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BFE45" w14:textId="77777777" w:rsidR="00BF0AED" w:rsidRPr="00491716" w:rsidRDefault="00BF0AED" w:rsidP="00BF0AED">
      <w:bookmarkStart w:id="0" w:name="_GoBack"/>
      <w:bookmarkEnd w:id="0"/>
      <w:r w:rsidRPr="00414248">
        <w:t>V</w:t>
      </w:r>
      <w:r w:rsidRPr="00491716">
        <w:t>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6EDCE48C" w14:textId="77777777" w:rsidTr="0017551A">
        <w:trPr>
          <w:trHeight w:val="511"/>
        </w:trPr>
        <w:tc>
          <w:tcPr>
            <w:tcW w:w="0" w:type="auto"/>
          </w:tcPr>
          <w:p w14:paraId="4176A24A" w14:textId="77777777" w:rsidR="00BF0AED" w:rsidRPr="00491716" w:rsidRDefault="00BF0AED" w:rsidP="0017551A">
            <w:pPr>
              <w:jc w:val="center"/>
              <w:rPr>
                <w:rFonts w:cs="Times New Roman"/>
              </w:rPr>
            </w:pPr>
            <w:r w:rsidRPr="00491716">
              <w:rPr>
                <w:rFonts w:cs="Times New Roman"/>
                <w:b/>
              </w:rPr>
              <w:t>No</w:t>
            </w:r>
          </w:p>
        </w:tc>
        <w:tc>
          <w:tcPr>
            <w:tcW w:w="0" w:type="auto"/>
          </w:tcPr>
          <w:p w14:paraId="7F3CC938"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5A006F77"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5DC10776" w14:textId="77777777" w:rsidR="00BF0AED" w:rsidRPr="00491716" w:rsidRDefault="00BF0AED" w:rsidP="0017551A">
            <w:pPr>
              <w:jc w:val="center"/>
              <w:rPr>
                <w:rFonts w:cs="Times New Roman"/>
              </w:rPr>
            </w:pPr>
            <w:r w:rsidRPr="00491716">
              <w:rPr>
                <w:rFonts w:cs="Times New Roman"/>
                <w:b/>
              </w:rPr>
              <w:t>Author</w:t>
            </w:r>
          </w:p>
        </w:tc>
        <w:tc>
          <w:tcPr>
            <w:tcW w:w="0" w:type="auto"/>
          </w:tcPr>
          <w:p w14:paraId="514834E6"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5A223F22"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6D4B8591" w14:textId="77777777" w:rsidTr="0017551A">
        <w:trPr>
          <w:trHeight w:val="511"/>
        </w:trPr>
        <w:tc>
          <w:tcPr>
            <w:tcW w:w="0" w:type="auto"/>
          </w:tcPr>
          <w:p w14:paraId="2B38CFF6" w14:textId="77777777" w:rsidR="00BF0AED" w:rsidRPr="00491716" w:rsidRDefault="00BF0AED" w:rsidP="00C512E3">
            <w:pPr>
              <w:pStyle w:val="ListParagraph"/>
              <w:numPr>
                <w:ilvl w:val="0"/>
                <w:numId w:val="20"/>
              </w:numPr>
              <w:autoSpaceDE/>
              <w:autoSpaceDN/>
              <w:spacing w:after="120" w:line="276" w:lineRule="auto"/>
              <w:contextualSpacing w:val="0"/>
              <w:jc w:val="center"/>
              <w:rPr>
                <w:rFonts w:ascii="Cambria" w:hAnsi="Cambria"/>
                <w:sz w:val="24"/>
                <w:szCs w:val="24"/>
              </w:rPr>
            </w:pPr>
          </w:p>
        </w:tc>
        <w:tc>
          <w:tcPr>
            <w:tcW w:w="0" w:type="auto"/>
          </w:tcPr>
          <w:p w14:paraId="3D8EE902" w14:textId="77777777" w:rsidR="00BF0AED" w:rsidRPr="00491716" w:rsidRDefault="00BF0AED" w:rsidP="0017551A">
            <w:pPr>
              <w:jc w:val="center"/>
              <w:rPr>
                <w:rFonts w:cs="Times New Roman"/>
              </w:rPr>
            </w:pPr>
            <w:r w:rsidRPr="00491716">
              <w:rPr>
                <w:rFonts w:cs="Times New Roman"/>
              </w:rPr>
              <w:t>30.06.2023</w:t>
            </w:r>
          </w:p>
        </w:tc>
        <w:tc>
          <w:tcPr>
            <w:tcW w:w="0" w:type="auto"/>
          </w:tcPr>
          <w:p w14:paraId="2E8DC6FF"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1017F33D"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01DB3365"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514F6110" w14:textId="77777777" w:rsidR="00BF0AED" w:rsidRPr="00491716" w:rsidRDefault="00BF0AED" w:rsidP="0017551A">
            <w:pPr>
              <w:jc w:val="center"/>
              <w:rPr>
                <w:rFonts w:cs="Times New Roman"/>
              </w:rPr>
            </w:pPr>
            <w:r w:rsidRPr="00491716">
              <w:rPr>
                <w:rFonts w:cs="Times New Roman"/>
              </w:rPr>
              <w:t>30.06.2023</w:t>
            </w:r>
          </w:p>
        </w:tc>
      </w:tr>
    </w:tbl>
    <w:p w14:paraId="05500BF5"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4A98676D" w14:textId="77777777" w:rsidTr="0017551A">
        <w:trPr>
          <w:trHeight w:val="567"/>
        </w:trPr>
        <w:tc>
          <w:tcPr>
            <w:tcW w:w="0" w:type="auto"/>
            <w:gridSpan w:val="2"/>
            <w:shd w:val="clear" w:color="auto" w:fill="D9D9D9" w:themeFill="background1" w:themeFillShade="D9"/>
            <w:vAlign w:val="center"/>
          </w:tcPr>
          <w:p w14:paraId="6AE76847" w14:textId="77777777" w:rsidR="00BF0AED" w:rsidRPr="00491716" w:rsidRDefault="00BF0AED" w:rsidP="0028033E">
            <w:pPr>
              <w:pStyle w:val="HeadingsproductDF"/>
              <w:framePr w:hSpace="0" w:wrap="auto" w:vAnchor="margin" w:yAlign="inline"/>
              <w:suppressOverlap w:val="0"/>
            </w:pPr>
            <w:r w:rsidRPr="00491716">
              <w:t>PRODUCT ANALYSIS</w:t>
            </w:r>
          </w:p>
        </w:tc>
      </w:tr>
      <w:tr w:rsidR="00BF0AED" w:rsidRPr="00491716" w14:paraId="6A1146FE" w14:textId="77777777" w:rsidTr="0017551A">
        <w:tc>
          <w:tcPr>
            <w:tcW w:w="0" w:type="auto"/>
            <w:vAlign w:val="center"/>
          </w:tcPr>
          <w:p w14:paraId="53C48F59"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36BC1F80" w14:textId="77777777" w:rsidR="00BF0AED" w:rsidRPr="00491716" w:rsidRDefault="00BF0AED" w:rsidP="0017551A">
            <w:pPr>
              <w:spacing w:after="80" w:line="240" w:lineRule="auto"/>
              <w:jc w:val="center"/>
              <w:rPr>
                <w:rFonts w:cs="Times New Roman"/>
              </w:rPr>
            </w:pPr>
            <w:bookmarkStart w:id="1" w:name="name_of_instrument"/>
            <w:r w:rsidRPr="00491716">
              <w:rPr>
                <w:rFonts w:cs="Times New Roman"/>
              </w:rPr>
              <w:t>Certificates of Deposit</w:t>
            </w:r>
            <w:bookmarkEnd w:id="1"/>
          </w:p>
        </w:tc>
      </w:tr>
      <w:tr w:rsidR="00BF0AED" w:rsidRPr="00491716" w14:paraId="6BB20652" w14:textId="77777777" w:rsidTr="0017551A">
        <w:tc>
          <w:tcPr>
            <w:tcW w:w="0" w:type="auto"/>
            <w:vAlign w:val="center"/>
          </w:tcPr>
          <w:p w14:paraId="33DD61C7"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4EFCF186" w14:textId="77777777" w:rsidR="00BF0AED" w:rsidRPr="00491716" w:rsidRDefault="00BF0AED" w:rsidP="0017551A">
            <w:pPr>
              <w:spacing w:after="80" w:line="240" w:lineRule="auto"/>
            </w:pPr>
            <w:r w:rsidRPr="00491716">
              <w:rPr>
                <w:rFonts w:cs="Times New Roman"/>
              </w:rPr>
              <w:t>A certificate issued by a bank to a person depositing money for a specified length of time at a specified rate of interest.</w:t>
            </w:r>
          </w:p>
          <w:p w14:paraId="58CA808A"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non-complex</w:t>
            </w:r>
            <w:r w:rsidRPr="00491716">
              <w:rPr>
                <w:rFonts w:cs="Times New Roman"/>
              </w:rPr>
              <w:t>.</w:t>
            </w:r>
          </w:p>
        </w:tc>
      </w:tr>
      <w:tr w:rsidR="00BF0AED" w:rsidRPr="00491716" w14:paraId="7C8E0700" w14:textId="77777777" w:rsidTr="0017551A">
        <w:tc>
          <w:tcPr>
            <w:tcW w:w="0" w:type="auto"/>
            <w:vAlign w:val="center"/>
          </w:tcPr>
          <w:p w14:paraId="27A96FFA"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2A398AC9"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05A21726" w14:textId="77777777" w:rsidTr="0017551A">
        <w:tc>
          <w:tcPr>
            <w:tcW w:w="0" w:type="auto"/>
            <w:vAlign w:val="center"/>
          </w:tcPr>
          <w:p w14:paraId="6FAF7DDD"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3A7C72A8"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53477C1C"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9"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78711948" w14:textId="77777777" w:rsidR="00BF0AED" w:rsidRPr="00491716" w:rsidRDefault="00BF0AED" w:rsidP="0017551A">
            <w:pPr>
              <w:spacing w:before="60" w:after="60" w:line="240" w:lineRule="auto"/>
              <w:rPr>
                <w:rFonts w:cs="Times New Roman"/>
                <w:kern w:val="2"/>
              </w:rPr>
            </w:pPr>
          </w:p>
          <w:p w14:paraId="25E3DA91"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3144A672"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31B23EFA" w14:textId="77777777" w:rsidR="00BF0AED" w:rsidRPr="00491716" w:rsidRDefault="00BF0AED" w:rsidP="0017551A">
            <w:pPr>
              <w:spacing w:before="60" w:after="60" w:line="240" w:lineRule="auto"/>
              <w:rPr>
                <w:rFonts w:cs="Times New Roman"/>
                <w:kern w:val="2"/>
              </w:rPr>
            </w:pPr>
          </w:p>
          <w:p w14:paraId="1E26D550"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advance and is calculated and charged consistently </w:t>
            </w:r>
            <w:r w:rsidRPr="00491716">
              <w:rPr>
                <w:rFonts w:cs="Times New Roman"/>
                <w:kern w:val="2"/>
              </w:rPr>
              <w:lastRenderedPageBreak/>
              <w:t>(no preferential treatment is allowed) and no “direct sales” are permitted for the Company’s products. Additionally, the execution team is segregated from any other teams that recommend or submit orders as part of a Portfolio Management (investment) strategy.</w:t>
            </w:r>
          </w:p>
          <w:p w14:paraId="52D22565" w14:textId="77777777" w:rsidR="00BF0AED" w:rsidRPr="00491716" w:rsidRDefault="00BF0AED" w:rsidP="0017551A">
            <w:pPr>
              <w:spacing w:before="60" w:after="60" w:line="240" w:lineRule="auto"/>
              <w:rPr>
                <w:rFonts w:cs="Times New Roman"/>
                <w:kern w:val="2"/>
              </w:rPr>
            </w:pPr>
          </w:p>
          <w:p w14:paraId="62F16A88"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6290D140" w14:textId="77777777" w:rsidR="00BF0AED" w:rsidRPr="00491716" w:rsidRDefault="00BF0AED" w:rsidP="0017551A">
            <w:pPr>
              <w:spacing w:before="60" w:after="60" w:line="240" w:lineRule="auto"/>
              <w:rPr>
                <w:rFonts w:cs="Times New Roman"/>
                <w:kern w:val="2"/>
              </w:rPr>
            </w:pPr>
          </w:p>
          <w:p w14:paraId="68B86907"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40416935" w14:textId="77777777" w:rsidTr="0017551A">
        <w:tc>
          <w:tcPr>
            <w:tcW w:w="0" w:type="auto"/>
          </w:tcPr>
          <w:p w14:paraId="365ECBF8"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6DC3C7A7"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0ACF345A" w14:textId="77777777" w:rsidR="00BF0AED" w:rsidRPr="00491716" w:rsidRDefault="00BF0AED" w:rsidP="001918CB">
            <w:pPr>
              <w:pStyle w:val="ListParagraph"/>
              <w:numPr>
                <w:ilvl w:val="0"/>
                <w:numId w:val="1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4A181CB6" w14:textId="77777777" w:rsidR="00BF0AED" w:rsidRPr="00491716" w:rsidRDefault="00BF0AED" w:rsidP="001918CB">
            <w:pPr>
              <w:pStyle w:val="ListParagraph"/>
              <w:numPr>
                <w:ilvl w:val="0"/>
                <w:numId w:val="1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1A125EEA" w14:textId="77777777" w:rsidR="00BF0AED" w:rsidRPr="00491716" w:rsidRDefault="00BF0AED" w:rsidP="001918CB">
            <w:pPr>
              <w:pStyle w:val="ListParagraph"/>
              <w:numPr>
                <w:ilvl w:val="0"/>
                <w:numId w:val="1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4DD006F5" w14:textId="77777777" w:rsidR="00BF0AED" w:rsidRPr="00491716" w:rsidRDefault="00BF0AED" w:rsidP="001918CB">
            <w:pPr>
              <w:pStyle w:val="ListParagraph"/>
              <w:numPr>
                <w:ilvl w:val="0"/>
                <w:numId w:val="1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40A7B793" w14:textId="77777777" w:rsidR="00BF0AED" w:rsidRPr="00491716" w:rsidRDefault="00BF0AED" w:rsidP="001918CB">
            <w:pPr>
              <w:pStyle w:val="ListParagraph"/>
              <w:numPr>
                <w:ilvl w:val="0"/>
                <w:numId w:val="1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7D3A62AF" w14:textId="77777777" w:rsidR="00BF0AED" w:rsidRPr="00491716" w:rsidRDefault="00BF0AED" w:rsidP="0017551A">
            <w:pPr>
              <w:spacing w:after="60"/>
              <w:rPr>
                <w:rFonts w:cs="Times New Roman"/>
                <w:kern w:val="2"/>
              </w:rPr>
            </w:pPr>
          </w:p>
          <w:p w14:paraId="43E8BD13"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52AA5226" w14:textId="77777777" w:rsidR="00BF0AED" w:rsidRPr="00491716" w:rsidRDefault="00BF0AED" w:rsidP="00DA7539">
            <w:pPr>
              <w:contextualSpacing/>
              <w:jc w:val="both"/>
              <w:rPr>
                <w:rFonts w:cs="Times New Roman"/>
                <w:kern w:val="2"/>
              </w:rPr>
            </w:pPr>
          </w:p>
          <w:p w14:paraId="6B1E6A3F"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08DEE90D" w14:textId="77777777" w:rsidR="00BF0AED" w:rsidRPr="00491716" w:rsidRDefault="00BF0AED"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6A9F5C6E" w14:textId="77777777" w:rsidR="00BF0AED" w:rsidRPr="00491716" w:rsidRDefault="00BF0AED" w:rsidP="001918CB">
            <w:pPr>
              <w:pStyle w:val="ListParagraph"/>
              <w:numPr>
                <w:ilvl w:val="0"/>
                <w:numId w:val="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Retail, Professional Per Se, Professional Elective, Eligible Counterparty.</w:t>
            </w:r>
          </w:p>
          <w:p w14:paraId="7EA9D773" w14:textId="77777777" w:rsidR="00BF0AED" w:rsidRPr="00491716" w:rsidRDefault="00BF0AED" w:rsidP="001918CB">
            <w:pPr>
              <w:pStyle w:val="ListParagraph"/>
              <w:numPr>
                <w:ilvl w:val="0"/>
                <w:numId w:val="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Basic knowledge of relevant financial instruments (a basic investor can make an informed investment decision based on the regulated and authorised offering documentation or with the help of basic information provided by the point of sale).</w:t>
            </w:r>
          </w:p>
          <w:p w14:paraId="54BB61C5" w14:textId="77777777" w:rsidR="00BF0AED" w:rsidRPr="00491716" w:rsidRDefault="00BF0AED" w:rsidP="001918CB">
            <w:pPr>
              <w:pStyle w:val="ListParagraph"/>
              <w:numPr>
                <w:ilvl w:val="0"/>
                <w:numId w:val="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seeking to preserve capital or can bear losses limited to a level specified by the product, generally lower than 20% of the initial amount.</w:t>
            </w:r>
          </w:p>
          <w:p w14:paraId="33A29A4F" w14:textId="77777777" w:rsidR="00BF0AED" w:rsidRPr="00491716" w:rsidRDefault="00BF0AED" w:rsidP="001918CB">
            <w:pPr>
              <w:pStyle w:val="ListParagraph"/>
              <w:numPr>
                <w:ilvl w:val="0"/>
                <w:numId w:val="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can bear losses limited to a level specified by the product, but not higher than 20% of the initial amount.</w:t>
            </w:r>
          </w:p>
          <w:p w14:paraId="00069714" w14:textId="77777777" w:rsidR="00BF0AED" w:rsidRPr="00491716" w:rsidRDefault="00BF0AED" w:rsidP="001918CB">
            <w:pPr>
              <w:pStyle w:val="ListParagraph"/>
              <w:numPr>
                <w:ilvl w:val="0"/>
                <w:numId w:val="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Pro-preservation investors seeking capital protection.</w:t>
            </w:r>
          </w:p>
          <w:p w14:paraId="17DE8D98" w14:textId="77777777" w:rsidR="00BF0AED" w:rsidRPr="00491716" w:rsidRDefault="00BF0AED" w:rsidP="0017551A">
            <w:pPr>
              <w:spacing w:line="240" w:lineRule="auto"/>
              <w:rPr>
                <w:rFonts w:cs="Times New Roman"/>
                <w:kern w:val="2"/>
              </w:rPr>
            </w:pPr>
          </w:p>
          <w:p w14:paraId="4FEAC3F4"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7C6C56ED"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As regards the type of client: no requirements.</w:t>
            </w:r>
          </w:p>
          <w:p w14:paraId="634FB051"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Complete lack of knowledge of relevant financial instruments (cannot make an informed investment decision based on the regulated and authorised offering documentation or with the help of basic information provided by the point of sale).</w:t>
            </w:r>
          </w:p>
          <w:p w14:paraId="032BF4C3"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is not willing to accept the risk of losses above 1% of the initial amount.</w:t>
            </w:r>
          </w:p>
          <w:p w14:paraId="48598E71"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cannot bear losses higher than the level specified by the product, at least above 1% of the initial amount.</w:t>
            </w:r>
          </w:p>
          <w:p w14:paraId="2EBA6856"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Spendthrift.</w:t>
            </w:r>
          </w:p>
        </w:tc>
      </w:tr>
      <w:tr w:rsidR="00BF0AED" w:rsidRPr="00491716" w14:paraId="0C6C5C41" w14:textId="77777777" w:rsidTr="0017551A">
        <w:tc>
          <w:tcPr>
            <w:tcW w:w="0" w:type="auto"/>
          </w:tcPr>
          <w:p w14:paraId="286DF869"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1DDFAC0A"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8D7B195"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75C47293"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12F1AA2E" w14:textId="77777777" w:rsidTr="0017551A">
        <w:tc>
          <w:tcPr>
            <w:tcW w:w="0" w:type="auto"/>
          </w:tcPr>
          <w:p w14:paraId="341BDDFD"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2C200B7A"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465159E"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14FB477C"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06F227E8"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6EADFF61" w14:textId="77777777" w:rsidTr="0017551A">
        <w:tc>
          <w:tcPr>
            <w:tcW w:w="0" w:type="auto"/>
          </w:tcPr>
          <w:p w14:paraId="5C1A5158"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78AF845E"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0075FD78"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498986B0" w14:textId="77777777" w:rsidR="00BF0AED" w:rsidRPr="00491716" w:rsidRDefault="00BF0AED" w:rsidP="0017551A">
            <w:pPr>
              <w:spacing w:line="240" w:lineRule="auto"/>
              <w:rPr>
                <w:rFonts w:cs="Times New Roman"/>
                <w:bCs/>
              </w:rPr>
            </w:pPr>
          </w:p>
          <w:p w14:paraId="3C00DA37"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07C051D7"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7810611F" w14:textId="77777777" w:rsidR="00BF0AED" w:rsidRPr="00491716" w:rsidRDefault="00BF0AED" w:rsidP="00287005">
            <w:pPr>
              <w:pStyle w:val="ProductDFstylecertainnumbering"/>
              <w:framePr w:hSpace="0" w:wrap="auto" w:vAnchor="margin" w:yAlign="inline"/>
              <w:suppressOverlap w:val="0"/>
            </w:pPr>
            <w:r w:rsidRPr="00491716">
              <w:t xml:space="preserve">the market environment deteriorated; </w:t>
            </w:r>
          </w:p>
          <w:p w14:paraId="276ACF0F"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47964266"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6A7E15A0" w14:textId="77777777" w:rsidR="00BF0AED" w:rsidRPr="00491716" w:rsidRDefault="00BF0AED" w:rsidP="00287005">
            <w:pPr>
              <w:pStyle w:val="ProductDFstylecertainnumbering"/>
              <w:framePr w:hSpace="0" w:wrap="auto" w:vAnchor="margin" w:yAlign="inline"/>
              <w:suppressOverlap w:val="0"/>
            </w:pPr>
            <w:r w:rsidRPr="00491716">
              <w:t xml:space="preserve">the demand for the financial instrument is much higher than </w:t>
            </w:r>
            <w:r w:rsidRPr="00491716">
              <w:lastRenderedPageBreak/>
              <w:t>anticipated, putting a strain on the Company’s resources and/or on the market of the underlying instrument.</w:t>
            </w:r>
          </w:p>
          <w:p w14:paraId="02107B69" w14:textId="77777777" w:rsidR="00BF0AED" w:rsidRPr="00491716" w:rsidRDefault="00BF0AED" w:rsidP="0017551A">
            <w:pPr>
              <w:spacing w:line="240" w:lineRule="auto"/>
              <w:rPr>
                <w:rFonts w:cs="Times New Roman"/>
                <w:bCs/>
                <w:kern w:val="2"/>
              </w:rPr>
            </w:pPr>
          </w:p>
        </w:tc>
        <w:tc>
          <w:tcPr>
            <w:tcW w:w="0" w:type="auto"/>
            <w:vAlign w:val="center"/>
          </w:tcPr>
          <w:p w14:paraId="4D5B2E48"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3E0B5068" w14:textId="77777777" w:rsidR="00BF0AED" w:rsidRPr="00491716" w:rsidRDefault="00BF0AED" w:rsidP="0017551A">
            <w:pPr>
              <w:spacing w:after="80" w:line="240" w:lineRule="auto"/>
              <w:rPr>
                <w:rFonts w:cs="Times New Roman"/>
                <w:kern w:val="2"/>
              </w:rPr>
            </w:pPr>
          </w:p>
          <w:p w14:paraId="531884DD" w14:textId="77777777" w:rsidR="00BF0AED" w:rsidRPr="00491716" w:rsidRDefault="00BF0AED" w:rsidP="0017551A">
            <w:pPr>
              <w:spacing w:after="80" w:line="240" w:lineRule="auto"/>
              <w:rPr>
                <w:rFonts w:cs="Times New Roman"/>
                <w:kern w:val="2"/>
              </w:rPr>
            </w:pPr>
          </w:p>
        </w:tc>
      </w:tr>
      <w:tr w:rsidR="00BF0AED" w:rsidRPr="00491716" w14:paraId="33E30A9A" w14:textId="77777777" w:rsidTr="0017551A">
        <w:tc>
          <w:tcPr>
            <w:tcW w:w="0" w:type="auto"/>
          </w:tcPr>
          <w:p w14:paraId="242B1810"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2446DFFA"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4E0B3C35"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2011948C"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5D7C89C9"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0DBED670"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6D35482C" w14:textId="77777777" w:rsidR="00BF0AED" w:rsidRPr="00491716" w:rsidRDefault="00BF0AED" w:rsidP="00C512E3">
            <w:pPr>
              <w:pStyle w:val="ListParagraph"/>
              <w:numPr>
                <w:ilvl w:val="0"/>
                <w:numId w:val="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301EB6BF" w14:textId="77777777" w:rsidR="00BF0AED" w:rsidRPr="00491716" w:rsidRDefault="00BF0AED" w:rsidP="00C512E3">
            <w:pPr>
              <w:pStyle w:val="ListParagraph"/>
              <w:numPr>
                <w:ilvl w:val="0"/>
                <w:numId w:val="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2555937B" w14:textId="77777777" w:rsidR="00BF0AED" w:rsidRPr="00491716" w:rsidRDefault="00BF0AED" w:rsidP="00C512E3">
            <w:pPr>
              <w:pStyle w:val="ListParagraph"/>
              <w:numPr>
                <w:ilvl w:val="0"/>
                <w:numId w:val="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5F07A435" w14:textId="77777777" w:rsidR="00BF0AED" w:rsidRPr="00491716" w:rsidRDefault="00BF0AED" w:rsidP="00C512E3">
            <w:pPr>
              <w:pStyle w:val="ListParagraph"/>
              <w:numPr>
                <w:ilvl w:val="0"/>
                <w:numId w:val="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43336CE1" w14:textId="77777777" w:rsidR="00BF0AED" w:rsidRPr="00491716" w:rsidRDefault="00BF0AED" w:rsidP="00C512E3">
            <w:pPr>
              <w:pStyle w:val="ListParagraph"/>
              <w:numPr>
                <w:ilvl w:val="0"/>
                <w:numId w:val="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26E4D599" w14:textId="77777777" w:rsidR="00BF0AED" w:rsidRPr="00491716" w:rsidRDefault="00BF0AED" w:rsidP="00C512E3">
            <w:pPr>
              <w:pStyle w:val="ListParagraph"/>
              <w:numPr>
                <w:ilvl w:val="0"/>
                <w:numId w:val="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other factors set out in section 6.3 and other provisions of the Product Governance Policy. For example, the client’s Portfolio Management </w:t>
            </w:r>
            <w:r w:rsidRPr="00491716">
              <w:rPr>
                <w:rFonts w:ascii="Cambria" w:hAnsi="Cambria"/>
                <w:kern w:val="2"/>
                <w:sz w:val="24"/>
                <w:szCs w:val="24"/>
              </w:rPr>
              <w:lastRenderedPageBreak/>
              <w:t>(investment) strategy may deviate from the non-retail target market of a financial instrument, which makes the client eligible for the instrument.</w:t>
            </w:r>
          </w:p>
        </w:tc>
      </w:tr>
      <w:tr w:rsidR="00BF0AED" w:rsidRPr="00491716" w14:paraId="1190B503" w14:textId="77777777" w:rsidTr="0017551A">
        <w:tc>
          <w:tcPr>
            <w:tcW w:w="0" w:type="auto"/>
          </w:tcPr>
          <w:p w14:paraId="281A7C61"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1B226530"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5D49BCC9" w14:textId="77777777" w:rsidTr="0017551A">
        <w:tc>
          <w:tcPr>
            <w:tcW w:w="0" w:type="auto"/>
          </w:tcPr>
          <w:p w14:paraId="777CEE02"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0EC3AC3B" w14:textId="77777777" w:rsidR="00BF0AED" w:rsidRPr="00491716" w:rsidRDefault="00BF0AED" w:rsidP="0017551A">
            <w:pPr>
              <w:spacing w:after="80" w:line="240" w:lineRule="auto"/>
              <w:rPr>
                <w:rFonts w:cs="Times New Roman"/>
                <w:kern w:val="2"/>
              </w:rPr>
            </w:pPr>
            <w:r w:rsidRPr="00491716">
              <w:rPr>
                <w:rFonts w:cs="Times New Roman"/>
                <w:kern w:val="2"/>
              </w:rPr>
              <w:t>Inflation rate higher than interest rate, early withdrawal penalty.</w:t>
            </w:r>
          </w:p>
          <w:p w14:paraId="03B2FD53"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04ACFAE0"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7B210CCF"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3DF54C3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067902B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6B6902A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3698F13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246B2F7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3F07AEB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24C6397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63981AD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4D365E80" w14:textId="77777777" w:rsidTr="0017551A">
        <w:tc>
          <w:tcPr>
            <w:tcW w:w="0" w:type="auto"/>
            <w:gridSpan w:val="2"/>
            <w:shd w:val="clear" w:color="auto" w:fill="D9D9D9" w:themeFill="background1" w:themeFillShade="D9"/>
          </w:tcPr>
          <w:p w14:paraId="70DC4455" w14:textId="77777777" w:rsidR="00BF0AED" w:rsidRPr="00491716" w:rsidRDefault="00BF0AED" w:rsidP="0028033E">
            <w:pPr>
              <w:pStyle w:val="HeadingsproductDF"/>
              <w:framePr w:hSpace="0" w:wrap="auto" w:vAnchor="margin" w:yAlign="inline"/>
              <w:suppressOverlap w:val="0"/>
            </w:pPr>
            <w:r w:rsidRPr="00491716">
              <w:br w:type="page"/>
              <w:t>LEGAL ANALYSIS</w:t>
            </w:r>
          </w:p>
        </w:tc>
      </w:tr>
      <w:tr w:rsidR="00BF0AED" w:rsidRPr="00491716" w14:paraId="03657C4E" w14:textId="77777777" w:rsidTr="0017551A">
        <w:tc>
          <w:tcPr>
            <w:tcW w:w="0" w:type="auto"/>
          </w:tcPr>
          <w:p w14:paraId="39D42473"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1A87225A" w14:textId="77777777" w:rsidR="00BF0AED" w:rsidRPr="00491716" w:rsidRDefault="00BF0AED" w:rsidP="00DA7539">
            <w:pPr>
              <w:spacing w:line="240" w:lineRule="auto"/>
              <w:jc w:val="both"/>
              <w:rPr>
                <w:rFonts w:cs="Times New Roman"/>
                <w:b/>
                <w:kern w:val="2"/>
              </w:rPr>
            </w:pPr>
            <w:r w:rsidRPr="00491716">
              <w:rPr>
                <w:rFonts w:cs="Times New Roman"/>
                <w:kern w:val="2"/>
              </w:rPr>
              <w:t xml:space="preserve">(Specify the department(s) that will undergo training, the type and timing of training that will be provided to all </w:t>
            </w:r>
            <w:r w:rsidRPr="00491716">
              <w:rPr>
                <w:rFonts w:cs="Times New Roman"/>
                <w:kern w:val="2"/>
              </w:rPr>
              <w:lastRenderedPageBreak/>
              <w:t>relevant employees)</w:t>
            </w:r>
          </w:p>
        </w:tc>
        <w:tc>
          <w:tcPr>
            <w:tcW w:w="0" w:type="auto"/>
            <w:vAlign w:val="center"/>
          </w:tcPr>
          <w:p w14:paraId="4D3D909D" w14:textId="77777777" w:rsidR="00BF0AED" w:rsidRPr="00491716" w:rsidRDefault="00BF0AED" w:rsidP="00DA7539">
            <w:pPr>
              <w:spacing w:after="80" w:line="240" w:lineRule="auto"/>
              <w:jc w:val="both"/>
              <w:rPr>
                <w:rFonts w:cs="Times New Roman"/>
                <w:kern w:val="2"/>
              </w:rPr>
            </w:pPr>
            <w:r w:rsidRPr="00491716">
              <w:rPr>
                <w:rFonts w:cs="Times New Roman"/>
                <w:kern w:val="2"/>
              </w:rPr>
              <w:lastRenderedPageBreak/>
              <w:t>Employees of the Company registered</w:t>
            </w:r>
            <w:r w:rsidRPr="00491716">
              <w:t xml:space="preserve"> </w:t>
            </w:r>
            <w:r w:rsidRPr="00491716">
              <w:rPr>
                <w:rFonts w:cs="Times New Roman"/>
                <w:kern w:val="2"/>
              </w:rPr>
              <w:t xml:space="preserve">in the Certification Registers of the Cyprus Securities and Exchange Commission are subject to annual training until Continuous Professional Development (CPDs) </w:t>
            </w:r>
            <w:r w:rsidRPr="00491716">
              <w:rPr>
                <w:rFonts w:cs="Times New Roman"/>
                <w:kern w:val="2"/>
              </w:rPr>
              <w:lastRenderedPageBreak/>
              <w:t>hours are attained. Other employees are subject to training on subjects and in periods of time prescribed by policies, internal rules and manuals of the Company.</w:t>
            </w:r>
          </w:p>
          <w:p w14:paraId="4DE1C089"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68A4180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7A3A3FE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27B22A5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790FA9C4" w14:textId="77777777" w:rsidR="00BF0AED" w:rsidRPr="00491716" w:rsidRDefault="00BF0AED" w:rsidP="00DA7539">
            <w:pPr>
              <w:jc w:val="both"/>
              <w:rPr>
                <w:rFonts w:cs="Times New Roman"/>
                <w:kern w:val="2"/>
              </w:rPr>
            </w:pPr>
          </w:p>
          <w:p w14:paraId="68F0B3B2"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752A984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7E214CE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5E90749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66D4A42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06A994C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32BE5E4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4C32BF0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informing on best practices, sharing developing trends and developments in product governance;</w:t>
            </w:r>
          </w:p>
          <w:p w14:paraId="51D73A1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48DCA0A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530C231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13AC5127" w14:textId="77777777" w:rsidR="00BF0AED" w:rsidRPr="00491716" w:rsidRDefault="00BF0AED" w:rsidP="0017551A"/>
          <w:p w14:paraId="54B2066E"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4CAD8BD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38D9B34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12C0A42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4AE586FE" w14:textId="77777777" w:rsidTr="0017551A">
        <w:tc>
          <w:tcPr>
            <w:tcW w:w="0" w:type="auto"/>
            <w:vAlign w:val="center"/>
          </w:tcPr>
          <w:p w14:paraId="675E688B"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2BDD7CC8" w14:textId="77777777" w:rsidR="00BF0AED" w:rsidRPr="00491716" w:rsidRDefault="00BF0AED" w:rsidP="0017551A">
            <w:pPr>
              <w:spacing w:before="60" w:after="60" w:line="240" w:lineRule="auto"/>
              <w:rPr>
                <w:rFonts w:cs="Times New Roman"/>
                <w:b/>
              </w:rPr>
            </w:pPr>
          </w:p>
        </w:tc>
        <w:tc>
          <w:tcPr>
            <w:tcW w:w="0" w:type="auto"/>
            <w:vAlign w:val="center"/>
          </w:tcPr>
          <w:p w14:paraId="6B08C7CA"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438C5421" w14:textId="77777777" w:rsidTr="0017551A">
        <w:tc>
          <w:tcPr>
            <w:tcW w:w="0" w:type="auto"/>
            <w:vAlign w:val="center"/>
          </w:tcPr>
          <w:p w14:paraId="6278ACCA"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4A89BE83" w14:textId="77777777" w:rsidR="00BF0AED" w:rsidRPr="00491716" w:rsidRDefault="00BF0AED" w:rsidP="0017551A">
            <w:pPr>
              <w:spacing w:before="60" w:after="60" w:line="240" w:lineRule="auto"/>
              <w:rPr>
                <w:rFonts w:cs="Times New Roman"/>
                <w:b/>
              </w:rPr>
            </w:pPr>
          </w:p>
        </w:tc>
        <w:tc>
          <w:tcPr>
            <w:tcW w:w="0" w:type="auto"/>
            <w:vAlign w:val="center"/>
          </w:tcPr>
          <w:p w14:paraId="215E8E78"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4531C94D" w14:textId="77777777" w:rsidTr="0017551A">
        <w:tc>
          <w:tcPr>
            <w:tcW w:w="0" w:type="auto"/>
            <w:vAlign w:val="center"/>
          </w:tcPr>
          <w:p w14:paraId="79845B37"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65AC3607" w14:textId="77777777" w:rsidR="00BF0AED" w:rsidRPr="00491716" w:rsidRDefault="00BF0AED" w:rsidP="0017551A">
            <w:pPr>
              <w:spacing w:before="60" w:after="60" w:line="240" w:lineRule="auto"/>
              <w:rPr>
                <w:rFonts w:cs="Times New Roman"/>
                <w:b/>
              </w:rPr>
            </w:pPr>
          </w:p>
        </w:tc>
        <w:tc>
          <w:tcPr>
            <w:tcW w:w="0" w:type="auto"/>
            <w:vAlign w:val="center"/>
          </w:tcPr>
          <w:p w14:paraId="1AA19DDC"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10"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268857EC" w14:textId="77777777" w:rsidTr="0017551A">
        <w:tc>
          <w:tcPr>
            <w:tcW w:w="0" w:type="auto"/>
            <w:vAlign w:val="center"/>
          </w:tcPr>
          <w:p w14:paraId="22047AA6" w14:textId="77777777" w:rsidR="00BF0AED" w:rsidRPr="00491716" w:rsidRDefault="00BF0AED" w:rsidP="0017551A">
            <w:pPr>
              <w:spacing w:before="60" w:after="60" w:line="240" w:lineRule="auto"/>
              <w:rPr>
                <w:rFonts w:cs="Times New Roman"/>
                <w:b/>
              </w:rPr>
            </w:pPr>
            <w:r w:rsidRPr="00491716">
              <w:rPr>
                <w:rFonts w:cs="Times New Roman"/>
                <w:b/>
              </w:rPr>
              <w:t>License use:</w:t>
            </w:r>
          </w:p>
          <w:p w14:paraId="20E1E675" w14:textId="77777777" w:rsidR="00BF0AED" w:rsidRPr="00491716" w:rsidRDefault="00BF0AED" w:rsidP="0017551A">
            <w:pPr>
              <w:spacing w:before="60" w:after="60" w:line="240" w:lineRule="auto"/>
              <w:rPr>
                <w:rFonts w:cs="Times New Roman"/>
                <w:b/>
              </w:rPr>
            </w:pPr>
          </w:p>
        </w:tc>
        <w:tc>
          <w:tcPr>
            <w:tcW w:w="0" w:type="auto"/>
            <w:vAlign w:val="center"/>
          </w:tcPr>
          <w:p w14:paraId="1552DA2B"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51F0B2FD" w14:textId="77777777" w:rsidTr="0017551A">
        <w:tc>
          <w:tcPr>
            <w:tcW w:w="0" w:type="auto"/>
            <w:vAlign w:val="center"/>
          </w:tcPr>
          <w:p w14:paraId="57A1CA55"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74DBF14C"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34C4E952" w14:textId="77777777" w:rsidR="00BF0AED" w:rsidRPr="00491716" w:rsidRDefault="00BF0AED" w:rsidP="0017551A">
            <w:pPr>
              <w:spacing w:before="60" w:after="60" w:line="240" w:lineRule="auto"/>
              <w:rPr>
                <w:rFonts w:cs="Times New Roman"/>
                <w:b/>
              </w:rPr>
            </w:pPr>
          </w:p>
        </w:tc>
        <w:tc>
          <w:tcPr>
            <w:tcW w:w="0" w:type="auto"/>
            <w:vAlign w:val="center"/>
          </w:tcPr>
          <w:p w14:paraId="0137BA3F"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4DF94156" w14:textId="77777777" w:rsidTr="0017551A">
        <w:tc>
          <w:tcPr>
            <w:tcW w:w="0" w:type="auto"/>
            <w:vAlign w:val="center"/>
          </w:tcPr>
          <w:p w14:paraId="1A0F8548"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6078D347"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(explain: includes data protection and privacy impact assessment) </w:t>
            </w:r>
          </w:p>
          <w:p w14:paraId="164E2682" w14:textId="77777777" w:rsidR="00BF0AED" w:rsidRPr="00491716" w:rsidRDefault="00BF0AED" w:rsidP="0017551A">
            <w:pPr>
              <w:spacing w:before="60" w:after="60" w:line="240" w:lineRule="auto"/>
              <w:rPr>
                <w:rFonts w:cs="Times New Roman"/>
                <w:b/>
              </w:rPr>
            </w:pPr>
          </w:p>
        </w:tc>
        <w:tc>
          <w:tcPr>
            <w:tcW w:w="0" w:type="auto"/>
            <w:vAlign w:val="center"/>
          </w:tcPr>
          <w:p w14:paraId="4F28094A" w14:textId="77777777" w:rsidR="00BF0AED" w:rsidRPr="00491716" w:rsidRDefault="00BF0AED" w:rsidP="0017551A">
            <w:pPr>
              <w:spacing w:before="60" w:after="60" w:line="240" w:lineRule="auto"/>
              <w:rPr>
                <w:rFonts w:cs="Times New Roman"/>
                <w:bCs/>
              </w:rPr>
            </w:pPr>
            <w:r w:rsidRPr="00491716">
              <w:rPr>
                <w:rFonts w:cs="Times New Roman"/>
                <w:bCs/>
              </w:rPr>
              <w:lastRenderedPageBreak/>
              <w:t>Available on the Company’s website (</w:t>
            </w:r>
            <w:hyperlink r:id="rId11"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01D26D2F" w14:textId="77777777" w:rsidTr="0017551A">
        <w:trPr>
          <w:trHeight w:val="567"/>
        </w:trPr>
        <w:tc>
          <w:tcPr>
            <w:tcW w:w="0" w:type="auto"/>
            <w:gridSpan w:val="2"/>
            <w:shd w:val="clear" w:color="auto" w:fill="D9D9D9" w:themeFill="background1" w:themeFillShade="D9"/>
            <w:vAlign w:val="center"/>
          </w:tcPr>
          <w:p w14:paraId="6E4C57D5" w14:textId="77777777" w:rsidR="00BF0AED" w:rsidRPr="00491716" w:rsidRDefault="00BF0AED" w:rsidP="0028033E">
            <w:pPr>
              <w:pStyle w:val="HeadingsproductDF"/>
              <w:framePr w:hSpace="0" w:wrap="auto" w:vAnchor="margin" w:yAlign="inline"/>
              <w:suppressOverlap w:val="0"/>
            </w:pPr>
            <w:r w:rsidRPr="00491716">
              <w:lastRenderedPageBreak/>
              <w:br w:type="page"/>
              <w:t>COMPLIANCE ANALYSIS</w:t>
            </w:r>
          </w:p>
        </w:tc>
      </w:tr>
      <w:tr w:rsidR="00BF0AED" w:rsidRPr="00491716" w14:paraId="22EF2E28" w14:textId="77777777" w:rsidTr="0017551A">
        <w:tc>
          <w:tcPr>
            <w:tcW w:w="0" w:type="auto"/>
            <w:vAlign w:val="center"/>
          </w:tcPr>
          <w:p w14:paraId="00B35FA5"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7C68FFED"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632F26C5"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032D1FED" w14:textId="77777777" w:rsidTr="0017551A">
        <w:tc>
          <w:tcPr>
            <w:tcW w:w="0" w:type="auto"/>
            <w:vAlign w:val="center"/>
          </w:tcPr>
          <w:p w14:paraId="4CCA7F29"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0F7D1E71"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4E0580A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4425A24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72CFFB59"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12"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13"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2FEA78F3"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512EC03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0991ECA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E31A71A"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11E46CC3" w14:textId="77777777" w:rsidR="00BF0AED" w:rsidRPr="00491716" w:rsidRDefault="00BF0AED" w:rsidP="0017551A">
            <w:pPr>
              <w:tabs>
                <w:tab w:val="left" w:pos="1159"/>
              </w:tabs>
              <w:spacing w:after="147"/>
              <w:contextualSpacing/>
              <w:rPr>
                <w:rFonts w:cs="Times New Roman"/>
                <w:kern w:val="2"/>
              </w:rPr>
            </w:pPr>
          </w:p>
        </w:tc>
      </w:tr>
      <w:tr w:rsidR="00BF0AED" w:rsidRPr="00491716" w14:paraId="01877AE9" w14:textId="77777777" w:rsidTr="0017551A">
        <w:tc>
          <w:tcPr>
            <w:tcW w:w="0" w:type="auto"/>
            <w:vAlign w:val="center"/>
          </w:tcPr>
          <w:p w14:paraId="752E8B94" w14:textId="77777777" w:rsidR="00BF0AED" w:rsidRPr="00491716" w:rsidRDefault="00BF0AED" w:rsidP="0017551A">
            <w:pPr>
              <w:spacing w:after="80" w:line="240" w:lineRule="auto"/>
              <w:rPr>
                <w:rFonts w:cs="Times New Roman"/>
                <w:b/>
                <w:kern w:val="2"/>
              </w:rPr>
            </w:pPr>
            <w:r w:rsidRPr="00491716">
              <w:rPr>
                <w:rFonts w:cs="Times New Roman"/>
                <w:b/>
                <w:kern w:val="2"/>
              </w:rPr>
              <w:t>Remuneration:</w:t>
            </w:r>
          </w:p>
          <w:p w14:paraId="15ADADB9" w14:textId="77777777" w:rsidR="00BF0AED" w:rsidRPr="00491716" w:rsidRDefault="00BF0AED" w:rsidP="0017551A">
            <w:pPr>
              <w:spacing w:after="80" w:line="240" w:lineRule="auto"/>
              <w:rPr>
                <w:rFonts w:cs="Times New Roman"/>
                <w:b/>
                <w:kern w:val="2"/>
              </w:rPr>
            </w:pPr>
            <w:r w:rsidRPr="00491716">
              <w:rPr>
                <w:rFonts w:cs="Times New Roman"/>
              </w:rPr>
              <w:t xml:space="preserve">Explain a list of all remuneration, </w:t>
            </w:r>
            <w:r w:rsidRPr="00491716">
              <w:rPr>
                <w:rFonts w:cs="Times New Roman"/>
              </w:rPr>
              <w:lastRenderedPageBreak/>
              <w:t>such as mark-ups, commissions, bonuses / incentives, IB / MM Remunerations. If the Product is distributed through IB, OM or WL, list the types of remunerations).</w:t>
            </w:r>
          </w:p>
        </w:tc>
        <w:tc>
          <w:tcPr>
            <w:tcW w:w="0" w:type="auto"/>
          </w:tcPr>
          <w:p w14:paraId="42EE4D7A" w14:textId="77777777" w:rsidR="00BF0AED" w:rsidRPr="00491716" w:rsidRDefault="00BF0AED" w:rsidP="00DA7539">
            <w:pPr>
              <w:spacing w:after="147"/>
              <w:contextualSpacing/>
              <w:jc w:val="both"/>
              <w:rPr>
                <w:rFonts w:cs="Times New Roman"/>
                <w:kern w:val="2"/>
              </w:rPr>
            </w:pPr>
            <w:r w:rsidRPr="00491716">
              <w:rPr>
                <w:rFonts w:cs="Times New Roman"/>
                <w:kern w:val="2"/>
              </w:rPr>
              <w:lastRenderedPageBreak/>
              <w:t xml:space="preserve">All fees are disclosed in </w:t>
            </w:r>
            <w:r w:rsidRPr="00491716">
              <w:rPr>
                <w:rFonts w:cs="Times New Roman"/>
              </w:rPr>
              <w:t>the Execution Fee Schedule of the Company which is available on its website (</w:t>
            </w:r>
            <w:hyperlink r:id="rId1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4B1F0ECC"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57EAD8C0" w14:textId="77777777" w:rsidTr="0017551A">
        <w:tc>
          <w:tcPr>
            <w:tcW w:w="0" w:type="auto"/>
            <w:vAlign w:val="center"/>
          </w:tcPr>
          <w:p w14:paraId="4582E51B"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Review of Product’s marketing materials:</w:t>
            </w:r>
          </w:p>
        </w:tc>
        <w:tc>
          <w:tcPr>
            <w:tcW w:w="0" w:type="auto"/>
          </w:tcPr>
          <w:p w14:paraId="499C19F2"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049C35C1"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77C6E29C"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23F06F0A"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59E0898E"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1609EBE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15AB8BD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7120237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78FDC28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3A1CB2B3"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 xml:space="preserve">The Company does not modify such marketing materials for particular markets, countries, or types of a client, unless required to do so by law of the EU or Cyprus. For example: if marketing materials lack </w:t>
            </w:r>
            <w:r w:rsidRPr="00491716">
              <w:rPr>
                <w:rFonts w:cs="Times New Roman"/>
                <w:kern w:val="2"/>
              </w:rPr>
              <w:lastRenderedPageBreak/>
              <w:t>indication of a target market of a financial instrument (retail, professional, eligible counterparty), the Company may suggest such indication to a client.</w:t>
            </w:r>
          </w:p>
          <w:p w14:paraId="7A004807"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15"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77D82DEC"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3B66C0D4"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16"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700055DC"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1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7DDFDD61" w14:textId="77777777" w:rsidTr="0017551A">
        <w:tc>
          <w:tcPr>
            <w:tcW w:w="0" w:type="auto"/>
            <w:vAlign w:val="center"/>
          </w:tcPr>
          <w:p w14:paraId="678A1317"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370B554A"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48D3BBFE"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3812DC99" w14:textId="77777777" w:rsidTr="0017551A">
        <w:tc>
          <w:tcPr>
            <w:tcW w:w="0" w:type="auto"/>
            <w:vAlign w:val="center"/>
          </w:tcPr>
          <w:p w14:paraId="103CD7D7"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bookmarkStart w:id="2" w:name="date_of_completion" w:displacedByCustomXml="next"/>
          <w:sdt>
            <w:sdtPr>
              <w:rPr>
                <w:rFonts w:cs="Times New Roman"/>
              </w:rPr>
              <w:id w:val="-1155988738"/>
              <w:placeholder>
                <w:docPart w:val="B17EC21DF0774708BC3F96B3F2387779"/>
              </w:placeholder>
              <w:date w:fullDate="2023-06-30T00:00:00Z">
                <w:dateFormat w:val="dd MMMM yyyy"/>
                <w:lid w:val="en-GB"/>
                <w:storeMappedDataAs w:val="dateTime"/>
                <w:calendar w:val="gregorian"/>
              </w:date>
            </w:sdtPr>
            <w:sdtEndPr/>
            <w:sdtContent>
              <w:p w14:paraId="0931017D" w14:textId="77777777" w:rsidR="00BF0AED" w:rsidRPr="00491716" w:rsidRDefault="00BF0AED" w:rsidP="0017551A">
                <w:pPr>
                  <w:spacing w:after="147"/>
                  <w:rPr>
                    <w:rFonts w:cs="Times New Roman"/>
                  </w:rPr>
                </w:pPr>
                <w:r w:rsidRPr="00491716">
                  <w:rPr>
                    <w:rFonts w:cs="Times New Roman"/>
                  </w:rPr>
                  <w:t>30 June 2023</w:t>
                </w:r>
              </w:p>
            </w:sdtContent>
          </w:sdt>
          <w:bookmarkEnd w:id="2" w:displacedByCustomXml="prev"/>
        </w:tc>
      </w:tr>
      <w:tr w:rsidR="00BF0AED" w:rsidRPr="00491716" w14:paraId="59D076B9" w14:textId="77777777" w:rsidTr="0017551A">
        <w:trPr>
          <w:trHeight w:val="567"/>
        </w:trPr>
        <w:tc>
          <w:tcPr>
            <w:tcW w:w="0" w:type="auto"/>
            <w:gridSpan w:val="2"/>
            <w:shd w:val="clear" w:color="auto" w:fill="D9D9D9" w:themeFill="background1" w:themeFillShade="D9"/>
            <w:vAlign w:val="center"/>
          </w:tcPr>
          <w:p w14:paraId="46A5984C" w14:textId="77777777" w:rsidR="00BF0AED" w:rsidRPr="00491716" w:rsidRDefault="00BF0AED" w:rsidP="0028033E">
            <w:pPr>
              <w:pStyle w:val="HeadingsproductDF"/>
              <w:framePr w:hSpace="0" w:wrap="auto" w:vAnchor="margin" w:yAlign="inline"/>
              <w:suppressOverlap w:val="0"/>
            </w:pPr>
            <w:r w:rsidRPr="00491716">
              <w:br w:type="page"/>
            </w:r>
            <w:bookmarkStart w:id="3" w:name="_Ref130398327"/>
            <w:r w:rsidRPr="00491716">
              <w:t>SALES/MARKETING ANALYSIS</w:t>
            </w:r>
            <w:bookmarkEnd w:id="3"/>
          </w:p>
        </w:tc>
      </w:tr>
      <w:tr w:rsidR="00BF0AED" w:rsidRPr="00491716" w14:paraId="301F18D0" w14:textId="77777777" w:rsidTr="0017551A">
        <w:tc>
          <w:tcPr>
            <w:tcW w:w="0" w:type="auto"/>
          </w:tcPr>
          <w:p w14:paraId="2D676C41"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73B0B34E"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5CDBB24B"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7353C3E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6F9075B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14021CF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BF0AED" w:rsidRPr="00491716" w14:paraId="08CFC6A4" w14:textId="77777777" w:rsidTr="0017551A">
        <w:tc>
          <w:tcPr>
            <w:tcW w:w="0" w:type="auto"/>
          </w:tcPr>
          <w:p w14:paraId="3407A38D" w14:textId="77777777" w:rsidR="00BF0AED" w:rsidRPr="00491716" w:rsidRDefault="00BF0AED" w:rsidP="0017551A">
            <w:pPr>
              <w:spacing w:after="80" w:line="240" w:lineRule="auto"/>
              <w:rPr>
                <w:rFonts w:cs="Times New Roman"/>
                <w:b/>
                <w:kern w:val="2"/>
              </w:rPr>
            </w:pPr>
            <w:r w:rsidRPr="00491716">
              <w:rPr>
                <w:rFonts w:cs="Times New Roman"/>
                <w:b/>
                <w:kern w:val="2"/>
              </w:rPr>
              <w:t>Product Sold only to the identified Target Market:</w:t>
            </w:r>
          </w:p>
          <w:p w14:paraId="241A36B6"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1CB19978"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lastRenderedPageBreak/>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645950A8" w14:textId="77777777" w:rsidR="00BF0AED" w:rsidRPr="00491716" w:rsidRDefault="00BF0AED" w:rsidP="00DA7539">
            <w:pPr>
              <w:jc w:val="both"/>
              <w:rPr>
                <w:rFonts w:cs="Times New Roman"/>
                <w:kern w:val="2"/>
              </w:rPr>
            </w:pPr>
            <w:r w:rsidRPr="00491716">
              <w:rPr>
                <w:rFonts w:cs="Times New Roman"/>
                <w:kern w:val="2"/>
              </w:rPr>
              <w:lastRenderedPageBreak/>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5178227C" w14:textId="77777777" w:rsidR="00BF0AED" w:rsidRPr="00491716" w:rsidRDefault="00BF0AED" w:rsidP="00DA7539">
            <w:pPr>
              <w:jc w:val="both"/>
              <w:rPr>
                <w:rFonts w:cs="Times New Roman"/>
                <w:kern w:val="2"/>
              </w:rPr>
            </w:pPr>
            <w:r w:rsidRPr="00491716">
              <w:rPr>
                <w:rFonts w:cs="Times New Roman"/>
                <w:kern w:val="2"/>
              </w:rPr>
              <w:lastRenderedPageBreak/>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059642CC" w14:textId="77777777" w:rsidTr="0017551A">
        <w:tc>
          <w:tcPr>
            <w:tcW w:w="0" w:type="auto"/>
          </w:tcPr>
          <w:p w14:paraId="26044205"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Environmental, social, governance (ESG) and other sustainability factors</w:t>
            </w:r>
            <w:r w:rsidRPr="00491716">
              <w:rPr>
                <w:rStyle w:val="FootnoteReference"/>
                <w:rFonts w:eastAsia="Batang" w:cs="Times New Roman"/>
                <w:b/>
                <w:kern w:val="2"/>
              </w:rPr>
              <w:footnoteReference w:id="1"/>
            </w:r>
          </w:p>
        </w:tc>
        <w:tc>
          <w:tcPr>
            <w:tcW w:w="0" w:type="auto"/>
            <w:shd w:val="clear" w:color="auto" w:fill="auto"/>
            <w:vAlign w:val="center"/>
          </w:tcPr>
          <w:p w14:paraId="0C657563" w14:textId="77777777" w:rsidR="00BF0AED" w:rsidRPr="00491716" w:rsidRDefault="00BF0AED" w:rsidP="0017551A">
            <w:r w:rsidRPr="00491716">
              <w:t>Before dealing with a product the Company will:</w:t>
            </w:r>
          </w:p>
          <w:p w14:paraId="2B5519F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7AD167F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examine the financial instrument’s sustainability factors to ensure that they are consistent with the target market’s identified needs, characteristics and objectives (and review such consistency regularly if the financial instrument is in the portfolio of a client);</w:t>
            </w:r>
          </w:p>
          <w:p w14:paraId="4E8DCBF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30D691C8"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32A37156"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433FB540"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provide a client with the relevant information to duly consider any sustainability-related objectives of the client and, if possible, present the sustainability factors of a product in a transparent manner.</w:t>
            </w:r>
          </w:p>
          <w:p w14:paraId="7E193D40"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294FBAC2"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72BC7DB7"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442FBC22"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7651387E"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24F1394E"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55301EC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2"/>
            </w:r>
            <w:r w:rsidRPr="00491716">
              <w:rPr>
                <w:rFonts w:ascii="Cambria" w:hAnsi="Cambria"/>
                <w:sz w:val="24"/>
                <w:szCs w:val="24"/>
              </w:rPr>
              <w:t xml:space="preserve"> (e.g., Use of Proceeds Bonds); or</w:t>
            </w:r>
          </w:p>
          <w:p w14:paraId="321AAAE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an issuer of the financial instrument streams some proceeds of operational activities to meet sustainability KPI and performance targets (e.g., Sustainability-Linked Bonds).</w:t>
            </w:r>
          </w:p>
          <w:p w14:paraId="441AAF71"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3"/>
            </w:r>
            <w:r w:rsidRPr="00491716">
              <w:rPr>
                <w:rFonts w:cs="Times New Roman"/>
                <w:kern w:val="2"/>
              </w:rPr>
              <w:t>.</w:t>
            </w:r>
          </w:p>
          <w:p w14:paraId="4EC947E2" w14:textId="77777777" w:rsidR="00BF0AED" w:rsidRPr="00491716" w:rsidRDefault="00BF0AED" w:rsidP="00DA7539">
            <w:pPr>
              <w:jc w:val="both"/>
              <w:rPr>
                <w:rFonts w:cs="Times New Roman"/>
                <w:kern w:val="2"/>
              </w:rPr>
            </w:pPr>
            <w:r w:rsidRPr="00491716">
              <w:rPr>
                <w:rFonts w:cs="Times New Roman"/>
                <w:kern w:val="2"/>
              </w:rPr>
              <w:t xml:space="preserve">If the Company may not retrieve information on ESG </w:t>
            </w:r>
            <w:r w:rsidRPr="00491716">
              <w:rPr>
                <w:rFonts w:cs="Times New Roman"/>
                <w:kern w:val="2"/>
              </w:rPr>
              <w:lastRenderedPageBreak/>
              <w:t>and other sustainability factors of a financial instrument or an issuer at the time of client’s request the Company will:</w:t>
            </w:r>
          </w:p>
          <w:p w14:paraId="1AD78E08"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5A709615"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2C3A80EB"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5B707051" w14:textId="7E780805" w:rsidR="00BF0AED" w:rsidRPr="00491716" w:rsidRDefault="00BF0AED" w:rsidP="00C512E3">
            <w:pPr>
              <w:pStyle w:val="ListParagraph"/>
              <w:numPr>
                <w:ilvl w:val="0"/>
                <w:numId w:val="25"/>
              </w:numPr>
              <w:autoSpaceDE/>
              <w:autoSpaceDN/>
              <w:spacing w:after="120" w:line="276" w:lineRule="auto"/>
              <w:contextualSpacing w:val="0"/>
              <w:jc w:val="both"/>
              <w:rPr>
                <w:rFonts w:ascii="Cambria" w:hAnsi="Cambria"/>
                <w:kern w:val="2"/>
                <w:sz w:val="24"/>
                <w:szCs w:val="24"/>
              </w:rPr>
            </w:pPr>
            <w:bookmarkStart w:id="4" w:name="_Ref130398264"/>
            <w:r w:rsidRPr="00491716">
              <w:rPr>
                <w:rFonts w:ascii="Cambria" w:hAnsi="Cambria"/>
                <w:kern w:val="2"/>
                <w:sz w:val="24"/>
                <w:szCs w:val="24"/>
              </w:rPr>
              <w:t>made by issuers or manufacturers of financial instruments;</w:t>
            </w:r>
            <w:bookmarkEnd w:id="4"/>
          </w:p>
          <w:p w14:paraId="0391AF11" w14:textId="77777777" w:rsidR="00BF0AED" w:rsidRPr="00491716" w:rsidRDefault="00BF0AED" w:rsidP="00C512E3">
            <w:pPr>
              <w:pStyle w:val="ListParagraph"/>
              <w:numPr>
                <w:ilvl w:val="0"/>
                <w:numId w:val="2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4"/>
            </w:r>
            <w:r w:rsidRPr="00491716">
              <w:rPr>
                <w:rFonts w:ascii="Cambria" w:hAnsi="Cambria"/>
                <w:kern w:val="2"/>
                <w:sz w:val="24"/>
                <w:szCs w:val="24"/>
              </w:rPr>
              <w:t>;</w:t>
            </w:r>
          </w:p>
          <w:p w14:paraId="06F5D846" w14:textId="77777777" w:rsidR="00BF0AED" w:rsidRPr="00491716" w:rsidRDefault="00BF0AED" w:rsidP="00C512E3">
            <w:pPr>
              <w:pStyle w:val="ListParagraph"/>
              <w:numPr>
                <w:ilvl w:val="0"/>
                <w:numId w:val="25"/>
              </w:numPr>
              <w:autoSpaceDE/>
              <w:autoSpaceDN/>
              <w:spacing w:after="120" w:line="276" w:lineRule="auto"/>
              <w:contextualSpacing w:val="0"/>
              <w:jc w:val="both"/>
              <w:rPr>
                <w:rFonts w:ascii="Cambria" w:hAnsi="Cambria"/>
                <w:kern w:val="2"/>
                <w:sz w:val="24"/>
                <w:szCs w:val="24"/>
              </w:rPr>
            </w:pPr>
            <w:bookmarkStart w:id="5" w:name="_Ref130398265"/>
            <w:r w:rsidRPr="00491716">
              <w:rPr>
                <w:rFonts w:ascii="Cambria" w:hAnsi="Cambria"/>
                <w:kern w:val="2"/>
                <w:sz w:val="24"/>
                <w:szCs w:val="24"/>
              </w:rPr>
              <w:t xml:space="preserve">labels of meeting </w:t>
            </w:r>
            <w:hyperlink r:id="rId18"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19"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20"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bookmarkEnd w:id="5"/>
          </w:p>
          <w:p w14:paraId="2076B8A5"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784592B6" w14:textId="77777777" w:rsidTr="0017551A">
        <w:tc>
          <w:tcPr>
            <w:tcW w:w="0" w:type="auto"/>
            <w:gridSpan w:val="2"/>
            <w:shd w:val="clear" w:color="auto" w:fill="D9D9D9" w:themeFill="background1" w:themeFillShade="D9"/>
          </w:tcPr>
          <w:p w14:paraId="708D5011"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34E14383" w14:textId="77777777" w:rsidTr="0017551A">
        <w:tc>
          <w:tcPr>
            <w:tcW w:w="0" w:type="auto"/>
          </w:tcPr>
          <w:p w14:paraId="201A37BF"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Capacity:</w:t>
            </w:r>
          </w:p>
          <w:p w14:paraId="28D955F5"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34C35AFE"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21"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45868496"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22"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54993ED0"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160BA6FA"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5811907F"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0C906F22" w14:textId="77777777" w:rsidTr="0017551A">
        <w:tc>
          <w:tcPr>
            <w:tcW w:w="0" w:type="auto"/>
          </w:tcPr>
          <w:p w14:paraId="40E7B73B"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146D2695"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Specify (where applicable) how IT 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3A6DD4EE" w14:textId="77777777" w:rsidR="00BF0AED" w:rsidRPr="00491716" w:rsidRDefault="00BF0AED" w:rsidP="0017551A">
            <w:r w:rsidRPr="00491716">
              <w:t>IT security is governed by:</w:t>
            </w:r>
          </w:p>
          <w:p w14:paraId="228E8E2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51EFF98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7E45ADCD" w14:textId="77777777" w:rsidR="00BF0AED" w:rsidRPr="00491716" w:rsidRDefault="00BF0AED" w:rsidP="0017551A">
            <w:r w:rsidRPr="00491716">
              <w:t>(both documents are internal documents and are not available to the public).</w:t>
            </w:r>
          </w:p>
          <w:p w14:paraId="52297CEB"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1CAA2F7F" w14:textId="77777777" w:rsidR="00BF0AED" w:rsidRPr="00491716" w:rsidRDefault="00BF0AED" w:rsidP="0017551A">
            <w:r w:rsidRPr="00491716">
              <w:t>Client Cabinet Rules and Trade Order Placement Rules are available online:</w:t>
            </w:r>
          </w:p>
          <w:p w14:paraId="47ECD2BC" w14:textId="77777777" w:rsidR="00BF0AED" w:rsidRPr="00491716" w:rsidRDefault="008808DE" w:rsidP="0017551A">
            <w:hyperlink r:id="rId23" w:history="1">
              <w:r w:rsidR="00BF0AED" w:rsidRPr="00491716">
                <w:rPr>
                  <w:rStyle w:val="Hyperlink"/>
                  <w:rFonts w:eastAsiaTheme="majorEastAsia"/>
                  <w:color w:val="auto"/>
                </w:rPr>
                <w:t>https://my.skanestas.com/agreement-show</w:t>
              </w:r>
            </w:hyperlink>
          </w:p>
          <w:p w14:paraId="635D4798" w14:textId="77777777" w:rsidR="00BF0AED" w:rsidRPr="00491716" w:rsidRDefault="008808DE" w:rsidP="0017551A">
            <w:hyperlink r:id="rId24" w:history="1">
              <w:r w:rsidR="00BF0AED" w:rsidRPr="00491716">
                <w:rPr>
                  <w:rStyle w:val="Hyperlink"/>
                  <w:rFonts w:eastAsiaTheme="majorEastAsia"/>
                  <w:color w:val="auto"/>
                </w:rPr>
                <w:t>https://my.skanestas.com/orders-rules</w:t>
              </w:r>
            </w:hyperlink>
          </w:p>
        </w:tc>
      </w:tr>
      <w:tr w:rsidR="00BF0AED" w:rsidRPr="00491716" w14:paraId="7ED90E12" w14:textId="77777777" w:rsidTr="0017551A">
        <w:tc>
          <w:tcPr>
            <w:tcW w:w="0" w:type="auto"/>
          </w:tcPr>
          <w:p w14:paraId="1C0427D2"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66786D2B"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3500E835"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0BD78C1F" w14:textId="77777777" w:rsidTr="0017551A">
        <w:trPr>
          <w:trHeight w:val="567"/>
        </w:trPr>
        <w:tc>
          <w:tcPr>
            <w:tcW w:w="0" w:type="auto"/>
            <w:gridSpan w:val="2"/>
            <w:shd w:val="clear" w:color="auto" w:fill="D9D9D9" w:themeFill="background1" w:themeFillShade="D9"/>
            <w:vAlign w:val="center"/>
          </w:tcPr>
          <w:p w14:paraId="67FDBA0E"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4A33F29C" w14:textId="77777777" w:rsidTr="0017551A">
        <w:tc>
          <w:tcPr>
            <w:tcW w:w="0" w:type="auto"/>
            <w:vAlign w:val="center"/>
          </w:tcPr>
          <w:p w14:paraId="67273D5A"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67699975"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59310FB2"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28814B7F" w14:textId="77777777" w:rsidTr="0017551A">
        <w:tc>
          <w:tcPr>
            <w:tcW w:w="0" w:type="auto"/>
            <w:vAlign w:val="center"/>
          </w:tcPr>
          <w:p w14:paraId="45EF276F"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02C8A239"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25"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66041077"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26"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44F88212"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0CA2B90B" w14:textId="77777777" w:rsidR="00BF0AED" w:rsidRPr="00491716" w:rsidRDefault="00BF0AED" w:rsidP="0017551A">
            <w:pPr>
              <w:spacing w:line="240" w:lineRule="auto"/>
              <w:rPr>
                <w:rFonts w:cs="Times New Roman"/>
                <w:kern w:val="2"/>
              </w:rPr>
            </w:pPr>
            <w:r w:rsidRPr="00491716">
              <w:rPr>
                <w:rFonts w:cs="Times New Roman"/>
                <w:kern w:val="2"/>
              </w:rPr>
              <w:t>If the Company provides services of portfolio management then the Market and Liquidity risks are generally borne by the client unless an agreement between the client and the Company provides otherwise.</w:t>
            </w:r>
          </w:p>
          <w:p w14:paraId="59A19FEE" w14:textId="77777777" w:rsidR="00BF0AED" w:rsidRPr="00491716" w:rsidRDefault="00BF0AED" w:rsidP="0017551A">
            <w:pPr>
              <w:spacing w:line="240" w:lineRule="auto"/>
              <w:rPr>
                <w:rFonts w:cs="Times New Roman"/>
                <w:kern w:val="2"/>
              </w:rPr>
            </w:pPr>
          </w:p>
        </w:tc>
      </w:tr>
      <w:tr w:rsidR="00BF0AED" w:rsidRPr="00491716" w14:paraId="46B43E1D" w14:textId="77777777" w:rsidTr="0017551A">
        <w:tc>
          <w:tcPr>
            <w:tcW w:w="0" w:type="auto"/>
            <w:vAlign w:val="center"/>
          </w:tcPr>
          <w:p w14:paraId="033A1F68" w14:textId="77777777" w:rsidR="00BF0AED" w:rsidRPr="00491716" w:rsidRDefault="00BF0AED" w:rsidP="0017551A">
            <w:pPr>
              <w:spacing w:line="240" w:lineRule="auto"/>
              <w:rPr>
                <w:rFonts w:cs="Times New Roman"/>
                <w:b/>
                <w:kern w:val="2"/>
              </w:rPr>
            </w:pPr>
            <w:r w:rsidRPr="00491716">
              <w:rPr>
                <w:rFonts w:cs="Times New Roman"/>
                <w:b/>
                <w:kern w:val="2"/>
              </w:rPr>
              <w:t>Conflicts of interests:</w:t>
            </w:r>
          </w:p>
          <w:p w14:paraId="67D38B35"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39905376"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70DEB33A"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2A8E9E59" w14:textId="77777777" w:rsidR="00BF0AED" w:rsidRPr="00491716" w:rsidRDefault="00BF0AED" w:rsidP="001918CB">
            <w:pPr>
              <w:pStyle w:val="ListParagraph"/>
              <w:numPr>
                <w:ilvl w:val="0"/>
                <w:numId w:val="1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3C5D93EC" w14:textId="77777777" w:rsidR="00BF0AED" w:rsidRPr="00491716" w:rsidRDefault="00BF0AED" w:rsidP="001918CB">
            <w:pPr>
              <w:pStyle w:val="ListParagraph"/>
              <w:numPr>
                <w:ilvl w:val="1"/>
                <w:numId w:val="1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6D00AB89" w14:textId="77777777" w:rsidR="00BF0AED" w:rsidRPr="00491716" w:rsidRDefault="00BF0AED" w:rsidP="001918CB">
            <w:pPr>
              <w:pStyle w:val="ListParagraph"/>
              <w:numPr>
                <w:ilvl w:val="1"/>
                <w:numId w:val="1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4DC188B3" w14:textId="77777777" w:rsidR="00BF0AED" w:rsidRPr="00491716" w:rsidRDefault="00BF0AED" w:rsidP="001918CB">
            <w:pPr>
              <w:pStyle w:val="ListParagraph"/>
              <w:numPr>
                <w:ilvl w:val="1"/>
                <w:numId w:val="1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14A62474" w14:textId="77777777" w:rsidR="00BF0AED" w:rsidRPr="00491716" w:rsidRDefault="00BF0AED" w:rsidP="001918CB">
            <w:pPr>
              <w:pStyle w:val="ListParagraph"/>
              <w:numPr>
                <w:ilvl w:val="0"/>
                <w:numId w:val="1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 xml:space="preserve">which is available on its website </w:t>
            </w:r>
            <w:r w:rsidRPr="00491716">
              <w:rPr>
                <w:rFonts w:ascii="Cambria" w:hAnsi="Cambria"/>
                <w:sz w:val="24"/>
                <w:szCs w:val="24"/>
              </w:rPr>
              <w:lastRenderedPageBreak/>
              <w:t>(</w:t>
            </w:r>
            <w:hyperlink r:id="rId27"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44D13F6C" w14:textId="77777777" w:rsidR="00BF0AED" w:rsidRPr="00491716" w:rsidRDefault="00BF0AED" w:rsidP="001918CB">
            <w:pPr>
              <w:pStyle w:val="ListParagraph"/>
              <w:numPr>
                <w:ilvl w:val="0"/>
                <w:numId w:val="1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28"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2A7ADE70" w14:textId="77777777" w:rsidR="00BF0AED" w:rsidRPr="00491716" w:rsidRDefault="00BF0AED" w:rsidP="001918CB">
            <w:pPr>
              <w:pStyle w:val="ListParagraph"/>
              <w:numPr>
                <w:ilvl w:val="0"/>
                <w:numId w:val="17"/>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526AAB11" w14:textId="77777777" w:rsidTr="0017551A">
        <w:trPr>
          <w:trHeight w:val="567"/>
        </w:trPr>
        <w:tc>
          <w:tcPr>
            <w:tcW w:w="0" w:type="auto"/>
            <w:gridSpan w:val="2"/>
            <w:shd w:val="clear" w:color="auto" w:fill="D9D9D9" w:themeFill="background1" w:themeFillShade="D9"/>
            <w:vAlign w:val="center"/>
          </w:tcPr>
          <w:p w14:paraId="0BBFA6B2" w14:textId="77777777" w:rsidR="00BF0AED" w:rsidRPr="00491716" w:rsidRDefault="00BF0AED" w:rsidP="0028033E">
            <w:pPr>
              <w:pStyle w:val="HeadingsproductDF"/>
              <w:framePr w:hSpace="0" w:wrap="auto" w:vAnchor="margin" w:yAlign="inline"/>
              <w:suppressOverlap w:val="0"/>
            </w:pPr>
            <w:r w:rsidRPr="00491716">
              <w:lastRenderedPageBreak/>
              <w:t>MARKET SURVEILLANCE</w:t>
            </w:r>
          </w:p>
        </w:tc>
      </w:tr>
      <w:tr w:rsidR="00BF0AED" w:rsidRPr="00491716" w14:paraId="7C3A77F5" w14:textId="77777777" w:rsidTr="0017551A">
        <w:trPr>
          <w:trHeight w:val="567"/>
        </w:trPr>
        <w:tc>
          <w:tcPr>
            <w:tcW w:w="0" w:type="auto"/>
            <w:vAlign w:val="center"/>
          </w:tcPr>
          <w:p w14:paraId="6131920D"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45BCE59F"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7AC1E9FD"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5822433E" w14:textId="77777777" w:rsidTr="0017551A">
        <w:trPr>
          <w:trHeight w:val="567"/>
        </w:trPr>
        <w:tc>
          <w:tcPr>
            <w:tcW w:w="0" w:type="auto"/>
            <w:gridSpan w:val="2"/>
            <w:shd w:val="clear" w:color="auto" w:fill="D9D9D9" w:themeFill="background1" w:themeFillShade="D9"/>
            <w:vAlign w:val="center"/>
          </w:tcPr>
          <w:p w14:paraId="6A18E551" w14:textId="39448DCA" w:rsidR="00BF0AED" w:rsidRPr="00491716" w:rsidRDefault="00BF0AED" w:rsidP="0028033E">
            <w:pPr>
              <w:pStyle w:val="HeadingsproductDF"/>
              <w:framePr w:hSpace="0" w:wrap="auto" w:vAnchor="margin" w:yAlign="inline"/>
              <w:suppressOverlap w:val="0"/>
            </w:pPr>
            <w:bookmarkStart w:id="6" w:name="_Ref115101790"/>
            <w:r w:rsidRPr="00491716">
              <w:t>RISK ASSESSMENT</w:t>
            </w:r>
            <w:bookmarkEnd w:id="6"/>
          </w:p>
        </w:tc>
      </w:tr>
      <w:tr w:rsidR="00BF0AED" w:rsidRPr="00491716" w14:paraId="3080FBB4" w14:textId="77777777" w:rsidTr="0017551A">
        <w:trPr>
          <w:trHeight w:val="567"/>
        </w:trPr>
        <w:tc>
          <w:tcPr>
            <w:tcW w:w="0" w:type="auto"/>
            <w:vAlign w:val="center"/>
          </w:tcPr>
          <w:p w14:paraId="357A942A"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3A92E5A7"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4A329BF3" w14:textId="77777777" w:rsidTr="0017551A">
        <w:trPr>
          <w:trHeight w:val="567"/>
        </w:trPr>
        <w:tc>
          <w:tcPr>
            <w:tcW w:w="0" w:type="auto"/>
            <w:vAlign w:val="center"/>
          </w:tcPr>
          <w:p w14:paraId="5F44FF88"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50BE7C2"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64C6F822"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bookmarkStart w:id="7" w:name="_Ref115101785"/>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bookmarkEnd w:id="7"/>
          </w:p>
          <w:p w14:paraId="402A1787"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Unsystematic Risk: </w:t>
            </w:r>
            <w:r w:rsidRPr="00491716">
              <w:rPr>
                <w:rFonts w:ascii="Cambria" w:hAnsi="Cambria"/>
                <w:sz w:val="24"/>
                <w:szCs w:val="24"/>
              </w:rPr>
              <w:t>risk of price change due to the unique circumstances of a specific security, as opposed to the overall market.</w:t>
            </w:r>
          </w:p>
          <w:p w14:paraId="29D57474"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7CE15AE2"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6C687AA6"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7F361787"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5931A588"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60A82640"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2DD048E8"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2A89B616"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001B409D"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308A799D"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4B6846D1"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7A718C6D"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71251CE4"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37D25B3A"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1C02986A"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2A9DD3E8"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03D72402"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6F8D0118"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0F6FE18B"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522C53A8"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09923CC9" w14:textId="77777777" w:rsidR="00BF0AED" w:rsidRPr="00491716" w:rsidRDefault="00BF0AED" w:rsidP="00C512E3">
            <w:pPr>
              <w:pStyle w:val="ListParagraph"/>
              <w:numPr>
                <w:ilvl w:val="0"/>
                <w:numId w:val="21"/>
              </w:numPr>
              <w:autoSpaceDE/>
              <w:autoSpaceDN/>
              <w:spacing w:after="80" w:line="240" w:lineRule="auto"/>
              <w:contextualSpacing w:val="0"/>
              <w:jc w:val="both"/>
              <w:rPr>
                <w:rFonts w:ascii="Cambria" w:hAnsi="Cambria"/>
                <w:kern w:val="2"/>
                <w:sz w:val="24"/>
                <w:szCs w:val="24"/>
              </w:rPr>
            </w:pPr>
            <w:bookmarkStart w:id="8" w:name="_Ref115101787"/>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bookmarkEnd w:id="8"/>
          </w:p>
        </w:tc>
      </w:tr>
      <w:tr w:rsidR="00BF0AED" w:rsidRPr="00491716" w14:paraId="7B87E52F" w14:textId="77777777" w:rsidTr="0017551A">
        <w:trPr>
          <w:trHeight w:val="567"/>
        </w:trPr>
        <w:tc>
          <w:tcPr>
            <w:tcW w:w="0" w:type="auto"/>
            <w:vAlign w:val="center"/>
          </w:tcPr>
          <w:p w14:paraId="12958435"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0CFDB14F"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0FB86560" w14:textId="77777777" w:rsidTr="0017551A">
        <w:trPr>
          <w:trHeight w:val="567"/>
        </w:trPr>
        <w:tc>
          <w:tcPr>
            <w:tcW w:w="0" w:type="auto"/>
            <w:vAlign w:val="center"/>
          </w:tcPr>
          <w:p w14:paraId="277032D6"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165B11D6"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3EC80D44"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1BB1D155"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lastRenderedPageBreak/>
              <w:t>Foreign exchange, sanctions, legal, tax and other risks cannot be mitigated by the Company. They are acceptable only if compliant with applicable legislation, rules of the Company, or an agreement with a client.</w:t>
            </w:r>
          </w:p>
        </w:tc>
      </w:tr>
      <w:tr w:rsidR="00BF0AED" w:rsidRPr="00491716" w14:paraId="449CAC13" w14:textId="77777777" w:rsidTr="0017551A">
        <w:trPr>
          <w:trHeight w:val="567"/>
        </w:trPr>
        <w:tc>
          <w:tcPr>
            <w:tcW w:w="0" w:type="auto"/>
            <w:vAlign w:val="center"/>
          </w:tcPr>
          <w:p w14:paraId="3015CFE5" w14:textId="77777777" w:rsidR="00BF0AED" w:rsidRPr="00491716" w:rsidRDefault="00BF0AED" w:rsidP="0017551A">
            <w:pPr>
              <w:spacing w:line="240" w:lineRule="auto"/>
              <w:rPr>
                <w:rFonts w:cs="Times New Roman"/>
                <w:b/>
                <w:kern w:val="2"/>
              </w:rPr>
            </w:pPr>
            <w:r w:rsidRPr="00491716">
              <w:rPr>
                <w:rFonts w:cs="Times New Roman"/>
                <w:b/>
                <w:kern w:val="2"/>
              </w:rPr>
              <w:lastRenderedPageBreak/>
              <w:t>Describe the risks the Product can pose to the stability of financial markets:</w:t>
            </w:r>
          </w:p>
        </w:tc>
        <w:tc>
          <w:tcPr>
            <w:tcW w:w="0" w:type="auto"/>
            <w:vAlign w:val="center"/>
          </w:tcPr>
          <w:p w14:paraId="4FD54AA0"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76A166A8" w14:textId="77777777" w:rsidTr="0017551A">
        <w:trPr>
          <w:trHeight w:val="567"/>
        </w:trPr>
        <w:tc>
          <w:tcPr>
            <w:tcW w:w="0" w:type="auto"/>
            <w:vAlign w:val="center"/>
          </w:tcPr>
          <w:p w14:paraId="49822779"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21312D3E"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199C48DA" w14:textId="77777777" w:rsidTr="0017551A">
        <w:trPr>
          <w:trHeight w:val="567"/>
        </w:trPr>
        <w:tc>
          <w:tcPr>
            <w:tcW w:w="0" w:type="auto"/>
            <w:vAlign w:val="center"/>
          </w:tcPr>
          <w:p w14:paraId="28EC31A5"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08394F1A"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0DD63EE6" w14:textId="77777777" w:rsidTr="0017551A">
        <w:trPr>
          <w:trHeight w:val="567"/>
        </w:trPr>
        <w:tc>
          <w:tcPr>
            <w:tcW w:w="0" w:type="auto"/>
            <w:vAlign w:val="center"/>
          </w:tcPr>
          <w:p w14:paraId="1BA393B6"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6D666FA7"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411468048"/>
                <w:placeholder>
                  <w:docPart w:val="CE210DCB617F46C788F98029512AA3E2"/>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48D9B732" w14:textId="77777777" w:rsidTr="0017551A">
        <w:trPr>
          <w:trHeight w:val="567"/>
        </w:trPr>
        <w:tc>
          <w:tcPr>
            <w:tcW w:w="0" w:type="auto"/>
            <w:gridSpan w:val="2"/>
            <w:shd w:val="clear" w:color="auto" w:fill="D9D9D9" w:themeFill="background1" w:themeFillShade="D9"/>
            <w:vAlign w:val="center"/>
          </w:tcPr>
          <w:p w14:paraId="6F37C050"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5EBE8149" w14:textId="77777777" w:rsidTr="0017551A">
        <w:trPr>
          <w:trHeight w:val="567"/>
        </w:trPr>
        <w:tc>
          <w:tcPr>
            <w:tcW w:w="0" w:type="auto"/>
            <w:shd w:val="clear" w:color="auto" w:fill="auto"/>
            <w:vAlign w:val="center"/>
          </w:tcPr>
          <w:p w14:paraId="6355D600"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6EFF99DC"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74769151"/>
                <w:placeholder>
                  <w:docPart w:val="61A4D25C23BD4AA0984451F6B2BB04E0"/>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44B3E714" w14:textId="77777777" w:rsidTr="0017551A">
        <w:trPr>
          <w:trHeight w:val="567"/>
        </w:trPr>
        <w:tc>
          <w:tcPr>
            <w:tcW w:w="0" w:type="auto"/>
            <w:shd w:val="clear" w:color="auto" w:fill="auto"/>
            <w:vAlign w:val="center"/>
          </w:tcPr>
          <w:p w14:paraId="4D72AACE"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430F8025"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4486A756" w14:textId="77777777" w:rsidTr="0017551A">
        <w:trPr>
          <w:trHeight w:val="567"/>
        </w:trPr>
        <w:tc>
          <w:tcPr>
            <w:tcW w:w="0" w:type="auto"/>
            <w:shd w:val="clear" w:color="auto" w:fill="auto"/>
            <w:vAlign w:val="center"/>
          </w:tcPr>
          <w:p w14:paraId="44B4C9B9"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66ABA7C7"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62507ADF"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144771439"/>
                <w:placeholder>
                  <w:docPart w:val="035B3EA34C5A414F9983EC6B270EDDA4"/>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236321BA" w14:textId="77777777" w:rsidTr="0017551A">
        <w:trPr>
          <w:trHeight w:val="567"/>
        </w:trPr>
        <w:tc>
          <w:tcPr>
            <w:tcW w:w="0" w:type="auto"/>
            <w:shd w:val="clear" w:color="auto" w:fill="auto"/>
            <w:vAlign w:val="center"/>
          </w:tcPr>
          <w:p w14:paraId="7CCE5E69"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1408EFFD" w14:textId="77777777" w:rsidR="00BF0AED" w:rsidRPr="00491716" w:rsidRDefault="00BF0AED" w:rsidP="00DA7539">
            <w:pPr>
              <w:spacing w:before="60" w:after="60" w:line="240" w:lineRule="auto"/>
              <w:jc w:val="both"/>
              <w:rPr>
                <w:rFonts w:cs="Times New Roman"/>
                <w:bCs/>
                <w:kern w:val="2"/>
              </w:rPr>
            </w:pPr>
            <w:r w:rsidRPr="00491716">
              <w:rPr>
                <w:rFonts w:cs="Times New Roman"/>
              </w:rPr>
              <w:t>30 June</w:t>
            </w:r>
            <w:r w:rsidRPr="00491716">
              <w:rPr>
                <w:rFonts w:cs="Times New Roman"/>
                <w:bCs/>
                <w:kern w:val="2"/>
              </w:rPr>
              <w:t xml:space="preserve"> 2024</w:t>
            </w:r>
          </w:p>
          <w:p w14:paraId="35EB6A8B"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2D119E22" w14:textId="77777777" w:rsidR="00BF0AED" w:rsidRPr="00491716" w:rsidRDefault="00BF0AED" w:rsidP="00BF0AED">
      <w:pPr>
        <w:spacing w:line="240" w:lineRule="auto"/>
        <w:rPr>
          <w:rFonts w:cs="Times New Roman"/>
        </w:rPr>
      </w:pPr>
    </w:p>
    <w:p w14:paraId="3661AD7D" w14:textId="77777777" w:rsidR="00DD6241" w:rsidRPr="00491716" w:rsidRDefault="00DD6241" w:rsidP="00F1407B">
      <w:pPr>
        <w:pStyle w:val="NoSpacing"/>
        <w:rPr>
          <w:rFonts w:ascii="Cambria" w:hAnsi="Cambria"/>
          <w:spacing w:val="-3"/>
          <w:sz w:val="24"/>
          <w:szCs w:val="24"/>
        </w:rPr>
        <w:sectPr w:rsidR="00DD6241" w:rsidRPr="00491716" w:rsidSect="005103E3">
          <w:headerReference w:type="even" r:id="rId29"/>
          <w:headerReference w:type="default" r:id="rId30"/>
          <w:footerReference w:type="even" r:id="rId31"/>
          <w:footerReference w:type="default" r:id="rId32"/>
          <w:headerReference w:type="first" r:id="rId33"/>
          <w:footerReference w:type="first" r:id="rId34"/>
          <w:pgSz w:w="11906" w:h="16838"/>
          <w:pgMar w:top="1418" w:right="992" w:bottom="1276" w:left="1134" w:header="567" w:footer="567" w:gutter="0"/>
          <w:cols w:space="708"/>
          <w:titlePg/>
          <w:docGrid w:linePitch="360"/>
        </w:sectPr>
      </w:pPr>
    </w:p>
    <w:p w14:paraId="4440CB7C"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1DA8EF5F" w14:textId="77777777" w:rsidTr="0017551A">
        <w:trPr>
          <w:trHeight w:val="511"/>
        </w:trPr>
        <w:tc>
          <w:tcPr>
            <w:tcW w:w="0" w:type="auto"/>
          </w:tcPr>
          <w:p w14:paraId="04CB2F77" w14:textId="77777777" w:rsidR="00BF0AED" w:rsidRPr="00491716" w:rsidRDefault="00BF0AED" w:rsidP="0017551A">
            <w:pPr>
              <w:jc w:val="center"/>
              <w:rPr>
                <w:rFonts w:cs="Times New Roman"/>
              </w:rPr>
            </w:pPr>
            <w:r w:rsidRPr="00491716">
              <w:rPr>
                <w:rFonts w:cs="Times New Roman"/>
                <w:b/>
              </w:rPr>
              <w:t>No</w:t>
            </w:r>
          </w:p>
        </w:tc>
        <w:tc>
          <w:tcPr>
            <w:tcW w:w="0" w:type="auto"/>
          </w:tcPr>
          <w:p w14:paraId="01E8A36E"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54D2531B"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23CB09BB" w14:textId="77777777" w:rsidR="00BF0AED" w:rsidRPr="00491716" w:rsidRDefault="00BF0AED" w:rsidP="0017551A">
            <w:pPr>
              <w:jc w:val="center"/>
              <w:rPr>
                <w:rFonts w:cs="Times New Roman"/>
              </w:rPr>
            </w:pPr>
            <w:r w:rsidRPr="00491716">
              <w:rPr>
                <w:rFonts w:cs="Times New Roman"/>
                <w:b/>
              </w:rPr>
              <w:t>Author</w:t>
            </w:r>
          </w:p>
        </w:tc>
        <w:tc>
          <w:tcPr>
            <w:tcW w:w="0" w:type="auto"/>
          </w:tcPr>
          <w:p w14:paraId="3F410A06"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3D2A5FC5"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09826260" w14:textId="77777777" w:rsidTr="0017551A">
        <w:trPr>
          <w:trHeight w:val="511"/>
        </w:trPr>
        <w:tc>
          <w:tcPr>
            <w:tcW w:w="0" w:type="auto"/>
          </w:tcPr>
          <w:p w14:paraId="74F3CB14" w14:textId="77777777" w:rsidR="00BF0AED" w:rsidRPr="00491716" w:rsidRDefault="00BF0AED" w:rsidP="00C512E3">
            <w:pPr>
              <w:pStyle w:val="ListParagraph"/>
              <w:numPr>
                <w:ilvl w:val="0"/>
                <w:numId w:val="257"/>
              </w:numPr>
              <w:autoSpaceDE/>
              <w:autoSpaceDN/>
              <w:spacing w:after="120" w:line="276" w:lineRule="auto"/>
              <w:contextualSpacing w:val="0"/>
              <w:jc w:val="center"/>
              <w:rPr>
                <w:rFonts w:ascii="Cambria" w:hAnsi="Cambria"/>
                <w:sz w:val="24"/>
                <w:szCs w:val="24"/>
              </w:rPr>
            </w:pPr>
          </w:p>
        </w:tc>
        <w:tc>
          <w:tcPr>
            <w:tcW w:w="0" w:type="auto"/>
          </w:tcPr>
          <w:p w14:paraId="47C2A79D" w14:textId="77777777" w:rsidR="00BF0AED" w:rsidRPr="00491716" w:rsidRDefault="00BF0AED" w:rsidP="0017551A">
            <w:pPr>
              <w:jc w:val="center"/>
              <w:rPr>
                <w:rFonts w:cs="Times New Roman"/>
              </w:rPr>
            </w:pPr>
            <w:r w:rsidRPr="00491716">
              <w:rPr>
                <w:rFonts w:cs="Times New Roman"/>
              </w:rPr>
              <w:t>30.06.2023</w:t>
            </w:r>
          </w:p>
        </w:tc>
        <w:tc>
          <w:tcPr>
            <w:tcW w:w="0" w:type="auto"/>
          </w:tcPr>
          <w:p w14:paraId="11A51ADD"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0604482F"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6D51F9E1"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7CEC1F86" w14:textId="77777777" w:rsidR="00BF0AED" w:rsidRPr="00491716" w:rsidRDefault="00BF0AED" w:rsidP="0017551A">
            <w:pPr>
              <w:jc w:val="center"/>
              <w:rPr>
                <w:rFonts w:cs="Times New Roman"/>
              </w:rPr>
            </w:pPr>
            <w:r w:rsidRPr="00491716">
              <w:rPr>
                <w:rFonts w:cs="Times New Roman"/>
              </w:rPr>
              <w:t>30.06.2023</w:t>
            </w:r>
          </w:p>
        </w:tc>
      </w:tr>
    </w:tbl>
    <w:p w14:paraId="6A04B8BE"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1DA9C94B" w14:textId="77777777" w:rsidTr="0017551A">
        <w:trPr>
          <w:trHeight w:val="567"/>
        </w:trPr>
        <w:tc>
          <w:tcPr>
            <w:tcW w:w="0" w:type="auto"/>
            <w:gridSpan w:val="2"/>
            <w:shd w:val="clear" w:color="auto" w:fill="D9D9D9" w:themeFill="background1" w:themeFillShade="D9"/>
            <w:vAlign w:val="center"/>
          </w:tcPr>
          <w:p w14:paraId="52302FE2" w14:textId="77777777" w:rsidR="00BF0AED" w:rsidRPr="00491716" w:rsidRDefault="00BF0AED" w:rsidP="00C512E3">
            <w:pPr>
              <w:pStyle w:val="HeadingsproductDF"/>
              <w:framePr w:hSpace="0" w:wrap="auto" w:vAnchor="margin" w:yAlign="inline"/>
              <w:numPr>
                <w:ilvl w:val="0"/>
                <w:numId w:val="283"/>
              </w:numPr>
              <w:suppressOverlap w:val="0"/>
            </w:pPr>
            <w:r w:rsidRPr="00491716">
              <w:t>PRODUCT ANALYSIS</w:t>
            </w:r>
          </w:p>
        </w:tc>
      </w:tr>
      <w:tr w:rsidR="00BF0AED" w:rsidRPr="00491716" w14:paraId="591E95D8" w14:textId="77777777" w:rsidTr="0017551A">
        <w:tc>
          <w:tcPr>
            <w:tcW w:w="0" w:type="auto"/>
            <w:vAlign w:val="center"/>
          </w:tcPr>
          <w:p w14:paraId="159C1412"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1FBAB781" w14:textId="77777777" w:rsidR="00BF0AED" w:rsidRPr="00491716" w:rsidRDefault="00BF0AED" w:rsidP="0017551A">
            <w:pPr>
              <w:spacing w:after="80" w:line="240" w:lineRule="auto"/>
              <w:jc w:val="center"/>
              <w:rPr>
                <w:rFonts w:cs="Times New Roman"/>
              </w:rPr>
            </w:pPr>
            <w:r w:rsidRPr="00491716">
              <w:rPr>
                <w:rFonts w:cs="Times New Roman"/>
              </w:rPr>
              <w:t>Corporate Bonds</w:t>
            </w:r>
          </w:p>
        </w:tc>
      </w:tr>
      <w:tr w:rsidR="00BF0AED" w:rsidRPr="00491716" w14:paraId="4CA555F1" w14:textId="77777777" w:rsidTr="0017551A">
        <w:tc>
          <w:tcPr>
            <w:tcW w:w="0" w:type="auto"/>
            <w:vAlign w:val="center"/>
          </w:tcPr>
          <w:p w14:paraId="05677256"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6C9A122C" w14:textId="77777777" w:rsidR="00BF0AED" w:rsidRPr="00491716" w:rsidRDefault="00BF0AED" w:rsidP="0017551A">
            <w:pPr>
              <w:spacing w:after="80" w:line="240" w:lineRule="auto"/>
            </w:pPr>
            <w:r w:rsidRPr="00491716">
              <w:rPr>
                <w:rFonts w:cs="Times New Roman"/>
              </w:rPr>
              <w:t>A bond is a fixed income investment in which an investor loans money to an entity which borrows the funds for a defined period of time at a variable or fixed interest rate. If the issuer has a poor credit rating, the risk of default is greater and these bonds will tend to trade a discount. The longer the bond maturity, or duration, the greater the chances of adverse effects. Longer-dated bonds also tend to have lower liquidity. Also the underlying product and related to it risk influences on the level of the risk of this type of bonds.</w:t>
            </w:r>
          </w:p>
          <w:p w14:paraId="6DB82661"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non-complex</w:t>
            </w:r>
            <w:r w:rsidRPr="00491716">
              <w:rPr>
                <w:rFonts w:cs="Times New Roman"/>
              </w:rPr>
              <w:t>.</w:t>
            </w:r>
          </w:p>
        </w:tc>
      </w:tr>
      <w:tr w:rsidR="00BF0AED" w:rsidRPr="00491716" w14:paraId="0C2B5ECC" w14:textId="77777777" w:rsidTr="0017551A">
        <w:tc>
          <w:tcPr>
            <w:tcW w:w="0" w:type="auto"/>
            <w:vAlign w:val="center"/>
          </w:tcPr>
          <w:p w14:paraId="7DDEDE61"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6A063BA7" w14:textId="77777777" w:rsidR="00BF0AED" w:rsidRPr="00491716" w:rsidRDefault="00BF0AED" w:rsidP="0017551A">
            <w:pPr>
              <w:spacing w:after="80" w:line="240" w:lineRule="auto"/>
              <w:rPr>
                <w:rFonts w:cs="Times New Roman"/>
                <w:lang w:val="ru-RU"/>
              </w:rPr>
            </w:pPr>
            <w:r w:rsidRPr="00491716">
              <w:rPr>
                <w:rFonts w:cs="Times New Roman"/>
              </w:rPr>
              <w:t>Fees of the Company are available in the Execution Fee Schedule on its website (</w:t>
            </w:r>
            <w:hyperlink r:id="rId3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014B16C2" w14:textId="77777777" w:rsidTr="0017551A">
        <w:tc>
          <w:tcPr>
            <w:tcW w:w="0" w:type="auto"/>
            <w:vAlign w:val="center"/>
          </w:tcPr>
          <w:p w14:paraId="76E06583"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19A355A4"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2A194295"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36"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261C04FA" w14:textId="77777777" w:rsidR="00BF0AED" w:rsidRPr="00491716" w:rsidRDefault="00BF0AED" w:rsidP="0017551A">
            <w:pPr>
              <w:spacing w:before="60" w:after="60" w:line="240" w:lineRule="auto"/>
              <w:rPr>
                <w:rFonts w:cs="Times New Roman"/>
                <w:kern w:val="2"/>
              </w:rPr>
            </w:pPr>
          </w:p>
          <w:p w14:paraId="1BF7C32A"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0B06DBA8" w14:textId="77777777" w:rsidR="00BF0AED" w:rsidRPr="00491716" w:rsidRDefault="00BF0AED" w:rsidP="0017551A">
            <w:pPr>
              <w:spacing w:before="60" w:after="60" w:line="240" w:lineRule="auto"/>
              <w:rPr>
                <w:rFonts w:cs="Times New Roman"/>
                <w:kern w:val="2"/>
              </w:rPr>
            </w:pPr>
            <w:r w:rsidRPr="00491716">
              <w:rPr>
                <w:rFonts w:cs="Times New Roman"/>
                <w:kern w:val="2"/>
              </w:rPr>
              <w:br/>
              <w:t xml:space="preserve">Also in terms of product and relationship with the prime broker, the Company does not receive any </w:t>
            </w:r>
            <w:r w:rsidRPr="00491716">
              <w:rPr>
                <w:rFonts w:cs="Times New Roman"/>
                <w:kern w:val="2"/>
              </w:rPr>
              <w:lastRenderedPageBreak/>
              <w:t>payments for order flow. However, the Company may provide a manufacturer with information on sales of a financial instrument, as part of its product governance obligations.</w:t>
            </w:r>
          </w:p>
          <w:p w14:paraId="212574C1" w14:textId="77777777" w:rsidR="00BF0AED" w:rsidRPr="00491716" w:rsidRDefault="00BF0AED" w:rsidP="0017551A">
            <w:pPr>
              <w:spacing w:before="60" w:after="60" w:line="240" w:lineRule="auto"/>
              <w:rPr>
                <w:rFonts w:cs="Times New Roman"/>
                <w:kern w:val="2"/>
              </w:rPr>
            </w:pPr>
          </w:p>
          <w:p w14:paraId="34FCD6D9"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62CB084A" w14:textId="77777777" w:rsidR="00BF0AED" w:rsidRPr="00491716" w:rsidRDefault="00BF0AED" w:rsidP="0017551A">
            <w:pPr>
              <w:spacing w:before="60" w:after="60" w:line="240" w:lineRule="auto"/>
              <w:rPr>
                <w:rFonts w:cs="Times New Roman"/>
                <w:kern w:val="2"/>
              </w:rPr>
            </w:pPr>
          </w:p>
          <w:p w14:paraId="2209E756"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70FC89A8" w14:textId="77777777" w:rsidR="00BF0AED" w:rsidRPr="00491716" w:rsidRDefault="00BF0AED" w:rsidP="0017551A">
            <w:pPr>
              <w:spacing w:before="60" w:after="60" w:line="240" w:lineRule="auto"/>
              <w:rPr>
                <w:rFonts w:cs="Times New Roman"/>
                <w:kern w:val="2"/>
              </w:rPr>
            </w:pPr>
          </w:p>
          <w:p w14:paraId="2339F3CF"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48F2A1B8" w14:textId="77777777" w:rsidTr="0017551A">
        <w:tc>
          <w:tcPr>
            <w:tcW w:w="0" w:type="auto"/>
          </w:tcPr>
          <w:p w14:paraId="38B4B9B0"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08446B09"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43CAEBE5" w14:textId="77777777" w:rsidR="00BF0AED" w:rsidRPr="00491716" w:rsidRDefault="00BF0AED" w:rsidP="00C512E3">
            <w:pPr>
              <w:pStyle w:val="ListParagraph"/>
              <w:numPr>
                <w:ilvl w:val="0"/>
                <w:numId w:val="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5AC88FCC" w14:textId="77777777" w:rsidR="00BF0AED" w:rsidRPr="00491716" w:rsidRDefault="00BF0AED" w:rsidP="00C512E3">
            <w:pPr>
              <w:pStyle w:val="ListParagraph"/>
              <w:numPr>
                <w:ilvl w:val="0"/>
                <w:numId w:val="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5B417C9E" w14:textId="77777777" w:rsidR="00BF0AED" w:rsidRPr="00491716" w:rsidRDefault="00BF0AED" w:rsidP="00C512E3">
            <w:pPr>
              <w:pStyle w:val="ListParagraph"/>
              <w:numPr>
                <w:ilvl w:val="0"/>
                <w:numId w:val="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7A56AEBC" w14:textId="77777777" w:rsidR="00BF0AED" w:rsidRPr="00491716" w:rsidRDefault="00BF0AED" w:rsidP="00C512E3">
            <w:pPr>
              <w:pStyle w:val="ListParagraph"/>
              <w:numPr>
                <w:ilvl w:val="0"/>
                <w:numId w:val="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6A7A4D5E" w14:textId="77777777" w:rsidR="00BF0AED" w:rsidRPr="00491716" w:rsidRDefault="00BF0AED" w:rsidP="00C512E3">
            <w:pPr>
              <w:pStyle w:val="ListParagraph"/>
              <w:numPr>
                <w:ilvl w:val="0"/>
                <w:numId w:val="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70F6FEB7" w14:textId="77777777" w:rsidR="00BF0AED" w:rsidRPr="00491716" w:rsidRDefault="00BF0AED" w:rsidP="0017551A">
            <w:pPr>
              <w:spacing w:after="60"/>
              <w:rPr>
                <w:rFonts w:cs="Times New Roman"/>
                <w:kern w:val="2"/>
              </w:rPr>
            </w:pPr>
          </w:p>
          <w:p w14:paraId="4E969E14"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033B38D1" w14:textId="77777777" w:rsidR="00BF0AED" w:rsidRPr="00491716" w:rsidRDefault="00BF0AED" w:rsidP="00DA7539">
            <w:pPr>
              <w:contextualSpacing/>
              <w:jc w:val="both"/>
              <w:rPr>
                <w:rFonts w:cs="Times New Roman"/>
                <w:kern w:val="2"/>
              </w:rPr>
            </w:pPr>
          </w:p>
          <w:p w14:paraId="11FF4B59"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09FA4943"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61D95519" w14:textId="77777777" w:rsidR="00BF0AED" w:rsidRPr="00491716" w:rsidRDefault="00BF0AED" w:rsidP="00C512E3">
            <w:pPr>
              <w:pStyle w:val="ListParagraph"/>
              <w:numPr>
                <w:ilvl w:val="0"/>
                <w:numId w:val="2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Retail, Professional Per Se, Professional Elective, Eligible Counterparty.</w:t>
            </w:r>
          </w:p>
          <w:p w14:paraId="69A27E0A" w14:textId="77777777" w:rsidR="00BF0AED" w:rsidRPr="00491716" w:rsidRDefault="00BF0AED" w:rsidP="00C512E3">
            <w:pPr>
              <w:pStyle w:val="ListParagraph"/>
              <w:numPr>
                <w:ilvl w:val="0"/>
                <w:numId w:val="2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Basic knowledge of relevant financial instruments (a basic investor can make an informed investment decision based on the regulated and authorised offering documentation or with the help of basic information provided by the point of sale).</w:t>
            </w:r>
          </w:p>
          <w:p w14:paraId="19CA3D4C" w14:textId="77777777" w:rsidR="00BF0AED" w:rsidRPr="00491716" w:rsidRDefault="00BF0AED" w:rsidP="00C512E3">
            <w:pPr>
              <w:pStyle w:val="ListParagraph"/>
              <w:numPr>
                <w:ilvl w:val="0"/>
                <w:numId w:val="2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seeking to preserve capital or can bear losses limited to a level specified by the product, generally lower than 20% of the initial amount.</w:t>
            </w:r>
          </w:p>
          <w:p w14:paraId="7E9E4327" w14:textId="77777777" w:rsidR="00BF0AED" w:rsidRPr="00491716" w:rsidRDefault="00BF0AED" w:rsidP="00C512E3">
            <w:pPr>
              <w:pStyle w:val="ListParagraph"/>
              <w:numPr>
                <w:ilvl w:val="0"/>
                <w:numId w:val="2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can bear losses limited to a level specified by the product, but not higher than 20% of the initial amount.</w:t>
            </w:r>
          </w:p>
          <w:p w14:paraId="1883385D" w14:textId="77777777" w:rsidR="00BF0AED" w:rsidRPr="00491716" w:rsidRDefault="00BF0AED" w:rsidP="00C512E3">
            <w:pPr>
              <w:pStyle w:val="ListParagraph"/>
              <w:numPr>
                <w:ilvl w:val="0"/>
                <w:numId w:val="2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Pro-preservation investors seeking capital protection.</w:t>
            </w:r>
          </w:p>
          <w:p w14:paraId="7D1611BC" w14:textId="77777777" w:rsidR="00BF0AED" w:rsidRPr="00491716" w:rsidRDefault="00BF0AED" w:rsidP="0017551A">
            <w:pPr>
              <w:spacing w:line="240" w:lineRule="auto"/>
              <w:rPr>
                <w:rFonts w:cs="Times New Roman"/>
                <w:kern w:val="2"/>
              </w:rPr>
            </w:pPr>
          </w:p>
          <w:p w14:paraId="52B36437"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471862D4"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As regards the type of client: no requirements.</w:t>
            </w:r>
          </w:p>
          <w:p w14:paraId="0D94387C"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Complete lack of knowledge of relevant financial instruments (cannot make an informed investment decision based on the regulated and authorised offering documentation or with the </w:t>
            </w:r>
            <w:r w:rsidRPr="00491716">
              <w:rPr>
                <w:rFonts w:ascii="Cambria" w:hAnsi="Cambria"/>
                <w:kern w:val="2"/>
                <w:sz w:val="24"/>
                <w:szCs w:val="24"/>
              </w:rPr>
              <w:lastRenderedPageBreak/>
              <w:t>help of basic information provided by the point of sale).</w:t>
            </w:r>
          </w:p>
          <w:p w14:paraId="0A479BE1"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is not willing to accept the risk of losses above 1% of the initial amount.</w:t>
            </w:r>
          </w:p>
          <w:p w14:paraId="7833CE5E"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cannot bear losses higher than the level specified by the product, at least above 1% of the initial amount.</w:t>
            </w:r>
          </w:p>
          <w:p w14:paraId="7680DEDC" w14:textId="77777777" w:rsidR="00BF0AED" w:rsidRPr="00491716" w:rsidRDefault="00BF0AED" w:rsidP="00C512E3">
            <w:pPr>
              <w:pStyle w:val="ListParagraph"/>
              <w:numPr>
                <w:ilvl w:val="0"/>
                <w:numId w:val="1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Spendthrift.</w:t>
            </w:r>
          </w:p>
        </w:tc>
      </w:tr>
      <w:tr w:rsidR="00BF0AED" w:rsidRPr="00491716" w14:paraId="45A55283" w14:textId="77777777" w:rsidTr="0017551A">
        <w:tc>
          <w:tcPr>
            <w:tcW w:w="0" w:type="auto"/>
          </w:tcPr>
          <w:p w14:paraId="1F32FD2B"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02270EA0"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F68C5DA"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617AF8BD"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3F4715A1" w14:textId="77777777" w:rsidTr="0017551A">
        <w:tc>
          <w:tcPr>
            <w:tcW w:w="0" w:type="auto"/>
          </w:tcPr>
          <w:p w14:paraId="725B3BFC"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31192EEE"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E2A2805"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224E0D34"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275D3F03"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4B2F0ECB" w14:textId="77777777" w:rsidTr="0017551A">
        <w:tc>
          <w:tcPr>
            <w:tcW w:w="0" w:type="auto"/>
          </w:tcPr>
          <w:p w14:paraId="25159C87"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4922B51E"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538B2414"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1BF3E77D" w14:textId="77777777" w:rsidR="00BF0AED" w:rsidRPr="00491716" w:rsidRDefault="00BF0AED" w:rsidP="0017551A">
            <w:pPr>
              <w:spacing w:line="240" w:lineRule="auto"/>
              <w:rPr>
                <w:rFonts w:cs="Times New Roman"/>
                <w:bCs/>
              </w:rPr>
            </w:pPr>
          </w:p>
          <w:p w14:paraId="7704602D"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7DEAA045"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2D137612" w14:textId="77777777" w:rsidR="00BF0AED" w:rsidRPr="00491716" w:rsidRDefault="00BF0AED" w:rsidP="00C512E3">
            <w:pPr>
              <w:pStyle w:val="ProductDFstylecertainnumbering"/>
              <w:framePr w:hSpace="0" w:wrap="auto" w:vAnchor="margin" w:yAlign="inline"/>
              <w:numPr>
                <w:ilvl w:val="1"/>
                <w:numId w:val="230"/>
              </w:numPr>
              <w:suppressOverlap w:val="0"/>
            </w:pPr>
            <w:r w:rsidRPr="00491716">
              <w:t xml:space="preserve">the market environment deteriorated; </w:t>
            </w:r>
          </w:p>
          <w:p w14:paraId="5EA565E1"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w:t>
            </w:r>
            <w:r w:rsidRPr="00491716">
              <w:lastRenderedPageBreak/>
              <w:t xml:space="preserve">instrument experiences financial difficulties or other counterparty risk materialises; </w:t>
            </w:r>
          </w:p>
          <w:p w14:paraId="0A4264AC"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301CDE98"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5E944B54" w14:textId="77777777" w:rsidR="00BF0AED" w:rsidRPr="00491716" w:rsidRDefault="00BF0AED" w:rsidP="0017551A">
            <w:pPr>
              <w:spacing w:line="240" w:lineRule="auto"/>
              <w:rPr>
                <w:rFonts w:cs="Times New Roman"/>
                <w:bCs/>
                <w:kern w:val="2"/>
              </w:rPr>
            </w:pPr>
          </w:p>
        </w:tc>
        <w:tc>
          <w:tcPr>
            <w:tcW w:w="0" w:type="auto"/>
            <w:vAlign w:val="center"/>
          </w:tcPr>
          <w:p w14:paraId="7A1AB4BF"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6D94FE6B" w14:textId="77777777" w:rsidR="00BF0AED" w:rsidRPr="00491716" w:rsidRDefault="00BF0AED" w:rsidP="0017551A">
            <w:pPr>
              <w:spacing w:after="80" w:line="240" w:lineRule="auto"/>
              <w:rPr>
                <w:rFonts w:cs="Times New Roman"/>
                <w:kern w:val="2"/>
              </w:rPr>
            </w:pPr>
          </w:p>
          <w:p w14:paraId="07F1329B" w14:textId="77777777" w:rsidR="00BF0AED" w:rsidRPr="00491716" w:rsidRDefault="00BF0AED" w:rsidP="0017551A">
            <w:pPr>
              <w:spacing w:after="80" w:line="240" w:lineRule="auto"/>
              <w:rPr>
                <w:rFonts w:cs="Times New Roman"/>
                <w:kern w:val="2"/>
              </w:rPr>
            </w:pPr>
          </w:p>
        </w:tc>
      </w:tr>
      <w:tr w:rsidR="00BF0AED" w:rsidRPr="00491716" w14:paraId="2DCCE8F6" w14:textId="77777777" w:rsidTr="0017551A">
        <w:tc>
          <w:tcPr>
            <w:tcW w:w="0" w:type="auto"/>
          </w:tcPr>
          <w:p w14:paraId="67575B35"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1D52FBD0"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13932232"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0E93A485"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511B3950"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1C729858"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734B191E" w14:textId="77777777" w:rsidR="00BF0AED" w:rsidRPr="00491716" w:rsidRDefault="00BF0AED" w:rsidP="00C512E3">
            <w:pPr>
              <w:pStyle w:val="ListParagraph"/>
              <w:numPr>
                <w:ilvl w:val="0"/>
                <w:numId w:val="2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230F9A19" w14:textId="77777777" w:rsidR="00BF0AED" w:rsidRPr="00491716" w:rsidRDefault="00BF0AED" w:rsidP="00C512E3">
            <w:pPr>
              <w:pStyle w:val="ListParagraph"/>
              <w:numPr>
                <w:ilvl w:val="0"/>
                <w:numId w:val="2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289770D9" w14:textId="77777777" w:rsidR="00BF0AED" w:rsidRPr="00491716" w:rsidRDefault="00BF0AED" w:rsidP="00C512E3">
            <w:pPr>
              <w:pStyle w:val="ListParagraph"/>
              <w:numPr>
                <w:ilvl w:val="0"/>
                <w:numId w:val="2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54D0FE69" w14:textId="77777777" w:rsidR="00BF0AED" w:rsidRPr="00491716" w:rsidRDefault="00BF0AED" w:rsidP="00C512E3">
            <w:pPr>
              <w:pStyle w:val="ListParagraph"/>
              <w:numPr>
                <w:ilvl w:val="0"/>
                <w:numId w:val="2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70BCEA38" w14:textId="77777777" w:rsidR="00BF0AED" w:rsidRPr="00491716" w:rsidRDefault="00BF0AED" w:rsidP="00C512E3">
            <w:pPr>
              <w:pStyle w:val="ListParagraph"/>
              <w:numPr>
                <w:ilvl w:val="0"/>
                <w:numId w:val="2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1A724BA6" w14:textId="77777777" w:rsidR="00BF0AED" w:rsidRPr="00491716" w:rsidRDefault="00BF0AED" w:rsidP="00C512E3">
            <w:pPr>
              <w:pStyle w:val="ListParagraph"/>
              <w:numPr>
                <w:ilvl w:val="0"/>
                <w:numId w:val="2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2AEE5587" w14:textId="77777777" w:rsidTr="0017551A">
        <w:tc>
          <w:tcPr>
            <w:tcW w:w="0" w:type="auto"/>
          </w:tcPr>
          <w:p w14:paraId="2911EE0D"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2FE6238B"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18B7E156" w14:textId="77777777" w:rsidTr="0017551A">
        <w:tc>
          <w:tcPr>
            <w:tcW w:w="0" w:type="auto"/>
          </w:tcPr>
          <w:p w14:paraId="1453E134"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70F35477" w14:textId="77777777" w:rsidR="00BF0AED" w:rsidRPr="00491716" w:rsidRDefault="00BF0AED" w:rsidP="0017551A">
            <w:pPr>
              <w:spacing w:after="80" w:line="240" w:lineRule="auto"/>
              <w:rPr>
                <w:rFonts w:cs="Times New Roman"/>
                <w:kern w:val="2"/>
              </w:rPr>
            </w:pPr>
            <w:r w:rsidRPr="00491716">
              <w:rPr>
                <w:rFonts w:cs="Times New Roman"/>
                <w:kern w:val="2"/>
              </w:rPr>
              <w:t>Default of the issuer. Higher risks if subordinated debt.</w:t>
            </w:r>
          </w:p>
          <w:p w14:paraId="41FC4B7F"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06E92121"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38A8A83C"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394AD6F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0724D0E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2A6E7F8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C1F9A4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136DE0F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795C61D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68221D1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7FC3E1B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lastRenderedPageBreak/>
              <w:t>decisions of the trading venue or an authority to restrict or block trading with the instrument.</w:t>
            </w:r>
          </w:p>
        </w:tc>
      </w:tr>
      <w:tr w:rsidR="00BF0AED" w:rsidRPr="00491716" w14:paraId="48290C08" w14:textId="77777777" w:rsidTr="0017551A">
        <w:tc>
          <w:tcPr>
            <w:tcW w:w="0" w:type="auto"/>
            <w:gridSpan w:val="2"/>
            <w:shd w:val="clear" w:color="auto" w:fill="D9D9D9" w:themeFill="background1" w:themeFillShade="D9"/>
          </w:tcPr>
          <w:p w14:paraId="614C536B"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1FA425BC" w14:textId="77777777" w:rsidTr="0017551A">
        <w:tc>
          <w:tcPr>
            <w:tcW w:w="0" w:type="auto"/>
          </w:tcPr>
          <w:p w14:paraId="69BF78C7"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71895D61"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3DD05271"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7BF78ACB"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6294947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791089D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0A8523E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30BEEEEB" w14:textId="77777777" w:rsidR="00BF0AED" w:rsidRPr="00491716" w:rsidRDefault="00BF0AED" w:rsidP="00DA7539">
            <w:pPr>
              <w:jc w:val="both"/>
              <w:rPr>
                <w:rFonts w:cs="Times New Roman"/>
                <w:kern w:val="2"/>
              </w:rPr>
            </w:pPr>
          </w:p>
          <w:p w14:paraId="27E08856"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6BDB125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4E5BC8A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322CC2B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7A360A5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0636B59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7BE15EE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understand the structures, approaches and tasks required to achieve reasonably safe </w:t>
            </w:r>
            <w:r w:rsidRPr="00491716">
              <w:rPr>
                <w:rFonts w:ascii="Cambria" w:hAnsi="Cambria"/>
                <w:sz w:val="24"/>
                <w:szCs w:val="24"/>
              </w:rPr>
              <w:lastRenderedPageBreak/>
              <w:t>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1002F08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5BD33E3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5207B56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0CC6107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2571C6D3" w14:textId="77777777" w:rsidR="00BF0AED" w:rsidRPr="00491716" w:rsidRDefault="00BF0AED" w:rsidP="0017551A"/>
          <w:p w14:paraId="18E5453A"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2E9D7AD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6A7F645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3439920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477CDB4D" w14:textId="77777777" w:rsidTr="0017551A">
        <w:tc>
          <w:tcPr>
            <w:tcW w:w="0" w:type="auto"/>
            <w:vAlign w:val="center"/>
          </w:tcPr>
          <w:p w14:paraId="77485531"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2CF925F9" w14:textId="77777777" w:rsidR="00BF0AED" w:rsidRPr="00491716" w:rsidRDefault="00BF0AED" w:rsidP="0017551A">
            <w:pPr>
              <w:spacing w:before="60" w:after="60" w:line="240" w:lineRule="auto"/>
              <w:rPr>
                <w:rFonts w:cs="Times New Roman"/>
                <w:b/>
              </w:rPr>
            </w:pPr>
          </w:p>
        </w:tc>
        <w:tc>
          <w:tcPr>
            <w:tcW w:w="0" w:type="auto"/>
            <w:vAlign w:val="center"/>
          </w:tcPr>
          <w:p w14:paraId="6D328DF5"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21CF0505" w14:textId="77777777" w:rsidTr="0017551A">
        <w:tc>
          <w:tcPr>
            <w:tcW w:w="0" w:type="auto"/>
            <w:vAlign w:val="center"/>
          </w:tcPr>
          <w:p w14:paraId="1BF5F703"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4611DFFE" w14:textId="77777777" w:rsidR="00BF0AED" w:rsidRPr="00491716" w:rsidRDefault="00BF0AED" w:rsidP="0017551A">
            <w:pPr>
              <w:spacing w:before="60" w:after="60" w:line="240" w:lineRule="auto"/>
              <w:rPr>
                <w:rFonts w:cs="Times New Roman"/>
                <w:b/>
              </w:rPr>
            </w:pPr>
          </w:p>
        </w:tc>
        <w:tc>
          <w:tcPr>
            <w:tcW w:w="0" w:type="auto"/>
            <w:vAlign w:val="center"/>
          </w:tcPr>
          <w:p w14:paraId="36CAEC10"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2E791C2A" w14:textId="77777777" w:rsidTr="0017551A">
        <w:tc>
          <w:tcPr>
            <w:tcW w:w="0" w:type="auto"/>
            <w:vAlign w:val="center"/>
          </w:tcPr>
          <w:p w14:paraId="1E00572D"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0E1D2255" w14:textId="77777777" w:rsidR="00BF0AED" w:rsidRPr="00491716" w:rsidRDefault="00BF0AED" w:rsidP="0017551A">
            <w:pPr>
              <w:spacing w:before="60" w:after="60" w:line="240" w:lineRule="auto"/>
              <w:rPr>
                <w:rFonts w:cs="Times New Roman"/>
                <w:b/>
              </w:rPr>
            </w:pPr>
          </w:p>
        </w:tc>
        <w:tc>
          <w:tcPr>
            <w:tcW w:w="0" w:type="auto"/>
            <w:vAlign w:val="center"/>
          </w:tcPr>
          <w:p w14:paraId="0EBAC736"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37"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70FCE4EB" w14:textId="77777777" w:rsidTr="0017551A">
        <w:tc>
          <w:tcPr>
            <w:tcW w:w="0" w:type="auto"/>
            <w:vAlign w:val="center"/>
          </w:tcPr>
          <w:p w14:paraId="773A3DEA" w14:textId="77777777" w:rsidR="00BF0AED" w:rsidRPr="00491716" w:rsidRDefault="00BF0AED" w:rsidP="0017551A">
            <w:pPr>
              <w:spacing w:before="60" w:after="60" w:line="240" w:lineRule="auto"/>
              <w:rPr>
                <w:rFonts w:cs="Times New Roman"/>
                <w:b/>
              </w:rPr>
            </w:pPr>
            <w:r w:rsidRPr="00491716">
              <w:rPr>
                <w:rFonts w:cs="Times New Roman"/>
                <w:b/>
              </w:rPr>
              <w:t>License use:</w:t>
            </w:r>
          </w:p>
          <w:p w14:paraId="10661EDD" w14:textId="77777777" w:rsidR="00BF0AED" w:rsidRPr="00491716" w:rsidRDefault="00BF0AED" w:rsidP="0017551A">
            <w:pPr>
              <w:spacing w:before="60" w:after="60" w:line="240" w:lineRule="auto"/>
              <w:rPr>
                <w:rFonts w:cs="Times New Roman"/>
                <w:b/>
              </w:rPr>
            </w:pPr>
          </w:p>
        </w:tc>
        <w:tc>
          <w:tcPr>
            <w:tcW w:w="0" w:type="auto"/>
            <w:vAlign w:val="center"/>
          </w:tcPr>
          <w:p w14:paraId="38BACAA5"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Dealing with the product is allowed by the </w:t>
            </w:r>
            <w:r w:rsidRPr="00491716">
              <w:rPr>
                <w:rFonts w:cs="Times New Roman"/>
                <w:bCs/>
              </w:rPr>
              <w:lastRenderedPageBreak/>
              <w:t>investment firm license held by the Company. The product requires no additional license.</w:t>
            </w:r>
          </w:p>
        </w:tc>
      </w:tr>
      <w:tr w:rsidR="00BF0AED" w:rsidRPr="00491716" w14:paraId="7365E169" w14:textId="77777777" w:rsidTr="0017551A">
        <w:tc>
          <w:tcPr>
            <w:tcW w:w="0" w:type="auto"/>
            <w:vAlign w:val="center"/>
          </w:tcPr>
          <w:p w14:paraId="30E7086D"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ToBs and End User Agreements: </w:t>
            </w:r>
          </w:p>
          <w:p w14:paraId="2A3B1D95"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38EAAAC1" w14:textId="77777777" w:rsidR="00BF0AED" w:rsidRPr="00491716" w:rsidRDefault="00BF0AED" w:rsidP="0017551A">
            <w:pPr>
              <w:spacing w:before="60" w:after="60" w:line="240" w:lineRule="auto"/>
              <w:rPr>
                <w:rFonts w:cs="Times New Roman"/>
                <w:b/>
              </w:rPr>
            </w:pPr>
          </w:p>
        </w:tc>
        <w:tc>
          <w:tcPr>
            <w:tcW w:w="0" w:type="auto"/>
            <w:vAlign w:val="center"/>
          </w:tcPr>
          <w:p w14:paraId="1DA58ED9"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5FF8ED7C" w14:textId="77777777" w:rsidTr="0017551A">
        <w:tc>
          <w:tcPr>
            <w:tcW w:w="0" w:type="auto"/>
            <w:vAlign w:val="center"/>
          </w:tcPr>
          <w:p w14:paraId="26857D65"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6A285618"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287BBEB9" w14:textId="77777777" w:rsidR="00BF0AED" w:rsidRPr="00491716" w:rsidRDefault="00BF0AED" w:rsidP="0017551A">
            <w:pPr>
              <w:spacing w:before="60" w:after="60" w:line="240" w:lineRule="auto"/>
              <w:rPr>
                <w:rFonts w:cs="Times New Roman"/>
                <w:b/>
              </w:rPr>
            </w:pPr>
          </w:p>
        </w:tc>
        <w:tc>
          <w:tcPr>
            <w:tcW w:w="0" w:type="auto"/>
            <w:vAlign w:val="center"/>
          </w:tcPr>
          <w:p w14:paraId="2E50772E"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38"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1777FD30" w14:textId="77777777" w:rsidTr="0017551A">
        <w:trPr>
          <w:trHeight w:val="567"/>
        </w:trPr>
        <w:tc>
          <w:tcPr>
            <w:tcW w:w="0" w:type="auto"/>
            <w:gridSpan w:val="2"/>
            <w:shd w:val="clear" w:color="auto" w:fill="D9D9D9" w:themeFill="background1" w:themeFillShade="D9"/>
            <w:vAlign w:val="center"/>
          </w:tcPr>
          <w:p w14:paraId="6BBB9CB7"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701FDDE3" w14:textId="77777777" w:rsidTr="0017551A">
        <w:tc>
          <w:tcPr>
            <w:tcW w:w="0" w:type="auto"/>
            <w:vAlign w:val="center"/>
          </w:tcPr>
          <w:p w14:paraId="7138D2B5"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2BF85368"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70A474C0"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56C1A283" w14:textId="77777777" w:rsidTr="0017551A">
        <w:tc>
          <w:tcPr>
            <w:tcW w:w="0" w:type="auto"/>
            <w:vAlign w:val="center"/>
          </w:tcPr>
          <w:p w14:paraId="11903C49"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656588DF"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0340B06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63BB12C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1ACCA6E7"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39"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40"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382BBC64"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00E7255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3E8F57D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1C2A7F0C"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 xml:space="preserve">PRIIP </w:t>
            </w:r>
            <w:r w:rsidRPr="00491716">
              <w:rPr>
                <w:rFonts w:cs="Times New Roman"/>
                <w:kern w:val="2"/>
              </w:rPr>
              <w:lastRenderedPageBreak/>
              <w:t>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2558B26C" w14:textId="77777777" w:rsidR="00BF0AED" w:rsidRPr="00491716" w:rsidRDefault="00BF0AED" w:rsidP="0017551A">
            <w:pPr>
              <w:tabs>
                <w:tab w:val="left" w:pos="1159"/>
              </w:tabs>
              <w:spacing w:after="147"/>
              <w:contextualSpacing/>
              <w:rPr>
                <w:rFonts w:cs="Times New Roman"/>
                <w:kern w:val="2"/>
              </w:rPr>
            </w:pPr>
          </w:p>
        </w:tc>
      </w:tr>
      <w:tr w:rsidR="00BF0AED" w:rsidRPr="00491716" w14:paraId="77D2EF6B" w14:textId="77777777" w:rsidTr="0017551A">
        <w:tc>
          <w:tcPr>
            <w:tcW w:w="0" w:type="auto"/>
            <w:vAlign w:val="center"/>
          </w:tcPr>
          <w:p w14:paraId="5D846E27"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3C82C3F5"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7FA45628"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41"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5E8A39A9"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6795EB46" w14:textId="77777777" w:rsidTr="0017551A">
        <w:tc>
          <w:tcPr>
            <w:tcW w:w="0" w:type="auto"/>
            <w:vAlign w:val="center"/>
          </w:tcPr>
          <w:p w14:paraId="7237D2B4"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629B46E3"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79FB6A46"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3D28EA47"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65B08087"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3F3FB9F9"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0ACE53C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28700C3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6D90C86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666438D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2DE62112"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708F7E83"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42"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4BF552A9"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1D710CF7"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43"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150B24F8"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4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046C79C6" w14:textId="77777777" w:rsidTr="0017551A">
        <w:tc>
          <w:tcPr>
            <w:tcW w:w="0" w:type="auto"/>
            <w:vAlign w:val="center"/>
          </w:tcPr>
          <w:p w14:paraId="7D6FCA92"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4BB43B1"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5F20B27E"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2F452636" w14:textId="77777777" w:rsidTr="0017551A">
        <w:tc>
          <w:tcPr>
            <w:tcW w:w="0" w:type="auto"/>
            <w:vAlign w:val="center"/>
          </w:tcPr>
          <w:p w14:paraId="508846EB"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101789882"/>
              <w:placeholder>
                <w:docPart w:val="105468AF436A465AB11491C78F5EA6FD"/>
              </w:placeholder>
              <w:date w:fullDate="2023-06-30T00:00:00Z">
                <w:dateFormat w:val="dd MMMM yyyy"/>
                <w:lid w:val="en-GB"/>
                <w:storeMappedDataAs w:val="dateTime"/>
                <w:calendar w:val="gregorian"/>
              </w:date>
            </w:sdtPr>
            <w:sdtEndPr/>
            <w:sdtContent>
              <w:p w14:paraId="171582BC"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117FA130" w14:textId="77777777" w:rsidTr="0017551A">
        <w:trPr>
          <w:trHeight w:val="567"/>
        </w:trPr>
        <w:tc>
          <w:tcPr>
            <w:tcW w:w="0" w:type="auto"/>
            <w:gridSpan w:val="2"/>
            <w:shd w:val="clear" w:color="auto" w:fill="D9D9D9" w:themeFill="background1" w:themeFillShade="D9"/>
            <w:vAlign w:val="center"/>
          </w:tcPr>
          <w:p w14:paraId="0AD7BD23"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10B21147" w14:textId="77777777" w:rsidTr="0017551A">
        <w:tc>
          <w:tcPr>
            <w:tcW w:w="0" w:type="auto"/>
          </w:tcPr>
          <w:p w14:paraId="68576E20"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7D28AA99"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1C259BC8"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69D6063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52B985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32520C6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59BE5AB6" w14:textId="77777777" w:rsidTr="0017551A">
        <w:tc>
          <w:tcPr>
            <w:tcW w:w="0" w:type="auto"/>
          </w:tcPr>
          <w:p w14:paraId="1A4D8612"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2B1D19A3"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166D456E"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790D3DD0"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0C093EE4"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43607996" w14:textId="77777777" w:rsidTr="0017551A">
        <w:tc>
          <w:tcPr>
            <w:tcW w:w="0" w:type="auto"/>
          </w:tcPr>
          <w:p w14:paraId="76AAE68F"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5"/>
            </w:r>
          </w:p>
        </w:tc>
        <w:tc>
          <w:tcPr>
            <w:tcW w:w="0" w:type="auto"/>
            <w:shd w:val="clear" w:color="auto" w:fill="auto"/>
            <w:vAlign w:val="center"/>
          </w:tcPr>
          <w:p w14:paraId="155BF21D" w14:textId="77777777" w:rsidR="00BF0AED" w:rsidRPr="00491716" w:rsidRDefault="00BF0AED" w:rsidP="0017551A">
            <w:r w:rsidRPr="00491716">
              <w:t>Before dealing with a product the Company will:</w:t>
            </w:r>
          </w:p>
          <w:p w14:paraId="03640740"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2F76C50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7A710F1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5E5C704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1B4CDB2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6E80C601"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5D38F5D8"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6D3C4572"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3C41086C"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25ECE131"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0B87D2FF"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74B62AF8"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0B9B5DF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6"/>
            </w:r>
            <w:r w:rsidRPr="00491716">
              <w:rPr>
                <w:rFonts w:ascii="Cambria" w:hAnsi="Cambria"/>
                <w:sz w:val="24"/>
                <w:szCs w:val="24"/>
              </w:rPr>
              <w:t xml:space="preserve"> (e.g., Use of Proceeds Bonds); or</w:t>
            </w:r>
          </w:p>
          <w:p w14:paraId="627169F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33FBAF6E"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7"/>
            </w:r>
            <w:r w:rsidRPr="00491716">
              <w:rPr>
                <w:rFonts w:cs="Times New Roman"/>
                <w:kern w:val="2"/>
              </w:rPr>
              <w:t>.</w:t>
            </w:r>
          </w:p>
          <w:p w14:paraId="5985E25B"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00499D45"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23231C3C"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14FEFE2C"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15698DB7" w14:textId="77777777" w:rsidR="00BF0AED" w:rsidRPr="00491716" w:rsidRDefault="00BF0AED" w:rsidP="00C512E3">
            <w:pPr>
              <w:pStyle w:val="ListParagraph"/>
              <w:numPr>
                <w:ilvl w:val="0"/>
                <w:numId w:val="2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0D6E7402" w14:textId="77777777" w:rsidR="00BF0AED" w:rsidRPr="00491716" w:rsidRDefault="00BF0AED" w:rsidP="00C512E3">
            <w:pPr>
              <w:pStyle w:val="ListParagraph"/>
              <w:numPr>
                <w:ilvl w:val="0"/>
                <w:numId w:val="2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8"/>
            </w:r>
            <w:r w:rsidRPr="00491716">
              <w:rPr>
                <w:rFonts w:ascii="Cambria" w:hAnsi="Cambria"/>
                <w:kern w:val="2"/>
                <w:sz w:val="24"/>
                <w:szCs w:val="24"/>
              </w:rPr>
              <w:t>;</w:t>
            </w:r>
          </w:p>
          <w:p w14:paraId="616531FD" w14:textId="77777777" w:rsidR="00BF0AED" w:rsidRPr="00491716" w:rsidRDefault="00BF0AED" w:rsidP="00C512E3">
            <w:pPr>
              <w:pStyle w:val="ListParagraph"/>
              <w:numPr>
                <w:ilvl w:val="0"/>
                <w:numId w:val="2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45"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46"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w:t>
            </w:r>
            <w:r w:rsidRPr="00491716">
              <w:rPr>
                <w:rFonts w:ascii="Cambria" w:hAnsi="Cambria"/>
                <w:kern w:val="2"/>
                <w:sz w:val="24"/>
                <w:szCs w:val="24"/>
              </w:rPr>
              <w:lastRenderedPageBreak/>
              <w:t xml:space="preserve">standards, EU Green Bond </w:t>
            </w:r>
            <w:hyperlink r:id="rId47"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023B98C5"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1992AC0D" w14:textId="77777777" w:rsidTr="0017551A">
        <w:tc>
          <w:tcPr>
            <w:tcW w:w="0" w:type="auto"/>
            <w:gridSpan w:val="2"/>
            <w:shd w:val="clear" w:color="auto" w:fill="D9D9D9" w:themeFill="background1" w:themeFillShade="D9"/>
          </w:tcPr>
          <w:p w14:paraId="672535ED"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324C4FFC" w14:textId="77777777" w:rsidTr="0017551A">
        <w:tc>
          <w:tcPr>
            <w:tcW w:w="0" w:type="auto"/>
          </w:tcPr>
          <w:p w14:paraId="2ADF383B"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507CEA2D"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6330A9C5"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48"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5CEDDA35"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49"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2BD915D2"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4226E8B7"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69BA7CA2"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1DBBB85E" w14:textId="77777777" w:rsidTr="0017551A">
        <w:tc>
          <w:tcPr>
            <w:tcW w:w="0" w:type="auto"/>
          </w:tcPr>
          <w:p w14:paraId="34A53710"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413E2359"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account information – such as </w:t>
            </w:r>
            <w:r w:rsidRPr="00491716">
              <w:rPr>
                <w:rFonts w:cs="Times New Roman"/>
              </w:rPr>
              <w:lastRenderedPageBreak/>
              <w:t>applicable policies and procedures that encompass authentication, encryption, firewalls, authorization, administration and periodic testing)</w:t>
            </w:r>
          </w:p>
        </w:tc>
        <w:tc>
          <w:tcPr>
            <w:tcW w:w="0" w:type="auto"/>
          </w:tcPr>
          <w:p w14:paraId="07DEF290" w14:textId="77777777" w:rsidR="00BF0AED" w:rsidRPr="00491716" w:rsidRDefault="00BF0AED" w:rsidP="0017551A">
            <w:r w:rsidRPr="00491716">
              <w:lastRenderedPageBreak/>
              <w:t>IT security is governed by:</w:t>
            </w:r>
          </w:p>
          <w:p w14:paraId="0F0C410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642669C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30B5BE48" w14:textId="77777777" w:rsidR="00BF0AED" w:rsidRPr="00491716" w:rsidRDefault="00BF0AED" w:rsidP="0017551A">
            <w:r w:rsidRPr="00491716">
              <w:t>(both documents are internal documents and are not available to the public).</w:t>
            </w:r>
          </w:p>
          <w:p w14:paraId="47519DB5"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211C0285" w14:textId="77777777" w:rsidR="00BF0AED" w:rsidRPr="00491716" w:rsidRDefault="00BF0AED" w:rsidP="0017551A">
            <w:r w:rsidRPr="00491716">
              <w:t>Client Cabinet Rules and Trade Order Placement Rules are available online:</w:t>
            </w:r>
          </w:p>
          <w:p w14:paraId="4A997305" w14:textId="77777777" w:rsidR="00BF0AED" w:rsidRPr="00491716" w:rsidRDefault="008808DE" w:rsidP="0017551A">
            <w:hyperlink r:id="rId50" w:history="1">
              <w:r w:rsidR="00BF0AED" w:rsidRPr="00491716">
                <w:rPr>
                  <w:rStyle w:val="Hyperlink"/>
                  <w:rFonts w:eastAsiaTheme="majorEastAsia"/>
                  <w:color w:val="auto"/>
                </w:rPr>
                <w:t>https://my.skanestas.com/agreement-show</w:t>
              </w:r>
            </w:hyperlink>
          </w:p>
          <w:p w14:paraId="7BDE6453" w14:textId="77777777" w:rsidR="00BF0AED" w:rsidRPr="00491716" w:rsidRDefault="008808DE" w:rsidP="0017551A">
            <w:hyperlink r:id="rId51" w:history="1">
              <w:r w:rsidR="00BF0AED" w:rsidRPr="00491716">
                <w:rPr>
                  <w:rStyle w:val="Hyperlink"/>
                  <w:rFonts w:eastAsiaTheme="majorEastAsia"/>
                  <w:color w:val="auto"/>
                </w:rPr>
                <w:t>https://my.skanestas.com/orders-rules</w:t>
              </w:r>
            </w:hyperlink>
          </w:p>
        </w:tc>
      </w:tr>
      <w:tr w:rsidR="00BF0AED" w:rsidRPr="00491716" w14:paraId="1245EF28" w14:textId="77777777" w:rsidTr="0017551A">
        <w:tc>
          <w:tcPr>
            <w:tcW w:w="0" w:type="auto"/>
          </w:tcPr>
          <w:p w14:paraId="459CBD7F"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291E98B0"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5D472D4"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05684F54" w14:textId="77777777" w:rsidTr="0017551A">
        <w:trPr>
          <w:trHeight w:val="567"/>
        </w:trPr>
        <w:tc>
          <w:tcPr>
            <w:tcW w:w="0" w:type="auto"/>
            <w:gridSpan w:val="2"/>
            <w:shd w:val="clear" w:color="auto" w:fill="D9D9D9" w:themeFill="background1" w:themeFillShade="D9"/>
            <w:vAlign w:val="center"/>
          </w:tcPr>
          <w:p w14:paraId="1FF49797"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10D560A8" w14:textId="77777777" w:rsidTr="0017551A">
        <w:tc>
          <w:tcPr>
            <w:tcW w:w="0" w:type="auto"/>
            <w:vAlign w:val="center"/>
          </w:tcPr>
          <w:p w14:paraId="0DB80A55"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687116EC"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558956D7"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1E55C65B" w14:textId="77777777" w:rsidTr="0017551A">
        <w:tc>
          <w:tcPr>
            <w:tcW w:w="0" w:type="auto"/>
            <w:vAlign w:val="center"/>
          </w:tcPr>
          <w:p w14:paraId="64E9CBBF"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783A397F"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52"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6CBCB88B"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53"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1F008CA2"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731FD81F"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27B32316" w14:textId="77777777" w:rsidR="00BF0AED" w:rsidRPr="00491716" w:rsidRDefault="00BF0AED" w:rsidP="0017551A">
            <w:pPr>
              <w:spacing w:line="240" w:lineRule="auto"/>
              <w:rPr>
                <w:rFonts w:cs="Times New Roman"/>
                <w:kern w:val="2"/>
              </w:rPr>
            </w:pPr>
          </w:p>
        </w:tc>
      </w:tr>
      <w:tr w:rsidR="00BF0AED" w:rsidRPr="00491716" w14:paraId="14F7C0B7" w14:textId="77777777" w:rsidTr="0017551A">
        <w:tc>
          <w:tcPr>
            <w:tcW w:w="0" w:type="auto"/>
            <w:vAlign w:val="center"/>
          </w:tcPr>
          <w:p w14:paraId="5BA74FD9"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3CAF19EA"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2481F6EF"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28EAE8E5"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56F56A43" w14:textId="77777777" w:rsidR="00BF0AED" w:rsidRPr="00491716" w:rsidRDefault="00BF0AED" w:rsidP="00C512E3">
            <w:pPr>
              <w:pStyle w:val="ListParagraph"/>
              <w:numPr>
                <w:ilvl w:val="0"/>
                <w:numId w:val="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1FFA7AB6" w14:textId="77777777" w:rsidR="00BF0AED" w:rsidRPr="00491716" w:rsidRDefault="00BF0AED" w:rsidP="00C512E3">
            <w:pPr>
              <w:pStyle w:val="ListParagraph"/>
              <w:numPr>
                <w:ilvl w:val="1"/>
                <w:numId w:val="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674260F2" w14:textId="77777777" w:rsidR="00BF0AED" w:rsidRPr="00491716" w:rsidRDefault="00BF0AED" w:rsidP="00C512E3">
            <w:pPr>
              <w:pStyle w:val="ListParagraph"/>
              <w:numPr>
                <w:ilvl w:val="1"/>
                <w:numId w:val="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788E1308" w14:textId="77777777" w:rsidR="00BF0AED" w:rsidRPr="00491716" w:rsidRDefault="00BF0AED" w:rsidP="00C512E3">
            <w:pPr>
              <w:pStyle w:val="ListParagraph"/>
              <w:numPr>
                <w:ilvl w:val="1"/>
                <w:numId w:val="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7D7D020E" w14:textId="77777777" w:rsidR="00BF0AED" w:rsidRPr="00491716" w:rsidRDefault="00BF0AED" w:rsidP="00C512E3">
            <w:pPr>
              <w:pStyle w:val="ListParagraph"/>
              <w:numPr>
                <w:ilvl w:val="0"/>
                <w:numId w:val="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54"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3FC4BF82" w14:textId="77777777" w:rsidR="00BF0AED" w:rsidRPr="00491716" w:rsidRDefault="00BF0AED" w:rsidP="00C512E3">
            <w:pPr>
              <w:pStyle w:val="ListParagraph"/>
              <w:numPr>
                <w:ilvl w:val="0"/>
                <w:numId w:val="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55"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79F3B1C5" w14:textId="77777777" w:rsidR="00BF0AED" w:rsidRPr="00491716" w:rsidRDefault="00BF0AED" w:rsidP="00C512E3">
            <w:pPr>
              <w:pStyle w:val="ListParagraph"/>
              <w:numPr>
                <w:ilvl w:val="0"/>
                <w:numId w:val="30"/>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0CBB8AA5" w14:textId="77777777" w:rsidTr="0017551A">
        <w:trPr>
          <w:trHeight w:val="567"/>
        </w:trPr>
        <w:tc>
          <w:tcPr>
            <w:tcW w:w="0" w:type="auto"/>
            <w:gridSpan w:val="2"/>
            <w:shd w:val="clear" w:color="auto" w:fill="D9D9D9" w:themeFill="background1" w:themeFillShade="D9"/>
            <w:vAlign w:val="center"/>
          </w:tcPr>
          <w:p w14:paraId="7FA8E08D"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487BEE8E" w14:textId="77777777" w:rsidTr="0017551A">
        <w:trPr>
          <w:trHeight w:val="567"/>
        </w:trPr>
        <w:tc>
          <w:tcPr>
            <w:tcW w:w="0" w:type="auto"/>
            <w:vAlign w:val="center"/>
          </w:tcPr>
          <w:p w14:paraId="11C29484"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70C844BF"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4E024773"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7EF77E97" w14:textId="77777777" w:rsidTr="0017551A">
        <w:trPr>
          <w:trHeight w:val="567"/>
        </w:trPr>
        <w:tc>
          <w:tcPr>
            <w:tcW w:w="0" w:type="auto"/>
            <w:gridSpan w:val="2"/>
            <w:shd w:val="clear" w:color="auto" w:fill="D9D9D9" w:themeFill="background1" w:themeFillShade="D9"/>
            <w:vAlign w:val="center"/>
          </w:tcPr>
          <w:p w14:paraId="557B8704"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54B54BB1" w14:textId="77777777" w:rsidTr="0017551A">
        <w:trPr>
          <w:trHeight w:val="567"/>
        </w:trPr>
        <w:tc>
          <w:tcPr>
            <w:tcW w:w="0" w:type="auto"/>
            <w:vAlign w:val="center"/>
          </w:tcPr>
          <w:p w14:paraId="77C05466"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2872BC7A"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15F6DA21" w14:textId="77777777" w:rsidTr="0017551A">
        <w:trPr>
          <w:trHeight w:val="567"/>
        </w:trPr>
        <w:tc>
          <w:tcPr>
            <w:tcW w:w="0" w:type="auto"/>
            <w:vAlign w:val="center"/>
          </w:tcPr>
          <w:p w14:paraId="4A25A80E"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21AD0A5D"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06734D22"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1062BF70"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3756D400"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190FD334"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0F262525"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456BB935"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50AD0C01"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19B275D5"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6E5F1C55"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51CECC4F"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0580CE0A"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396D1938"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96D4D0A"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61314E59"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3B97A4BE"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4397E2E4"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34E824D0"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48D90D30"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49DBCB2B"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100E1D92"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08912191"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42C15BA4"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0EE5839D" w14:textId="77777777" w:rsidR="00BF0AED" w:rsidRPr="00491716" w:rsidRDefault="00BF0AED" w:rsidP="00C512E3">
            <w:pPr>
              <w:pStyle w:val="ListParagraph"/>
              <w:numPr>
                <w:ilvl w:val="0"/>
                <w:numId w:val="3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65EEB27A" w14:textId="77777777" w:rsidTr="0017551A">
        <w:trPr>
          <w:trHeight w:val="567"/>
        </w:trPr>
        <w:tc>
          <w:tcPr>
            <w:tcW w:w="0" w:type="auto"/>
            <w:vAlign w:val="center"/>
          </w:tcPr>
          <w:p w14:paraId="3A1AF16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36AB5528"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24514A90" w14:textId="77777777" w:rsidTr="0017551A">
        <w:trPr>
          <w:trHeight w:val="567"/>
        </w:trPr>
        <w:tc>
          <w:tcPr>
            <w:tcW w:w="0" w:type="auto"/>
            <w:vAlign w:val="center"/>
          </w:tcPr>
          <w:p w14:paraId="1141CF16"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24B22D86"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62893FCD"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4661784F"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2739EBC6" w14:textId="77777777" w:rsidTr="0017551A">
        <w:trPr>
          <w:trHeight w:val="567"/>
        </w:trPr>
        <w:tc>
          <w:tcPr>
            <w:tcW w:w="0" w:type="auto"/>
            <w:vAlign w:val="center"/>
          </w:tcPr>
          <w:p w14:paraId="5DA64450"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4E978E46"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659581F7" w14:textId="77777777" w:rsidTr="0017551A">
        <w:trPr>
          <w:trHeight w:val="567"/>
        </w:trPr>
        <w:tc>
          <w:tcPr>
            <w:tcW w:w="0" w:type="auto"/>
            <w:vAlign w:val="center"/>
          </w:tcPr>
          <w:p w14:paraId="7416C452"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2876833D"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37C99119" w14:textId="77777777" w:rsidTr="0017551A">
        <w:trPr>
          <w:trHeight w:val="567"/>
        </w:trPr>
        <w:tc>
          <w:tcPr>
            <w:tcW w:w="0" w:type="auto"/>
            <w:vAlign w:val="center"/>
          </w:tcPr>
          <w:p w14:paraId="33A7D386"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486A79A5"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6AE7EE03" w14:textId="77777777" w:rsidTr="0017551A">
        <w:trPr>
          <w:trHeight w:val="567"/>
        </w:trPr>
        <w:tc>
          <w:tcPr>
            <w:tcW w:w="0" w:type="auto"/>
            <w:vAlign w:val="center"/>
          </w:tcPr>
          <w:p w14:paraId="4AD043F9"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32CC83C5"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530377118"/>
                <w:placeholder>
                  <w:docPart w:val="6AA67DCFADD44102A8E64F3A231208D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27A978ED" w14:textId="77777777" w:rsidTr="0017551A">
        <w:trPr>
          <w:trHeight w:val="567"/>
        </w:trPr>
        <w:tc>
          <w:tcPr>
            <w:tcW w:w="0" w:type="auto"/>
            <w:gridSpan w:val="2"/>
            <w:shd w:val="clear" w:color="auto" w:fill="D9D9D9" w:themeFill="background1" w:themeFillShade="D9"/>
            <w:vAlign w:val="center"/>
          </w:tcPr>
          <w:p w14:paraId="5EA2D3F0"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6B9ACE2B" w14:textId="77777777" w:rsidTr="0017551A">
        <w:trPr>
          <w:trHeight w:val="567"/>
        </w:trPr>
        <w:tc>
          <w:tcPr>
            <w:tcW w:w="0" w:type="auto"/>
            <w:shd w:val="clear" w:color="auto" w:fill="auto"/>
            <w:vAlign w:val="center"/>
          </w:tcPr>
          <w:p w14:paraId="2B90F4AA"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7306EC0E"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217737151"/>
                <w:placeholder>
                  <w:docPart w:val="304AA50C6BBF4C778982E275B72489C0"/>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718452A7" w14:textId="77777777" w:rsidTr="0017551A">
        <w:trPr>
          <w:trHeight w:val="567"/>
        </w:trPr>
        <w:tc>
          <w:tcPr>
            <w:tcW w:w="0" w:type="auto"/>
            <w:shd w:val="clear" w:color="auto" w:fill="auto"/>
            <w:vAlign w:val="center"/>
          </w:tcPr>
          <w:p w14:paraId="2CE435D8"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49F25A70"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5053E373" w14:textId="77777777" w:rsidTr="0017551A">
        <w:trPr>
          <w:trHeight w:val="567"/>
        </w:trPr>
        <w:tc>
          <w:tcPr>
            <w:tcW w:w="0" w:type="auto"/>
            <w:shd w:val="clear" w:color="auto" w:fill="auto"/>
            <w:vAlign w:val="center"/>
          </w:tcPr>
          <w:p w14:paraId="7C63B3F2"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17FB3EAE"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1CA0651E"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508567093"/>
                <w:placeholder>
                  <w:docPart w:val="0ED87C603A0C4DC5BAC2B98C05E0885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17ED6772" w14:textId="77777777" w:rsidTr="0017551A">
        <w:trPr>
          <w:trHeight w:val="567"/>
        </w:trPr>
        <w:tc>
          <w:tcPr>
            <w:tcW w:w="0" w:type="auto"/>
            <w:shd w:val="clear" w:color="auto" w:fill="auto"/>
            <w:vAlign w:val="center"/>
          </w:tcPr>
          <w:p w14:paraId="3D498B6B"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49765D24" w14:textId="77777777" w:rsidR="00BF0AED" w:rsidRPr="00491716" w:rsidRDefault="00BF0AED" w:rsidP="00DA7539">
            <w:pPr>
              <w:spacing w:before="60" w:after="60" w:line="240" w:lineRule="auto"/>
              <w:jc w:val="both"/>
              <w:rPr>
                <w:rFonts w:cs="Times New Roman"/>
                <w:bCs/>
                <w:kern w:val="2"/>
              </w:rPr>
            </w:pPr>
            <w:r w:rsidRPr="00491716">
              <w:rPr>
                <w:rFonts w:cs="Times New Roman"/>
              </w:rPr>
              <w:t>30 June</w:t>
            </w:r>
            <w:r w:rsidRPr="00491716">
              <w:rPr>
                <w:rFonts w:cs="Times New Roman"/>
                <w:bCs/>
                <w:kern w:val="2"/>
              </w:rPr>
              <w:t xml:space="preserve"> 2024</w:t>
            </w:r>
          </w:p>
          <w:p w14:paraId="5CDFFCAD"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09A637CA" w14:textId="77777777" w:rsidR="00BF0AED" w:rsidRPr="00491716" w:rsidRDefault="00BF0AED" w:rsidP="00BF0AED">
      <w:pPr>
        <w:spacing w:line="240" w:lineRule="auto"/>
        <w:rPr>
          <w:rFonts w:cs="Times New Roman"/>
        </w:rPr>
      </w:pPr>
    </w:p>
    <w:p w14:paraId="04518A61"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39744D0C"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7E18D681" w14:textId="77777777" w:rsidTr="0017551A">
        <w:trPr>
          <w:trHeight w:val="511"/>
        </w:trPr>
        <w:tc>
          <w:tcPr>
            <w:tcW w:w="0" w:type="auto"/>
          </w:tcPr>
          <w:p w14:paraId="3DBC8905" w14:textId="77777777" w:rsidR="00BF0AED" w:rsidRPr="00491716" w:rsidRDefault="00BF0AED" w:rsidP="0017551A">
            <w:pPr>
              <w:jc w:val="center"/>
              <w:rPr>
                <w:rFonts w:cs="Times New Roman"/>
              </w:rPr>
            </w:pPr>
            <w:r w:rsidRPr="00491716">
              <w:rPr>
                <w:rFonts w:cs="Times New Roman"/>
                <w:b/>
              </w:rPr>
              <w:t>No</w:t>
            </w:r>
          </w:p>
        </w:tc>
        <w:tc>
          <w:tcPr>
            <w:tcW w:w="0" w:type="auto"/>
          </w:tcPr>
          <w:p w14:paraId="04E15F7C"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5518C348"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32087394" w14:textId="77777777" w:rsidR="00BF0AED" w:rsidRPr="00491716" w:rsidRDefault="00BF0AED" w:rsidP="0017551A">
            <w:pPr>
              <w:jc w:val="center"/>
              <w:rPr>
                <w:rFonts w:cs="Times New Roman"/>
              </w:rPr>
            </w:pPr>
            <w:r w:rsidRPr="00491716">
              <w:rPr>
                <w:rFonts w:cs="Times New Roman"/>
                <w:b/>
              </w:rPr>
              <w:t>Author</w:t>
            </w:r>
          </w:p>
        </w:tc>
        <w:tc>
          <w:tcPr>
            <w:tcW w:w="0" w:type="auto"/>
          </w:tcPr>
          <w:p w14:paraId="0946C71E"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7B516EE9"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59E561E1" w14:textId="77777777" w:rsidTr="0017551A">
        <w:trPr>
          <w:trHeight w:val="511"/>
        </w:trPr>
        <w:tc>
          <w:tcPr>
            <w:tcW w:w="0" w:type="auto"/>
          </w:tcPr>
          <w:p w14:paraId="19EA086E" w14:textId="77777777" w:rsidR="00BF0AED" w:rsidRPr="00491716" w:rsidRDefault="00BF0AED" w:rsidP="00C512E3">
            <w:pPr>
              <w:pStyle w:val="ListParagraph"/>
              <w:numPr>
                <w:ilvl w:val="0"/>
                <w:numId w:val="258"/>
              </w:numPr>
              <w:autoSpaceDE/>
              <w:autoSpaceDN/>
              <w:spacing w:after="120" w:line="276" w:lineRule="auto"/>
              <w:contextualSpacing w:val="0"/>
              <w:jc w:val="center"/>
              <w:rPr>
                <w:rFonts w:ascii="Cambria" w:hAnsi="Cambria"/>
                <w:sz w:val="24"/>
                <w:szCs w:val="24"/>
              </w:rPr>
            </w:pPr>
          </w:p>
        </w:tc>
        <w:tc>
          <w:tcPr>
            <w:tcW w:w="0" w:type="auto"/>
          </w:tcPr>
          <w:p w14:paraId="42521749" w14:textId="77777777" w:rsidR="00BF0AED" w:rsidRPr="00491716" w:rsidRDefault="00BF0AED" w:rsidP="0017551A">
            <w:pPr>
              <w:jc w:val="center"/>
              <w:rPr>
                <w:rFonts w:cs="Times New Roman"/>
              </w:rPr>
            </w:pPr>
            <w:r w:rsidRPr="00491716">
              <w:rPr>
                <w:rFonts w:cs="Times New Roman"/>
              </w:rPr>
              <w:t>30.06.2023</w:t>
            </w:r>
          </w:p>
        </w:tc>
        <w:tc>
          <w:tcPr>
            <w:tcW w:w="0" w:type="auto"/>
          </w:tcPr>
          <w:p w14:paraId="6254359E"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5399D007"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4ECE9062"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6585D265" w14:textId="77777777" w:rsidR="00BF0AED" w:rsidRPr="00491716" w:rsidRDefault="00BF0AED" w:rsidP="0017551A">
            <w:pPr>
              <w:jc w:val="center"/>
              <w:rPr>
                <w:rFonts w:cs="Times New Roman"/>
              </w:rPr>
            </w:pPr>
            <w:r w:rsidRPr="00491716">
              <w:rPr>
                <w:rFonts w:cs="Times New Roman"/>
              </w:rPr>
              <w:t>30.06.2023</w:t>
            </w:r>
          </w:p>
        </w:tc>
      </w:tr>
    </w:tbl>
    <w:p w14:paraId="4FE8D1E0"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6CA83644" w14:textId="77777777" w:rsidTr="0017551A">
        <w:trPr>
          <w:trHeight w:val="567"/>
        </w:trPr>
        <w:tc>
          <w:tcPr>
            <w:tcW w:w="0" w:type="auto"/>
            <w:gridSpan w:val="2"/>
            <w:shd w:val="clear" w:color="auto" w:fill="D9D9D9" w:themeFill="background1" w:themeFillShade="D9"/>
            <w:vAlign w:val="center"/>
          </w:tcPr>
          <w:p w14:paraId="31C84FC0" w14:textId="77777777" w:rsidR="00BF0AED" w:rsidRPr="00491716" w:rsidRDefault="00BF0AED" w:rsidP="00C512E3">
            <w:pPr>
              <w:pStyle w:val="HeadingsproductDF"/>
              <w:framePr w:hSpace="0" w:wrap="auto" w:vAnchor="margin" w:yAlign="inline"/>
              <w:numPr>
                <w:ilvl w:val="0"/>
                <w:numId w:val="284"/>
              </w:numPr>
              <w:suppressOverlap w:val="0"/>
            </w:pPr>
            <w:r w:rsidRPr="00491716">
              <w:t>PRODUCT ANALYSIS</w:t>
            </w:r>
          </w:p>
        </w:tc>
      </w:tr>
      <w:tr w:rsidR="00BF0AED" w:rsidRPr="00491716" w14:paraId="3DC363E7" w14:textId="77777777" w:rsidTr="0017551A">
        <w:tc>
          <w:tcPr>
            <w:tcW w:w="0" w:type="auto"/>
            <w:vAlign w:val="center"/>
          </w:tcPr>
          <w:p w14:paraId="0C36AD6A"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28A785C3" w14:textId="77777777" w:rsidR="00BF0AED" w:rsidRPr="00491716" w:rsidRDefault="00BF0AED" w:rsidP="0017551A">
            <w:pPr>
              <w:spacing w:after="80" w:line="240" w:lineRule="auto"/>
              <w:jc w:val="center"/>
              <w:rPr>
                <w:rFonts w:cs="Times New Roman"/>
              </w:rPr>
            </w:pPr>
            <w:r w:rsidRPr="00491716">
              <w:rPr>
                <w:rFonts w:cs="Times New Roman"/>
              </w:rPr>
              <w:t>Covered Bonds</w:t>
            </w:r>
          </w:p>
        </w:tc>
      </w:tr>
      <w:tr w:rsidR="00BF0AED" w:rsidRPr="00491716" w14:paraId="5A9637DC" w14:textId="77777777" w:rsidTr="0017551A">
        <w:tc>
          <w:tcPr>
            <w:tcW w:w="0" w:type="auto"/>
            <w:vAlign w:val="center"/>
          </w:tcPr>
          <w:p w14:paraId="0BDC7B80"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247A842A" w14:textId="77777777" w:rsidR="00BF0AED" w:rsidRPr="00491716" w:rsidRDefault="00BF0AED" w:rsidP="0017551A">
            <w:pPr>
              <w:spacing w:after="80" w:line="240" w:lineRule="auto"/>
            </w:pPr>
            <w:r w:rsidRPr="00491716">
              <w:rPr>
                <w:rFonts w:cs="Times New Roman"/>
              </w:rPr>
              <w:t>Covered bonds are debt securities issued by a bank or mortgage institution and collateralised against a pool of assets that, in case of failure of the issuer, can cover claims at any point of time. The most common type of asset-backed security is backed by a pool of mortgages.</w:t>
            </w:r>
          </w:p>
          <w:p w14:paraId="0B2D0E9C"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non-complex</w:t>
            </w:r>
            <w:r w:rsidRPr="00491716">
              <w:rPr>
                <w:rFonts w:cs="Times New Roman"/>
              </w:rPr>
              <w:t>.</w:t>
            </w:r>
          </w:p>
        </w:tc>
      </w:tr>
      <w:tr w:rsidR="00BF0AED" w:rsidRPr="00491716" w14:paraId="4CE91373" w14:textId="77777777" w:rsidTr="0017551A">
        <w:tc>
          <w:tcPr>
            <w:tcW w:w="0" w:type="auto"/>
            <w:vAlign w:val="center"/>
          </w:tcPr>
          <w:p w14:paraId="4FE9CDCF"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578964B3"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5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5AE03298" w14:textId="77777777" w:rsidTr="0017551A">
        <w:tc>
          <w:tcPr>
            <w:tcW w:w="0" w:type="auto"/>
            <w:vAlign w:val="center"/>
          </w:tcPr>
          <w:p w14:paraId="249BF640"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0E42B611"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304F6239"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57"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7077F973" w14:textId="77777777" w:rsidR="00BF0AED" w:rsidRPr="00491716" w:rsidRDefault="00BF0AED" w:rsidP="0017551A">
            <w:pPr>
              <w:spacing w:before="60" w:after="60" w:line="240" w:lineRule="auto"/>
              <w:rPr>
                <w:rFonts w:cs="Times New Roman"/>
                <w:kern w:val="2"/>
              </w:rPr>
            </w:pPr>
          </w:p>
          <w:p w14:paraId="45A99B53"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16B8A462"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4487064A" w14:textId="77777777" w:rsidR="00BF0AED" w:rsidRPr="00491716" w:rsidRDefault="00BF0AED" w:rsidP="0017551A">
            <w:pPr>
              <w:spacing w:before="60" w:after="60" w:line="240" w:lineRule="auto"/>
              <w:rPr>
                <w:rFonts w:cs="Times New Roman"/>
                <w:kern w:val="2"/>
              </w:rPr>
            </w:pPr>
          </w:p>
          <w:p w14:paraId="0B0911B0" w14:textId="77777777" w:rsidR="00BF0AED" w:rsidRPr="00491716" w:rsidRDefault="00BF0AED" w:rsidP="0017551A">
            <w:pPr>
              <w:spacing w:before="60" w:after="60" w:line="240" w:lineRule="auto"/>
              <w:rPr>
                <w:rFonts w:cs="Times New Roman"/>
                <w:kern w:val="2"/>
              </w:rPr>
            </w:pPr>
            <w:r w:rsidRPr="00491716">
              <w:rPr>
                <w:rFonts w:cs="Times New Roman"/>
                <w:kern w:val="2"/>
              </w:rPr>
              <w:lastRenderedPageBreak/>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75F84761" w14:textId="77777777" w:rsidR="00BF0AED" w:rsidRPr="00491716" w:rsidRDefault="00BF0AED" w:rsidP="0017551A">
            <w:pPr>
              <w:spacing w:before="60" w:after="60" w:line="240" w:lineRule="auto"/>
              <w:rPr>
                <w:rFonts w:cs="Times New Roman"/>
                <w:kern w:val="2"/>
              </w:rPr>
            </w:pPr>
          </w:p>
          <w:p w14:paraId="50D74827"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6DF7DA01" w14:textId="77777777" w:rsidR="00BF0AED" w:rsidRPr="00491716" w:rsidRDefault="00BF0AED" w:rsidP="0017551A">
            <w:pPr>
              <w:spacing w:before="60" w:after="60" w:line="240" w:lineRule="auto"/>
              <w:rPr>
                <w:rFonts w:cs="Times New Roman"/>
                <w:kern w:val="2"/>
              </w:rPr>
            </w:pPr>
          </w:p>
          <w:p w14:paraId="58735066"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4ABC43DC" w14:textId="77777777" w:rsidTr="0017551A">
        <w:tc>
          <w:tcPr>
            <w:tcW w:w="0" w:type="auto"/>
          </w:tcPr>
          <w:p w14:paraId="6601CD61"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6E30EC1C"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65DEE142" w14:textId="77777777" w:rsidR="00BF0AED" w:rsidRPr="00491716" w:rsidRDefault="00BF0AED" w:rsidP="00C512E3">
            <w:pPr>
              <w:pStyle w:val="ListParagraph"/>
              <w:numPr>
                <w:ilvl w:val="0"/>
                <w:numId w:val="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3274A12E" w14:textId="77777777" w:rsidR="00BF0AED" w:rsidRPr="00491716" w:rsidRDefault="00BF0AED" w:rsidP="00C512E3">
            <w:pPr>
              <w:pStyle w:val="ListParagraph"/>
              <w:numPr>
                <w:ilvl w:val="0"/>
                <w:numId w:val="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3F583362" w14:textId="77777777" w:rsidR="00BF0AED" w:rsidRPr="00491716" w:rsidRDefault="00BF0AED" w:rsidP="00C512E3">
            <w:pPr>
              <w:pStyle w:val="ListParagraph"/>
              <w:numPr>
                <w:ilvl w:val="0"/>
                <w:numId w:val="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35B80FFE" w14:textId="77777777" w:rsidR="00BF0AED" w:rsidRPr="00491716" w:rsidRDefault="00BF0AED" w:rsidP="00C512E3">
            <w:pPr>
              <w:pStyle w:val="ListParagraph"/>
              <w:numPr>
                <w:ilvl w:val="0"/>
                <w:numId w:val="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714A517F" w14:textId="77777777" w:rsidR="00BF0AED" w:rsidRPr="00491716" w:rsidRDefault="00BF0AED" w:rsidP="00C512E3">
            <w:pPr>
              <w:pStyle w:val="ListParagraph"/>
              <w:numPr>
                <w:ilvl w:val="0"/>
                <w:numId w:val="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4B256741" w14:textId="77777777" w:rsidR="00BF0AED" w:rsidRPr="00491716" w:rsidRDefault="00BF0AED" w:rsidP="0017551A">
            <w:pPr>
              <w:spacing w:after="60"/>
              <w:rPr>
                <w:rFonts w:cs="Times New Roman"/>
                <w:kern w:val="2"/>
              </w:rPr>
            </w:pPr>
          </w:p>
          <w:p w14:paraId="74F6F4AA"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4115059C" w14:textId="77777777" w:rsidR="00BF0AED" w:rsidRPr="00491716" w:rsidRDefault="00BF0AED" w:rsidP="00DA7539">
            <w:pPr>
              <w:contextualSpacing/>
              <w:jc w:val="both"/>
              <w:rPr>
                <w:rFonts w:cs="Times New Roman"/>
                <w:kern w:val="2"/>
              </w:rPr>
            </w:pPr>
          </w:p>
          <w:p w14:paraId="5E850238"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w:t>
            </w:r>
            <w:r w:rsidRPr="00491716">
              <w:rPr>
                <w:rFonts w:cs="Times New Roman"/>
                <w:b/>
                <w:i/>
                <w:iCs/>
                <w:kern w:val="2"/>
              </w:rPr>
              <w:lastRenderedPageBreak/>
              <w:t>section. Appendixes to the Policy provide such information for certain instruments.</w:t>
            </w:r>
          </w:p>
        </w:tc>
        <w:tc>
          <w:tcPr>
            <w:tcW w:w="0" w:type="auto"/>
            <w:vAlign w:val="center"/>
          </w:tcPr>
          <w:p w14:paraId="2FB3024D"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016C034B" w14:textId="77777777" w:rsidR="00BF0AED" w:rsidRPr="00491716" w:rsidRDefault="00BF0AED" w:rsidP="00C512E3">
            <w:pPr>
              <w:pStyle w:val="ListParagraph"/>
              <w:numPr>
                <w:ilvl w:val="0"/>
                <w:numId w:val="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Retail, Professional Per Se, Professional Elective, Eligible Counterparty.</w:t>
            </w:r>
          </w:p>
          <w:p w14:paraId="27C6F404" w14:textId="77777777" w:rsidR="00BF0AED" w:rsidRPr="00491716" w:rsidRDefault="00BF0AED" w:rsidP="00C512E3">
            <w:pPr>
              <w:pStyle w:val="ListParagraph"/>
              <w:numPr>
                <w:ilvl w:val="0"/>
                <w:numId w:val="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Basic knowledge of relevant financial instruments (a basic investor can make an informed investment decision based on the regulated and authorised offering documentation or with the help of basic information provided by the point of sale).</w:t>
            </w:r>
          </w:p>
          <w:p w14:paraId="168C17E5" w14:textId="77777777" w:rsidR="00BF0AED" w:rsidRPr="00491716" w:rsidRDefault="00BF0AED" w:rsidP="00C512E3">
            <w:pPr>
              <w:pStyle w:val="ListParagraph"/>
              <w:numPr>
                <w:ilvl w:val="0"/>
                <w:numId w:val="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seeking to preserve capital or can bear losses limited to a level specified by the product, generally lower than 20% of the initial amount.</w:t>
            </w:r>
          </w:p>
          <w:p w14:paraId="177D7463" w14:textId="77777777" w:rsidR="00BF0AED" w:rsidRPr="00491716" w:rsidRDefault="00BF0AED" w:rsidP="00C512E3">
            <w:pPr>
              <w:pStyle w:val="ListParagraph"/>
              <w:numPr>
                <w:ilvl w:val="0"/>
                <w:numId w:val="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can bear losses limited to a level specified by the product, but not higher than 20% of the initial amount.</w:t>
            </w:r>
          </w:p>
          <w:p w14:paraId="42E6C109" w14:textId="77777777" w:rsidR="00BF0AED" w:rsidRPr="00491716" w:rsidRDefault="00BF0AED" w:rsidP="00C512E3">
            <w:pPr>
              <w:pStyle w:val="ListParagraph"/>
              <w:numPr>
                <w:ilvl w:val="0"/>
                <w:numId w:val="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Pro-preservation investors seeking capital protection.</w:t>
            </w:r>
          </w:p>
          <w:p w14:paraId="298847E8" w14:textId="77777777" w:rsidR="00BF0AED" w:rsidRPr="00491716" w:rsidRDefault="00BF0AED" w:rsidP="0017551A">
            <w:pPr>
              <w:spacing w:line="240" w:lineRule="auto"/>
              <w:rPr>
                <w:rFonts w:cs="Times New Roman"/>
                <w:kern w:val="2"/>
              </w:rPr>
            </w:pPr>
          </w:p>
          <w:p w14:paraId="6C3B51F7"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3AC463E5"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As regards the type of client: no requirements.</w:t>
            </w:r>
          </w:p>
          <w:p w14:paraId="1B392914"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Complete lack of knowledge of relevant financial instruments (cannot make an informed investment decision based on the regulated and authorised offering documentation or with the help of basic information provided by the point of sale).</w:t>
            </w:r>
          </w:p>
          <w:p w14:paraId="7AE9926B"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is not willing to accept the risk of losses above 1% of the initial amount.</w:t>
            </w:r>
          </w:p>
          <w:p w14:paraId="6DA30EE0"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An investor cannot bear losses higher than the level specified by the product, at least above 1% of the initial amount.</w:t>
            </w:r>
          </w:p>
          <w:p w14:paraId="237E98E5"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Spendthrift.</w:t>
            </w:r>
          </w:p>
        </w:tc>
      </w:tr>
      <w:tr w:rsidR="00BF0AED" w:rsidRPr="00491716" w14:paraId="17C0CA56" w14:textId="77777777" w:rsidTr="0017551A">
        <w:tc>
          <w:tcPr>
            <w:tcW w:w="0" w:type="auto"/>
          </w:tcPr>
          <w:p w14:paraId="33843161"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16723A3"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1CCF1668"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4F9B66BA"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13A8816B" w14:textId="77777777" w:rsidTr="0017551A">
        <w:tc>
          <w:tcPr>
            <w:tcW w:w="0" w:type="auto"/>
          </w:tcPr>
          <w:p w14:paraId="5A1EF3C5"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707AC50C"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0E6608F"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111329E4"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273ABE6F"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6CA08978" w14:textId="77777777" w:rsidTr="0017551A">
        <w:tc>
          <w:tcPr>
            <w:tcW w:w="0" w:type="auto"/>
          </w:tcPr>
          <w:p w14:paraId="42799839"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4DD19EF1"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7DCB7464"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013D0F4D" w14:textId="77777777" w:rsidR="00BF0AED" w:rsidRPr="00491716" w:rsidRDefault="00BF0AED" w:rsidP="0017551A">
            <w:pPr>
              <w:spacing w:line="240" w:lineRule="auto"/>
              <w:rPr>
                <w:rFonts w:cs="Times New Roman"/>
                <w:bCs/>
              </w:rPr>
            </w:pPr>
          </w:p>
          <w:p w14:paraId="1E80B0E6"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4A0F3CAD"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45978503" w14:textId="77777777" w:rsidR="00BF0AED" w:rsidRPr="00491716" w:rsidRDefault="00BF0AED" w:rsidP="00C512E3">
            <w:pPr>
              <w:pStyle w:val="ProductDFstylecertainnumbering"/>
              <w:framePr w:hSpace="0" w:wrap="auto" w:vAnchor="margin" w:yAlign="inline"/>
              <w:numPr>
                <w:ilvl w:val="1"/>
                <w:numId w:val="231"/>
              </w:numPr>
              <w:suppressOverlap w:val="0"/>
            </w:pPr>
            <w:r w:rsidRPr="00491716">
              <w:t xml:space="preserve">the market environment deteriorated; </w:t>
            </w:r>
          </w:p>
          <w:p w14:paraId="60D6A33F"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25419BF4" w14:textId="77777777" w:rsidR="00BF0AED" w:rsidRPr="00491716" w:rsidRDefault="00BF0AED" w:rsidP="00287005">
            <w:pPr>
              <w:pStyle w:val="ProductDFstylecertainnumbering"/>
              <w:framePr w:hSpace="0" w:wrap="auto" w:vAnchor="margin" w:yAlign="inline"/>
              <w:suppressOverlap w:val="0"/>
            </w:pPr>
            <w:r w:rsidRPr="00491716">
              <w:lastRenderedPageBreak/>
              <w:t xml:space="preserve">the financial instrument fails to become commercially viable; or </w:t>
            </w:r>
          </w:p>
          <w:p w14:paraId="6108A0FA"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3147FA6" w14:textId="77777777" w:rsidR="00BF0AED" w:rsidRPr="00491716" w:rsidRDefault="00BF0AED" w:rsidP="0017551A">
            <w:pPr>
              <w:spacing w:line="240" w:lineRule="auto"/>
              <w:rPr>
                <w:rFonts w:cs="Times New Roman"/>
                <w:bCs/>
                <w:kern w:val="2"/>
              </w:rPr>
            </w:pPr>
          </w:p>
        </w:tc>
        <w:tc>
          <w:tcPr>
            <w:tcW w:w="0" w:type="auto"/>
            <w:vAlign w:val="center"/>
          </w:tcPr>
          <w:p w14:paraId="6471BB33"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7A2780B2" w14:textId="77777777" w:rsidR="00BF0AED" w:rsidRPr="00491716" w:rsidRDefault="00BF0AED" w:rsidP="0017551A">
            <w:pPr>
              <w:spacing w:after="80" w:line="240" w:lineRule="auto"/>
              <w:rPr>
                <w:rFonts w:cs="Times New Roman"/>
                <w:kern w:val="2"/>
              </w:rPr>
            </w:pPr>
          </w:p>
          <w:p w14:paraId="58811F74" w14:textId="77777777" w:rsidR="00BF0AED" w:rsidRPr="00491716" w:rsidRDefault="00BF0AED" w:rsidP="0017551A">
            <w:pPr>
              <w:spacing w:after="80" w:line="240" w:lineRule="auto"/>
              <w:rPr>
                <w:rFonts w:cs="Times New Roman"/>
                <w:kern w:val="2"/>
              </w:rPr>
            </w:pPr>
          </w:p>
        </w:tc>
      </w:tr>
      <w:tr w:rsidR="00BF0AED" w:rsidRPr="00491716" w14:paraId="77289BFD" w14:textId="77777777" w:rsidTr="0017551A">
        <w:tc>
          <w:tcPr>
            <w:tcW w:w="0" w:type="auto"/>
          </w:tcPr>
          <w:p w14:paraId="65C6A2BF"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105E77CB"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13266AA2"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43D5920E"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73510EAE"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07AD231F"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1829241F" w14:textId="77777777" w:rsidR="00BF0AED" w:rsidRPr="00491716" w:rsidRDefault="00BF0AED" w:rsidP="00C512E3">
            <w:pPr>
              <w:pStyle w:val="ListParagraph"/>
              <w:numPr>
                <w:ilvl w:val="0"/>
                <w:numId w:val="3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7D5B7427" w14:textId="77777777" w:rsidR="00BF0AED" w:rsidRPr="00491716" w:rsidRDefault="00BF0AED" w:rsidP="00C512E3">
            <w:pPr>
              <w:pStyle w:val="ListParagraph"/>
              <w:numPr>
                <w:ilvl w:val="0"/>
                <w:numId w:val="3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3883F388" w14:textId="77777777" w:rsidR="00BF0AED" w:rsidRPr="00491716" w:rsidRDefault="00BF0AED" w:rsidP="00C512E3">
            <w:pPr>
              <w:pStyle w:val="ListParagraph"/>
              <w:numPr>
                <w:ilvl w:val="0"/>
                <w:numId w:val="3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39226985" w14:textId="77777777" w:rsidR="00BF0AED" w:rsidRPr="00491716" w:rsidRDefault="00BF0AED" w:rsidP="00C512E3">
            <w:pPr>
              <w:pStyle w:val="ListParagraph"/>
              <w:numPr>
                <w:ilvl w:val="0"/>
                <w:numId w:val="3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7836E73C" w14:textId="77777777" w:rsidR="00BF0AED" w:rsidRPr="00491716" w:rsidRDefault="00BF0AED" w:rsidP="00C512E3">
            <w:pPr>
              <w:pStyle w:val="ListParagraph"/>
              <w:numPr>
                <w:ilvl w:val="0"/>
                <w:numId w:val="3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other particular requirements of a client;</w:t>
            </w:r>
          </w:p>
          <w:p w14:paraId="6D51D36B" w14:textId="77777777" w:rsidR="00BF0AED" w:rsidRPr="00491716" w:rsidRDefault="00BF0AED" w:rsidP="00C512E3">
            <w:pPr>
              <w:pStyle w:val="ListParagraph"/>
              <w:numPr>
                <w:ilvl w:val="0"/>
                <w:numId w:val="3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7195D777" w14:textId="77777777" w:rsidTr="0017551A">
        <w:tc>
          <w:tcPr>
            <w:tcW w:w="0" w:type="auto"/>
          </w:tcPr>
          <w:p w14:paraId="6BF53D4E"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3A3DD80A"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651D5D46" w14:textId="77777777" w:rsidTr="0017551A">
        <w:tc>
          <w:tcPr>
            <w:tcW w:w="0" w:type="auto"/>
          </w:tcPr>
          <w:p w14:paraId="1C77D649"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3C647148" w14:textId="77777777" w:rsidR="00BF0AED" w:rsidRPr="00491716" w:rsidRDefault="00BF0AED" w:rsidP="0017551A">
            <w:pPr>
              <w:spacing w:after="80" w:line="240" w:lineRule="auto"/>
              <w:rPr>
                <w:rFonts w:cs="Times New Roman"/>
                <w:kern w:val="2"/>
              </w:rPr>
            </w:pPr>
            <w:r w:rsidRPr="00491716">
              <w:rPr>
                <w:rFonts w:cs="Times New Roman"/>
                <w:kern w:val="2"/>
              </w:rPr>
              <w:t>Default of the issuer, insufficient covered assets.</w:t>
            </w:r>
          </w:p>
          <w:p w14:paraId="745AAAEC"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555C22C8"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4AAF4705"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144680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7857ACE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569039D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76088C2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40F5AF3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2C4F1B4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71D583B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272C2F3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6234FA91" w14:textId="77777777" w:rsidTr="0017551A">
        <w:tc>
          <w:tcPr>
            <w:tcW w:w="0" w:type="auto"/>
            <w:gridSpan w:val="2"/>
            <w:shd w:val="clear" w:color="auto" w:fill="D9D9D9" w:themeFill="background1" w:themeFillShade="D9"/>
          </w:tcPr>
          <w:p w14:paraId="32903B05" w14:textId="77777777" w:rsidR="00BF0AED" w:rsidRPr="00491716" w:rsidRDefault="00BF0AED" w:rsidP="0028033E">
            <w:pPr>
              <w:pStyle w:val="HeadingsproductDF"/>
              <w:framePr w:hSpace="0" w:wrap="auto" w:vAnchor="margin" w:yAlign="inline"/>
              <w:suppressOverlap w:val="0"/>
            </w:pPr>
            <w:r w:rsidRPr="00491716">
              <w:br w:type="page"/>
              <w:t>LEGAL ANALYSIS</w:t>
            </w:r>
          </w:p>
        </w:tc>
      </w:tr>
      <w:tr w:rsidR="00BF0AED" w:rsidRPr="00491716" w14:paraId="6B94B8ED" w14:textId="77777777" w:rsidTr="0017551A">
        <w:tc>
          <w:tcPr>
            <w:tcW w:w="0" w:type="auto"/>
          </w:tcPr>
          <w:p w14:paraId="257D7F05"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5A7E9D56" w14:textId="77777777" w:rsidR="00BF0AED" w:rsidRPr="00491716" w:rsidRDefault="00BF0AED" w:rsidP="00DA7539">
            <w:pPr>
              <w:spacing w:line="240" w:lineRule="auto"/>
              <w:jc w:val="both"/>
              <w:rPr>
                <w:rFonts w:cs="Times New Roman"/>
                <w:b/>
                <w:kern w:val="2"/>
              </w:rPr>
            </w:pPr>
            <w:r w:rsidRPr="00491716">
              <w:rPr>
                <w:rFonts w:cs="Times New Roman"/>
                <w:kern w:val="2"/>
              </w:rPr>
              <w:lastRenderedPageBreak/>
              <w:t>(Specify the department(s) that will undergo training, the type and timing of training that will be provided to all relevant employees)</w:t>
            </w:r>
          </w:p>
        </w:tc>
        <w:tc>
          <w:tcPr>
            <w:tcW w:w="0" w:type="auto"/>
            <w:vAlign w:val="center"/>
          </w:tcPr>
          <w:p w14:paraId="4666C0C3" w14:textId="77777777" w:rsidR="00BF0AED" w:rsidRPr="00491716" w:rsidRDefault="00BF0AED" w:rsidP="00DA7539">
            <w:pPr>
              <w:spacing w:after="80" w:line="240" w:lineRule="auto"/>
              <w:jc w:val="both"/>
              <w:rPr>
                <w:rFonts w:cs="Times New Roman"/>
                <w:kern w:val="2"/>
              </w:rPr>
            </w:pPr>
            <w:r w:rsidRPr="00491716">
              <w:rPr>
                <w:rFonts w:cs="Times New Roman"/>
                <w:kern w:val="2"/>
              </w:rPr>
              <w:lastRenderedPageBreak/>
              <w:t>Employees of the Company registered</w:t>
            </w:r>
            <w:r w:rsidRPr="00491716">
              <w:t xml:space="preserve"> </w:t>
            </w:r>
            <w:r w:rsidRPr="00491716">
              <w:rPr>
                <w:rFonts w:cs="Times New Roman"/>
                <w:kern w:val="2"/>
              </w:rPr>
              <w:t xml:space="preserve">in the </w:t>
            </w:r>
            <w:r w:rsidRPr="00491716">
              <w:rPr>
                <w:rFonts w:cs="Times New Roman"/>
                <w:kern w:val="2"/>
              </w:rPr>
              <w:lastRenderedPageBreak/>
              <w:t>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6EFDCE7B"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19E7362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561443C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62787D6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436F07DF" w14:textId="77777777" w:rsidR="00BF0AED" w:rsidRPr="00491716" w:rsidRDefault="00BF0AED" w:rsidP="00DA7539">
            <w:pPr>
              <w:jc w:val="both"/>
              <w:rPr>
                <w:rFonts w:cs="Times New Roman"/>
                <w:kern w:val="2"/>
              </w:rPr>
            </w:pPr>
          </w:p>
          <w:p w14:paraId="158DC5BD"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7AE7A15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2324D9C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57C44FA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212FE29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4515053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5276C01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w:t>
            </w:r>
            <w:r w:rsidRPr="00491716">
              <w:rPr>
                <w:rFonts w:ascii="Cambria" w:hAnsi="Cambria"/>
                <w:sz w:val="24"/>
                <w:szCs w:val="24"/>
              </w:rPr>
              <w:lastRenderedPageBreak/>
              <w:t>understand the rules applicable to these activities;</w:t>
            </w:r>
          </w:p>
          <w:p w14:paraId="30B3FE6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0433C3A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50E4EE4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7994E34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5FDF959F" w14:textId="77777777" w:rsidR="00BF0AED" w:rsidRPr="00491716" w:rsidRDefault="00BF0AED" w:rsidP="0017551A"/>
          <w:p w14:paraId="1F7BE096"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6E639C9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7E7ABB8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4579C55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50E22D08" w14:textId="77777777" w:rsidTr="0017551A">
        <w:tc>
          <w:tcPr>
            <w:tcW w:w="0" w:type="auto"/>
            <w:vAlign w:val="center"/>
          </w:tcPr>
          <w:p w14:paraId="438754E2"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39D03473" w14:textId="77777777" w:rsidR="00BF0AED" w:rsidRPr="00491716" w:rsidRDefault="00BF0AED" w:rsidP="0017551A">
            <w:pPr>
              <w:spacing w:before="60" w:after="60" w:line="240" w:lineRule="auto"/>
              <w:rPr>
                <w:rFonts w:cs="Times New Roman"/>
                <w:b/>
              </w:rPr>
            </w:pPr>
          </w:p>
        </w:tc>
        <w:tc>
          <w:tcPr>
            <w:tcW w:w="0" w:type="auto"/>
            <w:vAlign w:val="center"/>
          </w:tcPr>
          <w:p w14:paraId="0378EB29"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1DF6A356" w14:textId="77777777" w:rsidTr="0017551A">
        <w:tc>
          <w:tcPr>
            <w:tcW w:w="0" w:type="auto"/>
            <w:vAlign w:val="center"/>
          </w:tcPr>
          <w:p w14:paraId="0FE65B09"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133F148E" w14:textId="77777777" w:rsidR="00BF0AED" w:rsidRPr="00491716" w:rsidRDefault="00BF0AED" w:rsidP="0017551A">
            <w:pPr>
              <w:spacing w:before="60" w:after="60" w:line="240" w:lineRule="auto"/>
              <w:rPr>
                <w:rFonts w:cs="Times New Roman"/>
                <w:b/>
              </w:rPr>
            </w:pPr>
          </w:p>
        </w:tc>
        <w:tc>
          <w:tcPr>
            <w:tcW w:w="0" w:type="auto"/>
            <w:vAlign w:val="center"/>
          </w:tcPr>
          <w:p w14:paraId="76044C79"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4D472F59" w14:textId="77777777" w:rsidTr="0017551A">
        <w:tc>
          <w:tcPr>
            <w:tcW w:w="0" w:type="auto"/>
            <w:vAlign w:val="center"/>
          </w:tcPr>
          <w:p w14:paraId="19E4EAF1"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7E15EB13" w14:textId="77777777" w:rsidR="00BF0AED" w:rsidRPr="00491716" w:rsidRDefault="00BF0AED" w:rsidP="0017551A">
            <w:pPr>
              <w:spacing w:before="60" w:after="60" w:line="240" w:lineRule="auto"/>
              <w:rPr>
                <w:rFonts w:cs="Times New Roman"/>
                <w:b/>
              </w:rPr>
            </w:pPr>
          </w:p>
        </w:tc>
        <w:tc>
          <w:tcPr>
            <w:tcW w:w="0" w:type="auto"/>
            <w:vAlign w:val="center"/>
          </w:tcPr>
          <w:p w14:paraId="29E83BB4"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58"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49B31CE1" w14:textId="77777777" w:rsidTr="0017551A">
        <w:tc>
          <w:tcPr>
            <w:tcW w:w="0" w:type="auto"/>
            <w:vAlign w:val="center"/>
          </w:tcPr>
          <w:p w14:paraId="3EF043B2" w14:textId="77777777" w:rsidR="00BF0AED" w:rsidRPr="00491716" w:rsidRDefault="00BF0AED" w:rsidP="0017551A">
            <w:pPr>
              <w:spacing w:before="60" w:after="60" w:line="240" w:lineRule="auto"/>
              <w:rPr>
                <w:rFonts w:cs="Times New Roman"/>
                <w:b/>
              </w:rPr>
            </w:pPr>
            <w:r w:rsidRPr="00491716">
              <w:rPr>
                <w:rFonts w:cs="Times New Roman"/>
                <w:b/>
              </w:rPr>
              <w:t>License use:</w:t>
            </w:r>
          </w:p>
          <w:p w14:paraId="2261DFC1" w14:textId="77777777" w:rsidR="00BF0AED" w:rsidRPr="00491716" w:rsidRDefault="00BF0AED" w:rsidP="0017551A">
            <w:pPr>
              <w:spacing w:before="60" w:after="60" w:line="240" w:lineRule="auto"/>
              <w:rPr>
                <w:rFonts w:cs="Times New Roman"/>
                <w:b/>
              </w:rPr>
            </w:pPr>
          </w:p>
        </w:tc>
        <w:tc>
          <w:tcPr>
            <w:tcW w:w="0" w:type="auto"/>
            <w:vAlign w:val="center"/>
          </w:tcPr>
          <w:p w14:paraId="1FD1ABA8"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02EED593" w14:textId="77777777" w:rsidTr="0017551A">
        <w:tc>
          <w:tcPr>
            <w:tcW w:w="0" w:type="auto"/>
            <w:vAlign w:val="center"/>
          </w:tcPr>
          <w:p w14:paraId="7767BD33"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61D24915"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5B4A98B2" w14:textId="77777777" w:rsidR="00BF0AED" w:rsidRPr="00491716" w:rsidRDefault="00BF0AED" w:rsidP="0017551A">
            <w:pPr>
              <w:spacing w:before="60" w:after="60" w:line="240" w:lineRule="auto"/>
              <w:rPr>
                <w:rFonts w:cs="Times New Roman"/>
                <w:b/>
              </w:rPr>
            </w:pPr>
          </w:p>
        </w:tc>
        <w:tc>
          <w:tcPr>
            <w:tcW w:w="0" w:type="auto"/>
            <w:vAlign w:val="center"/>
          </w:tcPr>
          <w:p w14:paraId="57D0DE59" w14:textId="77777777" w:rsidR="00BF0AED" w:rsidRPr="00491716" w:rsidRDefault="00BF0AED" w:rsidP="0017551A">
            <w:pPr>
              <w:spacing w:before="60" w:after="60" w:line="240" w:lineRule="auto"/>
              <w:rPr>
                <w:rFonts w:cs="Times New Roman"/>
                <w:bCs/>
              </w:rPr>
            </w:pPr>
            <w:r w:rsidRPr="00491716">
              <w:rPr>
                <w:rFonts w:cs="Times New Roman"/>
                <w:bCs/>
              </w:rPr>
              <w:lastRenderedPageBreak/>
              <w:t>Brokerage Agreement, Portfolio Management Agreement, Depository Agreement</w:t>
            </w:r>
          </w:p>
        </w:tc>
      </w:tr>
      <w:tr w:rsidR="00BF0AED" w:rsidRPr="00491716" w14:paraId="32E77112" w14:textId="77777777" w:rsidTr="0017551A">
        <w:tc>
          <w:tcPr>
            <w:tcW w:w="0" w:type="auto"/>
            <w:vAlign w:val="center"/>
          </w:tcPr>
          <w:p w14:paraId="1F8428B1"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2C19E24D"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780B5FD6" w14:textId="77777777" w:rsidR="00BF0AED" w:rsidRPr="00491716" w:rsidRDefault="00BF0AED" w:rsidP="0017551A">
            <w:pPr>
              <w:spacing w:before="60" w:after="60" w:line="240" w:lineRule="auto"/>
              <w:rPr>
                <w:rFonts w:cs="Times New Roman"/>
                <w:b/>
              </w:rPr>
            </w:pPr>
          </w:p>
        </w:tc>
        <w:tc>
          <w:tcPr>
            <w:tcW w:w="0" w:type="auto"/>
            <w:vAlign w:val="center"/>
          </w:tcPr>
          <w:p w14:paraId="676899F6"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59"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649105B1" w14:textId="77777777" w:rsidTr="0017551A">
        <w:trPr>
          <w:trHeight w:val="567"/>
        </w:trPr>
        <w:tc>
          <w:tcPr>
            <w:tcW w:w="0" w:type="auto"/>
            <w:gridSpan w:val="2"/>
            <w:shd w:val="clear" w:color="auto" w:fill="D9D9D9" w:themeFill="background1" w:themeFillShade="D9"/>
            <w:vAlign w:val="center"/>
          </w:tcPr>
          <w:p w14:paraId="73E99F4B"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750B259D" w14:textId="77777777" w:rsidTr="0017551A">
        <w:tc>
          <w:tcPr>
            <w:tcW w:w="0" w:type="auto"/>
            <w:vAlign w:val="center"/>
          </w:tcPr>
          <w:p w14:paraId="2A944479"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1513A263"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2D496DEF"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4460C83C" w14:textId="77777777" w:rsidTr="0017551A">
        <w:tc>
          <w:tcPr>
            <w:tcW w:w="0" w:type="auto"/>
            <w:vAlign w:val="center"/>
          </w:tcPr>
          <w:p w14:paraId="47AEF64A"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1E2B5146"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7ED99C7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7D55016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4123F42F"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60"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61"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1B5B7D3A"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1FDFDED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6A7547A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04AD88A"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4261FE2C" w14:textId="77777777" w:rsidR="00BF0AED" w:rsidRPr="00491716" w:rsidRDefault="00BF0AED" w:rsidP="0017551A">
            <w:pPr>
              <w:tabs>
                <w:tab w:val="left" w:pos="1159"/>
              </w:tabs>
              <w:spacing w:after="147"/>
              <w:contextualSpacing/>
              <w:rPr>
                <w:rFonts w:cs="Times New Roman"/>
                <w:kern w:val="2"/>
              </w:rPr>
            </w:pPr>
          </w:p>
        </w:tc>
      </w:tr>
      <w:tr w:rsidR="00BF0AED" w:rsidRPr="00491716" w14:paraId="25CA5402" w14:textId="77777777" w:rsidTr="0017551A">
        <w:tc>
          <w:tcPr>
            <w:tcW w:w="0" w:type="auto"/>
            <w:vAlign w:val="center"/>
          </w:tcPr>
          <w:p w14:paraId="4FEE6F00"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09253E9A"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74DF4720"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62"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34B884C5"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079BE0A5" w14:textId="77777777" w:rsidTr="0017551A">
        <w:tc>
          <w:tcPr>
            <w:tcW w:w="0" w:type="auto"/>
            <w:vAlign w:val="center"/>
          </w:tcPr>
          <w:p w14:paraId="5E058D6B"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160F20A9"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5D649E41"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7817F98E"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4ACDA389"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4E07AEC9"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17C9441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1F44FAF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345DD2A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0E67AF4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3ABC29BC"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lastRenderedPageBreak/>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5F99DD33"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63"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2CC7C771"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073B12B2"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64"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0048E593"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6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5BEFEBD2" w14:textId="77777777" w:rsidTr="0017551A">
        <w:tc>
          <w:tcPr>
            <w:tcW w:w="0" w:type="auto"/>
            <w:vAlign w:val="center"/>
          </w:tcPr>
          <w:p w14:paraId="0205BBD1"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3102E050"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56642BC4"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7E68C158" w14:textId="77777777" w:rsidTr="0017551A">
        <w:tc>
          <w:tcPr>
            <w:tcW w:w="0" w:type="auto"/>
            <w:vAlign w:val="center"/>
          </w:tcPr>
          <w:p w14:paraId="1E36CD87"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251627215"/>
              <w:placeholder>
                <w:docPart w:val="C5B702A201444204B568BBEB48DC4D7D"/>
              </w:placeholder>
              <w:date w:fullDate="2023-06-30T00:00:00Z">
                <w:dateFormat w:val="dd MMMM yyyy"/>
                <w:lid w:val="en-GB"/>
                <w:storeMappedDataAs w:val="dateTime"/>
                <w:calendar w:val="gregorian"/>
              </w:date>
            </w:sdtPr>
            <w:sdtEndPr/>
            <w:sdtContent>
              <w:p w14:paraId="37777FA5"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68FE0A90" w14:textId="77777777" w:rsidTr="0017551A">
        <w:trPr>
          <w:trHeight w:val="567"/>
        </w:trPr>
        <w:tc>
          <w:tcPr>
            <w:tcW w:w="0" w:type="auto"/>
            <w:gridSpan w:val="2"/>
            <w:shd w:val="clear" w:color="auto" w:fill="D9D9D9" w:themeFill="background1" w:themeFillShade="D9"/>
            <w:vAlign w:val="center"/>
          </w:tcPr>
          <w:p w14:paraId="13CE3619"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1E1E77A9" w14:textId="77777777" w:rsidTr="0017551A">
        <w:tc>
          <w:tcPr>
            <w:tcW w:w="0" w:type="auto"/>
          </w:tcPr>
          <w:p w14:paraId="74E819F7"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073908E7"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3217363F"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3F88EEC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033DCEC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75321A0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BF0AED" w:rsidRPr="00491716" w14:paraId="1ED25649" w14:textId="77777777" w:rsidTr="0017551A">
        <w:tc>
          <w:tcPr>
            <w:tcW w:w="0" w:type="auto"/>
          </w:tcPr>
          <w:p w14:paraId="11E16072" w14:textId="77777777" w:rsidR="00BF0AED" w:rsidRPr="00491716" w:rsidRDefault="00BF0AED" w:rsidP="0017551A">
            <w:pPr>
              <w:spacing w:after="80" w:line="240" w:lineRule="auto"/>
              <w:rPr>
                <w:rFonts w:cs="Times New Roman"/>
                <w:b/>
                <w:kern w:val="2"/>
              </w:rPr>
            </w:pPr>
            <w:r w:rsidRPr="00491716">
              <w:rPr>
                <w:rFonts w:cs="Times New Roman"/>
                <w:b/>
                <w:kern w:val="2"/>
              </w:rPr>
              <w:t>Product Sold only to the identified Target Market:</w:t>
            </w:r>
          </w:p>
          <w:p w14:paraId="0E3DA4EC"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 xml:space="preserve">explain the Company’s procedures and measures taken to ensure that the Sales/Marketing Strategy is </w:t>
            </w:r>
            <w:r w:rsidRPr="00491716">
              <w:rPr>
                <w:rFonts w:ascii="Cambria" w:hAnsi="Cambria"/>
                <w:bCs/>
                <w:kern w:val="2"/>
                <w:sz w:val="24"/>
                <w:szCs w:val="24"/>
              </w:rPr>
              <w:lastRenderedPageBreak/>
              <w:t>consistent with the identified target market</w:t>
            </w:r>
          </w:p>
          <w:p w14:paraId="6DECAB5A"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2B768FB0" w14:textId="77777777" w:rsidR="00BF0AED" w:rsidRPr="00491716" w:rsidRDefault="00BF0AED" w:rsidP="00DA7539">
            <w:pPr>
              <w:jc w:val="both"/>
              <w:rPr>
                <w:rFonts w:cs="Times New Roman"/>
                <w:kern w:val="2"/>
              </w:rPr>
            </w:pPr>
            <w:r w:rsidRPr="00491716">
              <w:rPr>
                <w:rFonts w:cs="Times New Roman"/>
                <w:kern w:val="2"/>
              </w:rPr>
              <w:lastRenderedPageBreak/>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w:t>
            </w:r>
            <w:r w:rsidRPr="00491716">
              <w:rPr>
                <w:rFonts w:cs="Times New Roman"/>
                <w:kern w:val="2"/>
              </w:rPr>
              <w:lastRenderedPageBreak/>
              <w:t>and negative target markets. If the client does not belong to the positive target market of a product, then a client’s order will not be processed by an employee of the Company.</w:t>
            </w:r>
          </w:p>
          <w:p w14:paraId="7E730D4E"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5330654D" w14:textId="77777777" w:rsidTr="0017551A">
        <w:tc>
          <w:tcPr>
            <w:tcW w:w="0" w:type="auto"/>
          </w:tcPr>
          <w:p w14:paraId="0644E632"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Environmental, social, governance (ESG) and other sustainability factors</w:t>
            </w:r>
            <w:r w:rsidRPr="00491716">
              <w:rPr>
                <w:rStyle w:val="FootnoteReference"/>
                <w:rFonts w:eastAsia="Batang" w:cs="Times New Roman"/>
                <w:b/>
                <w:kern w:val="2"/>
              </w:rPr>
              <w:footnoteReference w:id="9"/>
            </w:r>
          </w:p>
        </w:tc>
        <w:tc>
          <w:tcPr>
            <w:tcW w:w="0" w:type="auto"/>
            <w:shd w:val="clear" w:color="auto" w:fill="auto"/>
            <w:vAlign w:val="center"/>
          </w:tcPr>
          <w:p w14:paraId="1C3FBE12" w14:textId="77777777" w:rsidR="00BF0AED" w:rsidRPr="00491716" w:rsidRDefault="00BF0AED" w:rsidP="0017551A">
            <w:r w:rsidRPr="00491716">
              <w:t>Before dealing with a product the Company will:</w:t>
            </w:r>
          </w:p>
          <w:p w14:paraId="546B6AF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7F368F0"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examine the financial instrument’s sustainability factors to ensure that they are consistent with the target market’s identified needs, characteristics and objectives (and review such consistency regularly if the financial instrument is in the portfolio of a client);</w:t>
            </w:r>
          </w:p>
          <w:p w14:paraId="100D858C"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71C914D6"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ensure that products and services the Company intends to offer or recommend to a client (including the intended distribution strategy) </w:t>
            </w:r>
            <w:r w:rsidRPr="00491716">
              <w:rPr>
                <w:rFonts w:ascii="Cambria" w:hAnsi="Cambria"/>
                <w:sz w:val="24"/>
                <w:szCs w:val="24"/>
              </w:rPr>
              <w:lastRenderedPageBreak/>
              <w:t>are compatible with any sustainability-related objectives of the target market of the client;</w:t>
            </w:r>
          </w:p>
          <w:p w14:paraId="4A3152CC"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61423C1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45083258"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66803AB3"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6058D1F9"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4A7C1B58"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1631C94D"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0F0449A5"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3289FB0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10"/>
            </w:r>
            <w:r w:rsidRPr="00491716">
              <w:rPr>
                <w:rFonts w:ascii="Cambria" w:hAnsi="Cambria"/>
                <w:sz w:val="24"/>
                <w:szCs w:val="24"/>
              </w:rPr>
              <w:t xml:space="preserve"> (e.g., Use of Proceeds Bonds); or</w:t>
            </w:r>
          </w:p>
          <w:p w14:paraId="727055A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an issuer of the financial instrument streams some proceeds of operational activities to meet sustainability KPI and performance targets (e.g., Sustainability-Linked Bonds).</w:t>
            </w:r>
          </w:p>
          <w:p w14:paraId="5A93734F" w14:textId="77777777" w:rsidR="00BF0AED" w:rsidRPr="00491716" w:rsidRDefault="00BF0AED" w:rsidP="00DA7539">
            <w:pPr>
              <w:jc w:val="both"/>
              <w:rPr>
                <w:rFonts w:cs="Times New Roman"/>
                <w:kern w:val="2"/>
              </w:rPr>
            </w:pPr>
            <w:r w:rsidRPr="00491716">
              <w:rPr>
                <w:rFonts w:cs="Times New Roman"/>
                <w:kern w:val="2"/>
              </w:rPr>
              <w:t xml:space="preserve">Moreover, not all economic activities and not every type of financial instrument, may have set criteria of </w:t>
            </w:r>
            <w:r w:rsidRPr="00491716">
              <w:rPr>
                <w:rFonts w:cs="Times New Roman"/>
                <w:kern w:val="2"/>
              </w:rPr>
              <w:lastRenderedPageBreak/>
              <w:t>sustainability</w:t>
            </w:r>
            <w:r w:rsidRPr="00491716">
              <w:rPr>
                <w:rStyle w:val="FootnoteReference"/>
                <w:rFonts w:eastAsia="Batang" w:cs="Times New Roman"/>
                <w:kern w:val="2"/>
              </w:rPr>
              <w:footnoteReference w:id="11"/>
            </w:r>
            <w:r w:rsidRPr="00491716">
              <w:rPr>
                <w:rFonts w:cs="Times New Roman"/>
                <w:kern w:val="2"/>
              </w:rPr>
              <w:t>.</w:t>
            </w:r>
          </w:p>
          <w:p w14:paraId="65BB9702"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689D047C"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6AC2044D"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302BF675"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219AC358" w14:textId="77777777" w:rsidR="00BF0AED" w:rsidRPr="00491716" w:rsidRDefault="00BF0AED" w:rsidP="00C512E3">
            <w:pPr>
              <w:pStyle w:val="ListParagraph"/>
              <w:numPr>
                <w:ilvl w:val="0"/>
                <w:numId w:val="3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4944BC78" w14:textId="77777777" w:rsidR="00BF0AED" w:rsidRPr="00491716" w:rsidRDefault="00BF0AED" w:rsidP="00C512E3">
            <w:pPr>
              <w:pStyle w:val="ListParagraph"/>
              <w:numPr>
                <w:ilvl w:val="0"/>
                <w:numId w:val="3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12"/>
            </w:r>
            <w:r w:rsidRPr="00491716">
              <w:rPr>
                <w:rFonts w:ascii="Cambria" w:hAnsi="Cambria"/>
                <w:kern w:val="2"/>
                <w:sz w:val="24"/>
                <w:szCs w:val="24"/>
              </w:rPr>
              <w:t>;</w:t>
            </w:r>
          </w:p>
          <w:p w14:paraId="6CFF1597" w14:textId="77777777" w:rsidR="00BF0AED" w:rsidRPr="00491716" w:rsidRDefault="00BF0AED" w:rsidP="00C512E3">
            <w:pPr>
              <w:pStyle w:val="ListParagraph"/>
              <w:numPr>
                <w:ilvl w:val="0"/>
                <w:numId w:val="3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66"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67"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68"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10EC456F"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w:t>
            </w:r>
            <w:r w:rsidRPr="00491716">
              <w:rPr>
                <w:rFonts w:cs="Times New Roman"/>
                <w:kern w:val="2"/>
              </w:rPr>
              <w:lastRenderedPageBreak/>
              <w:t xml:space="preserve">disclosures or assigned ratings and labels remains liable for misleading, inaccurate or false disclosures, ratings or labels. </w:t>
            </w:r>
          </w:p>
        </w:tc>
      </w:tr>
      <w:tr w:rsidR="00BF0AED" w:rsidRPr="00491716" w14:paraId="792D5704" w14:textId="77777777" w:rsidTr="0017551A">
        <w:tc>
          <w:tcPr>
            <w:tcW w:w="0" w:type="auto"/>
            <w:gridSpan w:val="2"/>
            <w:shd w:val="clear" w:color="auto" w:fill="D9D9D9" w:themeFill="background1" w:themeFillShade="D9"/>
          </w:tcPr>
          <w:p w14:paraId="02AB1ABC"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708FA9C2" w14:textId="77777777" w:rsidTr="0017551A">
        <w:tc>
          <w:tcPr>
            <w:tcW w:w="0" w:type="auto"/>
          </w:tcPr>
          <w:p w14:paraId="5B70218D"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77C3FAC2"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3477CAD4"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69"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72AD05A6"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70"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2BE9AF3"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154B60FA"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07D424AD"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518728FC" w14:textId="77777777" w:rsidTr="0017551A">
        <w:tc>
          <w:tcPr>
            <w:tcW w:w="0" w:type="auto"/>
          </w:tcPr>
          <w:p w14:paraId="5270580F"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3AEF1689"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Specify (where applicable) how IT 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01404C82" w14:textId="77777777" w:rsidR="00BF0AED" w:rsidRPr="00491716" w:rsidRDefault="00BF0AED" w:rsidP="0017551A">
            <w:r w:rsidRPr="00491716">
              <w:t>IT security is governed by:</w:t>
            </w:r>
          </w:p>
          <w:p w14:paraId="1AC3B65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6136503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7BB12171" w14:textId="77777777" w:rsidR="00BF0AED" w:rsidRPr="00491716" w:rsidRDefault="00BF0AED" w:rsidP="0017551A">
            <w:r w:rsidRPr="00491716">
              <w:t>(both documents are internal documents and are not available to the public).</w:t>
            </w:r>
          </w:p>
          <w:p w14:paraId="555CD626" w14:textId="77777777" w:rsidR="00BF0AED" w:rsidRPr="00491716" w:rsidRDefault="00BF0AED" w:rsidP="0017551A">
            <w:r w:rsidRPr="00491716">
              <w:t xml:space="preserve">The Client Cabinet is one of the communication ways with the Client. It allows the client to receive reports and place trade orders. The client’s connection to this Cabinet is encrypted by SSL technology. Authentication of each client is restricted by its </w:t>
            </w:r>
            <w:r w:rsidRPr="00491716">
              <w:lastRenderedPageBreak/>
              <w:t>unique login and password.</w:t>
            </w:r>
          </w:p>
          <w:p w14:paraId="6590516F" w14:textId="77777777" w:rsidR="00BF0AED" w:rsidRPr="00491716" w:rsidRDefault="00BF0AED" w:rsidP="0017551A">
            <w:r w:rsidRPr="00491716">
              <w:t>Client Cabinet Rules and Trade Order Placement Rules are available online:</w:t>
            </w:r>
          </w:p>
          <w:p w14:paraId="6C910329" w14:textId="77777777" w:rsidR="00BF0AED" w:rsidRPr="00491716" w:rsidRDefault="008808DE" w:rsidP="0017551A">
            <w:hyperlink r:id="rId71" w:history="1">
              <w:r w:rsidR="00BF0AED" w:rsidRPr="00491716">
                <w:rPr>
                  <w:rStyle w:val="Hyperlink"/>
                  <w:rFonts w:eastAsiaTheme="majorEastAsia"/>
                  <w:color w:val="auto"/>
                </w:rPr>
                <w:t>https://my.skanestas.com/agreement-show</w:t>
              </w:r>
            </w:hyperlink>
          </w:p>
          <w:p w14:paraId="1233350F" w14:textId="77777777" w:rsidR="00BF0AED" w:rsidRPr="00491716" w:rsidRDefault="008808DE" w:rsidP="0017551A">
            <w:hyperlink r:id="rId72" w:history="1">
              <w:r w:rsidR="00BF0AED" w:rsidRPr="00491716">
                <w:rPr>
                  <w:rStyle w:val="Hyperlink"/>
                  <w:rFonts w:eastAsiaTheme="majorEastAsia"/>
                  <w:color w:val="auto"/>
                </w:rPr>
                <w:t>https://my.skanestas.com/orders-rules</w:t>
              </w:r>
            </w:hyperlink>
          </w:p>
        </w:tc>
      </w:tr>
      <w:tr w:rsidR="00BF0AED" w:rsidRPr="00491716" w14:paraId="79FF3A4F" w14:textId="77777777" w:rsidTr="0017551A">
        <w:tc>
          <w:tcPr>
            <w:tcW w:w="0" w:type="auto"/>
          </w:tcPr>
          <w:p w14:paraId="493C2FA7"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24FCE6EC"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533A9A1"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208313D7" w14:textId="77777777" w:rsidTr="0017551A">
        <w:trPr>
          <w:trHeight w:val="567"/>
        </w:trPr>
        <w:tc>
          <w:tcPr>
            <w:tcW w:w="0" w:type="auto"/>
            <w:gridSpan w:val="2"/>
            <w:shd w:val="clear" w:color="auto" w:fill="D9D9D9" w:themeFill="background1" w:themeFillShade="D9"/>
            <w:vAlign w:val="center"/>
          </w:tcPr>
          <w:p w14:paraId="4F6CEB13"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07D0CB27" w14:textId="77777777" w:rsidTr="0017551A">
        <w:tc>
          <w:tcPr>
            <w:tcW w:w="0" w:type="auto"/>
            <w:vAlign w:val="center"/>
          </w:tcPr>
          <w:p w14:paraId="5F9CF413"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234C55FF"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428BC9FD"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662D1428" w14:textId="77777777" w:rsidTr="0017551A">
        <w:tc>
          <w:tcPr>
            <w:tcW w:w="0" w:type="auto"/>
            <w:vAlign w:val="center"/>
          </w:tcPr>
          <w:p w14:paraId="700E3B48"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6D05281F"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73"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79E12DE9"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74"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4EAB3F33"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1AA47599" w14:textId="77777777" w:rsidR="00BF0AED" w:rsidRPr="00491716" w:rsidRDefault="00BF0AED" w:rsidP="0017551A">
            <w:pPr>
              <w:spacing w:line="240" w:lineRule="auto"/>
              <w:rPr>
                <w:rFonts w:cs="Times New Roman"/>
                <w:kern w:val="2"/>
              </w:rPr>
            </w:pPr>
            <w:r w:rsidRPr="00491716">
              <w:rPr>
                <w:rFonts w:cs="Times New Roman"/>
                <w:kern w:val="2"/>
              </w:rPr>
              <w:t>If the Company provides services of portfolio management then the Market and Liquidity risks are generally borne by the client unless an agreement between the client and the Company provides otherwise.</w:t>
            </w:r>
          </w:p>
          <w:p w14:paraId="324041E7" w14:textId="77777777" w:rsidR="00BF0AED" w:rsidRPr="00491716" w:rsidRDefault="00BF0AED" w:rsidP="0017551A">
            <w:pPr>
              <w:spacing w:line="240" w:lineRule="auto"/>
              <w:rPr>
                <w:rFonts w:cs="Times New Roman"/>
                <w:kern w:val="2"/>
              </w:rPr>
            </w:pPr>
          </w:p>
        </w:tc>
      </w:tr>
      <w:tr w:rsidR="00BF0AED" w:rsidRPr="00491716" w14:paraId="3E591B56" w14:textId="77777777" w:rsidTr="0017551A">
        <w:tc>
          <w:tcPr>
            <w:tcW w:w="0" w:type="auto"/>
            <w:vAlign w:val="center"/>
          </w:tcPr>
          <w:p w14:paraId="6A6B292E" w14:textId="77777777" w:rsidR="00BF0AED" w:rsidRPr="00491716" w:rsidRDefault="00BF0AED" w:rsidP="0017551A">
            <w:pPr>
              <w:spacing w:line="240" w:lineRule="auto"/>
              <w:rPr>
                <w:rFonts w:cs="Times New Roman"/>
                <w:b/>
                <w:kern w:val="2"/>
              </w:rPr>
            </w:pPr>
            <w:r w:rsidRPr="00491716">
              <w:rPr>
                <w:rFonts w:cs="Times New Roman"/>
                <w:b/>
                <w:kern w:val="2"/>
              </w:rPr>
              <w:t>Conflicts of interests:</w:t>
            </w:r>
          </w:p>
          <w:p w14:paraId="2C17C412"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26C9B1C5"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22B59421" w14:textId="77777777" w:rsidR="00BF0AED" w:rsidRPr="00491716" w:rsidRDefault="00BF0AED" w:rsidP="0017551A">
            <w:pPr>
              <w:spacing w:line="240" w:lineRule="auto"/>
              <w:rPr>
                <w:rFonts w:cs="Times New Roman"/>
              </w:rPr>
            </w:pPr>
            <w:r w:rsidRPr="00491716">
              <w:rPr>
                <w:rFonts w:cs="Times New Roman"/>
              </w:rPr>
              <w:lastRenderedPageBreak/>
              <w:t>3 Does the Company ensure that its remuneration structure component (as a result of its trading activity and its trading counterparties) is adequate for the mitigation of conflicts of interest?</w:t>
            </w:r>
          </w:p>
        </w:tc>
        <w:tc>
          <w:tcPr>
            <w:tcW w:w="0" w:type="auto"/>
            <w:vAlign w:val="center"/>
          </w:tcPr>
          <w:p w14:paraId="2B008D5B" w14:textId="77777777" w:rsidR="00BF0AED" w:rsidRPr="00491716" w:rsidRDefault="00BF0AED" w:rsidP="00C512E3">
            <w:pPr>
              <w:pStyle w:val="ListParagraph"/>
              <w:numPr>
                <w:ilvl w:val="0"/>
                <w:numId w:val="3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Conflicts of interest in relation to this product exist in the following cases:</w:t>
            </w:r>
          </w:p>
          <w:p w14:paraId="4F3BADF4" w14:textId="77777777" w:rsidR="00BF0AED" w:rsidRPr="00491716" w:rsidRDefault="00BF0AED" w:rsidP="00C512E3">
            <w:pPr>
              <w:pStyle w:val="ListParagraph"/>
              <w:numPr>
                <w:ilvl w:val="1"/>
                <w:numId w:val="3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3F8D57EF" w14:textId="77777777" w:rsidR="00BF0AED" w:rsidRPr="00491716" w:rsidRDefault="00BF0AED" w:rsidP="00C512E3">
            <w:pPr>
              <w:pStyle w:val="ListParagraph"/>
              <w:numPr>
                <w:ilvl w:val="1"/>
                <w:numId w:val="3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2C73540D" w14:textId="77777777" w:rsidR="00BF0AED" w:rsidRPr="00491716" w:rsidRDefault="00BF0AED" w:rsidP="00C512E3">
            <w:pPr>
              <w:pStyle w:val="ListParagraph"/>
              <w:numPr>
                <w:ilvl w:val="1"/>
                <w:numId w:val="3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the Company acting on its account acquires a product from its client.</w:t>
            </w:r>
          </w:p>
          <w:p w14:paraId="5F6C4399" w14:textId="77777777" w:rsidR="00BF0AED" w:rsidRPr="00491716" w:rsidRDefault="00BF0AED" w:rsidP="00C512E3">
            <w:pPr>
              <w:pStyle w:val="ListParagraph"/>
              <w:numPr>
                <w:ilvl w:val="0"/>
                <w:numId w:val="3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75"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576A2C5B" w14:textId="77777777" w:rsidR="00BF0AED" w:rsidRPr="00491716" w:rsidRDefault="00BF0AED" w:rsidP="00C512E3">
            <w:pPr>
              <w:pStyle w:val="ListParagraph"/>
              <w:numPr>
                <w:ilvl w:val="0"/>
                <w:numId w:val="3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76"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1F348EDB" w14:textId="77777777" w:rsidR="00BF0AED" w:rsidRPr="00491716" w:rsidRDefault="00BF0AED" w:rsidP="00C512E3">
            <w:pPr>
              <w:pStyle w:val="ListParagraph"/>
              <w:numPr>
                <w:ilvl w:val="0"/>
                <w:numId w:val="37"/>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24911381" w14:textId="77777777" w:rsidTr="0017551A">
        <w:trPr>
          <w:trHeight w:val="567"/>
        </w:trPr>
        <w:tc>
          <w:tcPr>
            <w:tcW w:w="0" w:type="auto"/>
            <w:gridSpan w:val="2"/>
            <w:shd w:val="clear" w:color="auto" w:fill="D9D9D9" w:themeFill="background1" w:themeFillShade="D9"/>
            <w:vAlign w:val="center"/>
          </w:tcPr>
          <w:p w14:paraId="7B7A796C" w14:textId="77777777" w:rsidR="00BF0AED" w:rsidRPr="00491716" w:rsidRDefault="00BF0AED" w:rsidP="0028033E">
            <w:pPr>
              <w:pStyle w:val="HeadingsproductDF"/>
              <w:framePr w:hSpace="0" w:wrap="auto" w:vAnchor="margin" w:yAlign="inline"/>
              <w:suppressOverlap w:val="0"/>
            </w:pPr>
            <w:r w:rsidRPr="00491716">
              <w:lastRenderedPageBreak/>
              <w:t>MARKET SURVEILLANCE</w:t>
            </w:r>
          </w:p>
        </w:tc>
      </w:tr>
      <w:tr w:rsidR="00BF0AED" w:rsidRPr="00491716" w14:paraId="4FCA4CF2" w14:textId="77777777" w:rsidTr="0017551A">
        <w:trPr>
          <w:trHeight w:val="567"/>
        </w:trPr>
        <w:tc>
          <w:tcPr>
            <w:tcW w:w="0" w:type="auto"/>
            <w:vAlign w:val="center"/>
          </w:tcPr>
          <w:p w14:paraId="6CA60BA9"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391A3D65"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3EB20DDA"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79DF372E" w14:textId="77777777" w:rsidTr="0017551A">
        <w:trPr>
          <w:trHeight w:val="567"/>
        </w:trPr>
        <w:tc>
          <w:tcPr>
            <w:tcW w:w="0" w:type="auto"/>
            <w:gridSpan w:val="2"/>
            <w:shd w:val="clear" w:color="auto" w:fill="D9D9D9" w:themeFill="background1" w:themeFillShade="D9"/>
            <w:vAlign w:val="center"/>
          </w:tcPr>
          <w:p w14:paraId="1EF6B735" w14:textId="77777777" w:rsidR="00BF0AED" w:rsidRPr="00491716" w:rsidRDefault="00BF0AED" w:rsidP="0028033E">
            <w:pPr>
              <w:pStyle w:val="HeadingsproductDF"/>
              <w:framePr w:hSpace="0" w:wrap="auto" w:vAnchor="margin" w:yAlign="inline"/>
              <w:suppressOverlap w:val="0"/>
            </w:pPr>
            <w:r w:rsidRPr="00491716">
              <w:t>RISK ASSESSMENT</w:t>
            </w:r>
          </w:p>
        </w:tc>
      </w:tr>
      <w:tr w:rsidR="00BF0AED" w:rsidRPr="00491716" w14:paraId="7BC4E197" w14:textId="77777777" w:rsidTr="0017551A">
        <w:trPr>
          <w:trHeight w:val="567"/>
        </w:trPr>
        <w:tc>
          <w:tcPr>
            <w:tcW w:w="0" w:type="auto"/>
            <w:vAlign w:val="center"/>
          </w:tcPr>
          <w:p w14:paraId="0354D221"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680DFD8C"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05DEBDA2" w14:textId="77777777" w:rsidTr="0017551A">
        <w:trPr>
          <w:trHeight w:val="567"/>
        </w:trPr>
        <w:tc>
          <w:tcPr>
            <w:tcW w:w="0" w:type="auto"/>
            <w:vAlign w:val="center"/>
          </w:tcPr>
          <w:p w14:paraId="4B0F46C1" w14:textId="77777777" w:rsidR="00BF0AED" w:rsidRPr="00491716" w:rsidRDefault="00BF0AED" w:rsidP="0017551A">
            <w:pPr>
              <w:spacing w:line="240" w:lineRule="auto"/>
              <w:rPr>
                <w:rFonts w:cs="Times New Roman"/>
                <w:b/>
                <w:kern w:val="2"/>
              </w:rPr>
            </w:pPr>
            <w:r w:rsidRPr="00491716">
              <w:rPr>
                <w:rFonts w:cs="Times New Roman"/>
                <w:b/>
                <w:kern w:val="2"/>
              </w:rPr>
              <w:lastRenderedPageBreak/>
              <w:t>Describe the risks the Product can pose to clients.</w:t>
            </w:r>
          </w:p>
        </w:tc>
        <w:tc>
          <w:tcPr>
            <w:tcW w:w="0" w:type="auto"/>
            <w:vAlign w:val="center"/>
          </w:tcPr>
          <w:p w14:paraId="241A3F58"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1DFCD5A8"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079D5AD6"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3AB27E30"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6C9FC4FC"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4854F7AD"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7EAE72B3"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0573287A"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2DE49614"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355E5B3A"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7FDE915D"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187BA010"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59B84247"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Taxation: </w:t>
            </w:r>
            <w:r w:rsidRPr="00491716">
              <w:rPr>
                <w:rFonts w:ascii="Cambria" w:hAnsi="Cambria"/>
                <w:sz w:val="24"/>
                <w:szCs w:val="24"/>
              </w:rPr>
              <w:t>risk of change of tax laws or their interpretation with potential retroactivity effect.</w:t>
            </w:r>
          </w:p>
          <w:p w14:paraId="0CD38E0A"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2AFCCCDB"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3F4BC261"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586CCE64"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6136B349"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0A88D303"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E13C540"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1782F3B5"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15CC16DC"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5195C0ED"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7917171D" w14:textId="77777777" w:rsidR="00BF0AED" w:rsidRPr="00491716" w:rsidRDefault="00BF0AED" w:rsidP="00C512E3">
            <w:pPr>
              <w:pStyle w:val="ListParagraph"/>
              <w:numPr>
                <w:ilvl w:val="0"/>
                <w:numId w:val="3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12592AF3" w14:textId="77777777" w:rsidTr="0017551A">
        <w:trPr>
          <w:trHeight w:val="567"/>
        </w:trPr>
        <w:tc>
          <w:tcPr>
            <w:tcW w:w="0" w:type="auto"/>
            <w:vAlign w:val="center"/>
          </w:tcPr>
          <w:p w14:paraId="4D1D9A56"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03B6AEB6"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44DEE8D2" w14:textId="77777777" w:rsidTr="0017551A">
        <w:trPr>
          <w:trHeight w:val="567"/>
        </w:trPr>
        <w:tc>
          <w:tcPr>
            <w:tcW w:w="0" w:type="auto"/>
            <w:vAlign w:val="center"/>
          </w:tcPr>
          <w:p w14:paraId="01D173EA"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5B587DFF"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6CE67CFF"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61563FEA"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388491D6" w14:textId="77777777" w:rsidTr="0017551A">
        <w:trPr>
          <w:trHeight w:val="567"/>
        </w:trPr>
        <w:tc>
          <w:tcPr>
            <w:tcW w:w="0" w:type="auto"/>
            <w:vAlign w:val="center"/>
          </w:tcPr>
          <w:p w14:paraId="3696A0F3"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4BA949E4"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5FC0AA0A" w14:textId="77777777" w:rsidTr="0017551A">
        <w:trPr>
          <w:trHeight w:val="567"/>
        </w:trPr>
        <w:tc>
          <w:tcPr>
            <w:tcW w:w="0" w:type="auto"/>
            <w:vAlign w:val="center"/>
          </w:tcPr>
          <w:p w14:paraId="50DB88B2"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1117F939"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124C3ADC" w14:textId="77777777" w:rsidTr="0017551A">
        <w:trPr>
          <w:trHeight w:val="567"/>
        </w:trPr>
        <w:tc>
          <w:tcPr>
            <w:tcW w:w="0" w:type="auto"/>
            <w:vAlign w:val="center"/>
          </w:tcPr>
          <w:p w14:paraId="7D483385"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55ED791D"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7E0E7531" w14:textId="77777777" w:rsidTr="0017551A">
        <w:trPr>
          <w:trHeight w:val="567"/>
        </w:trPr>
        <w:tc>
          <w:tcPr>
            <w:tcW w:w="0" w:type="auto"/>
            <w:vAlign w:val="center"/>
          </w:tcPr>
          <w:p w14:paraId="117ABDED"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2CD4E2D3"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245112659"/>
                <w:placeholder>
                  <w:docPart w:val="DCCBFD938CD641B19218A9FA43461789"/>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65E2DCA1" w14:textId="77777777" w:rsidTr="0017551A">
        <w:trPr>
          <w:trHeight w:val="567"/>
        </w:trPr>
        <w:tc>
          <w:tcPr>
            <w:tcW w:w="0" w:type="auto"/>
            <w:gridSpan w:val="2"/>
            <w:shd w:val="clear" w:color="auto" w:fill="D9D9D9" w:themeFill="background1" w:themeFillShade="D9"/>
            <w:vAlign w:val="center"/>
          </w:tcPr>
          <w:p w14:paraId="0BB2D004"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432E3B70" w14:textId="77777777" w:rsidTr="0017551A">
        <w:trPr>
          <w:trHeight w:val="567"/>
        </w:trPr>
        <w:tc>
          <w:tcPr>
            <w:tcW w:w="0" w:type="auto"/>
            <w:shd w:val="clear" w:color="auto" w:fill="auto"/>
            <w:vAlign w:val="center"/>
          </w:tcPr>
          <w:p w14:paraId="4B36E8A6"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1488122E"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097947585"/>
                <w:placeholder>
                  <w:docPart w:val="BB6731BDA93C42FB99468BFA98B2C0D7"/>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75CEFADE" w14:textId="77777777" w:rsidTr="0017551A">
        <w:trPr>
          <w:trHeight w:val="567"/>
        </w:trPr>
        <w:tc>
          <w:tcPr>
            <w:tcW w:w="0" w:type="auto"/>
            <w:shd w:val="clear" w:color="auto" w:fill="auto"/>
            <w:vAlign w:val="center"/>
          </w:tcPr>
          <w:p w14:paraId="5FAB1186"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40CC39B7"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30E86E6E" w14:textId="77777777" w:rsidTr="0017551A">
        <w:trPr>
          <w:trHeight w:val="567"/>
        </w:trPr>
        <w:tc>
          <w:tcPr>
            <w:tcW w:w="0" w:type="auto"/>
            <w:shd w:val="clear" w:color="auto" w:fill="auto"/>
            <w:vAlign w:val="center"/>
          </w:tcPr>
          <w:p w14:paraId="207B0B3D"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2B6AEEEA"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405C52FC"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522777690"/>
                <w:placeholder>
                  <w:docPart w:val="2475BD4A058D493A9BB8CDA11E3C61B5"/>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6498A035" w14:textId="77777777" w:rsidTr="0017551A">
        <w:trPr>
          <w:trHeight w:val="567"/>
        </w:trPr>
        <w:tc>
          <w:tcPr>
            <w:tcW w:w="0" w:type="auto"/>
            <w:shd w:val="clear" w:color="auto" w:fill="auto"/>
            <w:vAlign w:val="center"/>
          </w:tcPr>
          <w:p w14:paraId="5FE1467A"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6059B253" w14:textId="77777777" w:rsidR="00BF0AED" w:rsidRPr="00491716" w:rsidRDefault="00BF0AED" w:rsidP="00DA7539">
            <w:pPr>
              <w:spacing w:before="60" w:after="60" w:line="240" w:lineRule="auto"/>
              <w:jc w:val="both"/>
              <w:rPr>
                <w:rFonts w:cs="Times New Roman"/>
                <w:bCs/>
                <w:kern w:val="2"/>
              </w:rPr>
            </w:pPr>
            <w:r w:rsidRPr="00491716">
              <w:rPr>
                <w:rFonts w:cs="Times New Roman"/>
              </w:rPr>
              <w:t>30 June</w:t>
            </w:r>
            <w:r w:rsidRPr="00491716">
              <w:rPr>
                <w:rFonts w:cs="Times New Roman"/>
                <w:bCs/>
                <w:kern w:val="2"/>
              </w:rPr>
              <w:t xml:space="preserve"> 2024</w:t>
            </w:r>
          </w:p>
          <w:p w14:paraId="6C1B0B97"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4E46F0F0" w14:textId="77777777" w:rsidR="00BF0AED" w:rsidRPr="00491716" w:rsidRDefault="00BF0AED" w:rsidP="00BF0AED">
      <w:pPr>
        <w:spacing w:line="240" w:lineRule="auto"/>
        <w:rPr>
          <w:rFonts w:cs="Times New Roman"/>
        </w:rPr>
      </w:pPr>
    </w:p>
    <w:p w14:paraId="0C551EB9"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4A5D6741"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65C27F92" w14:textId="77777777" w:rsidTr="0017551A">
        <w:trPr>
          <w:trHeight w:val="511"/>
        </w:trPr>
        <w:tc>
          <w:tcPr>
            <w:tcW w:w="0" w:type="auto"/>
          </w:tcPr>
          <w:p w14:paraId="7C4F000D" w14:textId="77777777" w:rsidR="00BF0AED" w:rsidRPr="00491716" w:rsidRDefault="00BF0AED" w:rsidP="0017551A">
            <w:pPr>
              <w:jc w:val="center"/>
              <w:rPr>
                <w:rFonts w:cs="Times New Roman"/>
              </w:rPr>
            </w:pPr>
            <w:r w:rsidRPr="00491716">
              <w:rPr>
                <w:rFonts w:cs="Times New Roman"/>
                <w:b/>
              </w:rPr>
              <w:t>No</w:t>
            </w:r>
          </w:p>
        </w:tc>
        <w:tc>
          <w:tcPr>
            <w:tcW w:w="0" w:type="auto"/>
          </w:tcPr>
          <w:p w14:paraId="7DC1F1F3"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146BE19B"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09BAA132" w14:textId="77777777" w:rsidR="00BF0AED" w:rsidRPr="00491716" w:rsidRDefault="00BF0AED" w:rsidP="0017551A">
            <w:pPr>
              <w:jc w:val="center"/>
              <w:rPr>
                <w:rFonts w:cs="Times New Roman"/>
              </w:rPr>
            </w:pPr>
            <w:r w:rsidRPr="00491716">
              <w:rPr>
                <w:rFonts w:cs="Times New Roman"/>
                <w:b/>
              </w:rPr>
              <w:t>Author</w:t>
            </w:r>
          </w:p>
        </w:tc>
        <w:tc>
          <w:tcPr>
            <w:tcW w:w="0" w:type="auto"/>
          </w:tcPr>
          <w:p w14:paraId="57C6C33E"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7F3D17AF"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143D503C" w14:textId="77777777" w:rsidTr="0017551A">
        <w:trPr>
          <w:trHeight w:val="511"/>
        </w:trPr>
        <w:tc>
          <w:tcPr>
            <w:tcW w:w="0" w:type="auto"/>
          </w:tcPr>
          <w:p w14:paraId="71A4EC90" w14:textId="77777777" w:rsidR="00BF0AED" w:rsidRPr="00491716" w:rsidRDefault="00BF0AED" w:rsidP="00C512E3">
            <w:pPr>
              <w:pStyle w:val="ListParagraph"/>
              <w:numPr>
                <w:ilvl w:val="0"/>
                <w:numId w:val="259"/>
              </w:numPr>
              <w:autoSpaceDE/>
              <w:autoSpaceDN/>
              <w:spacing w:after="120" w:line="276" w:lineRule="auto"/>
              <w:contextualSpacing w:val="0"/>
              <w:jc w:val="center"/>
              <w:rPr>
                <w:rFonts w:ascii="Cambria" w:hAnsi="Cambria"/>
                <w:sz w:val="24"/>
                <w:szCs w:val="24"/>
              </w:rPr>
            </w:pPr>
          </w:p>
        </w:tc>
        <w:tc>
          <w:tcPr>
            <w:tcW w:w="0" w:type="auto"/>
          </w:tcPr>
          <w:p w14:paraId="5F143910" w14:textId="77777777" w:rsidR="00BF0AED" w:rsidRPr="00491716" w:rsidRDefault="00BF0AED" w:rsidP="0017551A">
            <w:pPr>
              <w:jc w:val="center"/>
              <w:rPr>
                <w:rFonts w:cs="Times New Roman"/>
              </w:rPr>
            </w:pPr>
            <w:r w:rsidRPr="00491716">
              <w:rPr>
                <w:rFonts w:cs="Times New Roman"/>
              </w:rPr>
              <w:t>30.06.2023</w:t>
            </w:r>
          </w:p>
        </w:tc>
        <w:tc>
          <w:tcPr>
            <w:tcW w:w="0" w:type="auto"/>
          </w:tcPr>
          <w:p w14:paraId="25DDF241"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4EA3807A"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7184B27E"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0AC07460" w14:textId="77777777" w:rsidR="00BF0AED" w:rsidRPr="00491716" w:rsidRDefault="00BF0AED" w:rsidP="0017551A">
            <w:pPr>
              <w:jc w:val="center"/>
              <w:rPr>
                <w:rFonts w:cs="Times New Roman"/>
              </w:rPr>
            </w:pPr>
            <w:r w:rsidRPr="00491716">
              <w:rPr>
                <w:rFonts w:cs="Times New Roman"/>
              </w:rPr>
              <w:t>30.06.2023</w:t>
            </w:r>
          </w:p>
        </w:tc>
      </w:tr>
    </w:tbl>
    <w:p w14:paraId="0F3BBA9B"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242F2A91" w14:textId="77777777" w:rsidTr="0017551A">
        <w:trPr>
          <w:trHeight w:val="567"/>
        </w:trPr>
        <w:tc>
          <w:tcPr>
            <w:tcW w:w="0" w:type="auto"/>
            <w:gridSpan w:val="2"/>
            <w:shd w:val="clear" w:color="auto" w:fill="D9D9D9" w:themeFill="background1" w:themeFillShade="D9"/>
            <w:vAlign w:val="center"/>
          </w:tcPr>
          <w:p w14:paraId="0172979E" w14:textId="77777777" w:rsidR="00BF0AED" w:rsidRPr="00491716" w:rsidRDefault="00BF0AED" w:rsidP="00C512E3">
            <w:pPr>
              <w:pStyle w:val="HeadingsproductDF"/>
              <w:framePr w:hSpace="0" w:wrap="auto" w:vAnchor="margin" w:yAlign="inline"/>
              <w:numPr>
                <w:ilvl w:val="0"/>
                <w:numId w:val="285"/>
              </w:numPr>
              <w:suppressOverlap w:val="0"/>
            </w:pPr>
            <w:r w:rsidRPr="00491716">
              <w:t>PRODUCT ANALYSIS</w:t>
            </w:r>
          </w:p>
        </w:tc>
      </w:tr>
      <w:tr w:rsidR="00BF0AED" w:rsidRPr="00491716" w14:paraId="535D443F" w14:textId="77777777" w:rsidTr="0017551A">
        <w:tc>
          <w:tcPr>
            <w:tcW w:w="0" w:type="auto"/>
            <w:vAlign w:val="center"/>
          </w:tcPr>
          <w:p w14:paraId="4080CFEC"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28B56E82" w14:textId="77777777" w:rsidR="00BF0AED" w:rsidRPr="00491716" w:rsidRDefault="00BF0AED" w:rsidP="0017551A">
            <w:pPr>
              <w:spacing w:after="80" w:line="240" w:lineRule="auto"/>
              <w:jc w:val="center"/>
              <w:rPr>
                <w:rFonts w:cs="Times New Roman"/>
              </w:rPr>
            </w:pPr>
            <w:r w:rsidRPr="00491716">
              <w:rPr>
                <w:rFonts w:cs="Times New Roman"/>
              </w:rPr>
              <w:t>Depositary Receipts (GDR, ADR)</w:t>
            </w:r>
          </w:p>
        </w:tc>
      </w:tr>
      <w:tr w:rsidR="00BF0AED" w:rsidRPr="00491716" w14:paraId="6025DFFF" w14:textId="77777777" w:rsidTr="0017551A">
        <w:tc>
          <w:tcPr>
            <w:tcW w:w="0" w:type="auto"/>
            <w:vAlign w:val="center"/>
          </w:tcPr>
          <w:p w14:paraId="3C10089E"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4E27662C" w14:textId="77777777" w:rsidR="00BF0AED" w:rsidRPr="00491716" w:rsidRDefault="00BF0AED" w:rsidP="0017551A">
            <w:pPr>
              <w:spacing w:after="80" w:line="240" w:lineRule="auto"/>
            </w:pPr>
            <w:r w:rsidRPr="00491716">
              <w:rPr>
                <w:rFonts w:cs="Times New Roman"/>
              </w:rPr>
              <w:t>A security representing an economic interest in a foreign company that trades like a common share on a domestic stock exchange. Issued by financial institutions. Depositary receipts facilate trading of a company's stock in countries other than the country where the company is located. Referred as Global Depositary Receipts (GDRs) or American Depositary Receipts (ADRs).</w:t>
            </w:r>
          </w:p>
          <w:p w14:paraId="5887787B"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non-complex</w:t>
            </w:r>
            <w:r w:rsidRPr="00491716">
              <w:rPr>
                <w:rFonts w:cs="Times New Roman"/>
              </w:rPr>
              <w:t>.</w:t>
            </w:r>
          </w:p>
        </w:tc>
      </w:tr>
      <w:tr w:rsidR="00BF0AED" w:rsidRPr="00491716" w14:paraId="0DAF1CCD" w14:textId="77777777" w:rsidTr="0017551A">
        <w:tc>
          <w:tcPr>
            <w:tcW w:w="0" w:type="auto"/>
            <w:vAlign w:val="center"/>
          </w:tcPr>
          <w:p w14:paraId="280F2742"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6861DED9"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7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175D4969" w14:textId="77777777" w:rsidTr="0017551A">
        <w:tc>
          <w:tcPr>
            <w:tcW w:w="0" w:type="auto"/>
            <w:vAlign w:val="center"/>
          </w:tcPr>
          <w:p w14:paraId="11F0A284"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579764B7"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65FF9440"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78"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18E737F0" w14:textId="77777777" w:rsidR="00BF0AED" w:rsidRPr="00491716" w:rsidRDefault="00BF0AED" w:rsidP="0017551A">
            <w:pPr>
              <w:spacing w:before="60" w:after="60" w:line="240" w:lineRule="auto"/>
              <w:rPr>
                <w:rFonts w:cs="Times New Roman"/>
                <w:kern w:val="2"/>
              </w:rPr>
            </w:pPr>
          </w:p>
          <w:p w14:paraId="7959C01C"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032BEEC8" w14:textId="77777777" w:rsidR="00BF0AED" w:rsidRPr="00491716" w:rsidRDefault="00BF0AED" w:rsidP="0017551A">
            <w:pPr>
              <w:spacing w:before="60" w:after="60" w:line="240" w:lineRule="auto"/>
              <w:rPr>
                <w:rFonts w:cs="Times New Roman"/>
                <w:kern w:val="2"/>
              </w:rPr>
            </w:pPr>
            <w:r w:rsidRPr="00491716">
              <w:rPr>
                <w:rFonts w:cs="Times New Roman"/>
                <w:kern w:val="2"/>
              </w:rPr>
              <w:br/>
              <w:t xml:space="preserve">Also in terms of product and relationship with the prime broker, the Company does not receive any payments for order flow. However, the Company may provide a manufacturer with information on sales of a financial instrument, as part of its product </w:t>
            </w:r>
            <w:r w:rsidRPr="00491716">
              <w:rPr>
                <w:rFonts w:cs="Times New Roman"/>
                <w:kern w:val="2"/>
              </w:rPr>
              <w:lastRenderedPageBreak/>
              <w:t>governance obligations.</w:t>
            </w:r>
          </w:p>
          <w:p w14:paraId="477424D4" w14:textId="77777777" w:rsidR="00BF0AED" w:rsidRPr="00491716" w:rsidRDefault="00BF0AED" w:rsidP="0017551A">
            <w:pPr>
              <w:spacing w:before="60" w:after="60" w:line="240" w:lineRule="auto"/>
              <w:rPr>
                <w:rFonts w:cs="Times New Roman"/>
                <w:kern w:val="2"/>
              </w:rPr>
            </w:pPr>
          </w:p>
          <w:p w14:paraId="4DB5BF5F"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507B6EA3" w14:textId="77777777" w:rsidR="00BF0AED" w:rsidRPr="00491716" w:rsidRDefault="00BF0AED" w:rsidP="0017551A">
            <w:pPr>
              <w:spacing w:before="60" w:after="60" w:line="240" w:lineRule="auto"/>
              <w:rPr>
                <w:rFonts w:cs="Times New Roman"/>
                <w:kern w:val="2"/>
              </w:rPr>
            </w:pPr>
          </w:p>
          <w:p w14:paraId="2A5035DD"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622F202C" w14:textId="77777777" w:rsidR="00BF0AED" w:rsidRPr="00491716" w:rsidRDefault="00BF0AED" w:rsidP="0017551A">
            <w:pPr>
              <w:spacing w:before="60" w:after="60" w:line="240" w:lineRule="auto"/>
              <w:rPr>
                <w:rFonts w:cs="Times New Roman"/>
                <w:kern w:val="2"/>
              </w:rPr>
            </w:pPr>
          </w:p>
          <w:p w14:paraId="44F21D5D"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7717A43A" w14:textId="77777777" w:rsidTr="0017551A">
        <w:tc>
          <w:tcPr>
            <w:tcW w:w="0" w:type="auto"/>
          </w:tcPr>
          <w:p w14:paraId="70D605B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5DA5ABF2"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37C24FF0" w14:textId="77777777" w:rsidR="00BF0AED" w:rsidRPr="00491716" w:rsidRDefault="00BF0AED" w:rsidP="00C512E3">
            <w:pPr>
              <w:pStyle w:val="ListParagraph"/>
              <w:numPr>
                <w:ilvl w:val="0"/>
                <w:numId w:val="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348168AE" w14:textId="77777777" w:rsidR="00BF0AED" w:rsidRPr="00491716" w:rsidRDefault="00BF0AED" w:rsidP="00C512E3">
            <w:pPr>
              <w:pStyle w:val="ListParagraph"/>
              <w:numPr>
                <w:ilvl w:val="0"/>
                <w:numId w:val="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6399A16B" w14:textId="77777777" w:rsidR="00BF0AED" w:rsidRPr="00491716" w:rsidRDefault="00BF0AED" w:rsidP="00C512E3">
            <w:pPr>
              <w:pStyle w:val="ListParagraph"/>
              <w:numPr>
                <w:ilvl w:val="0"/>
                <w:numId w:val="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17D26748" w14:textId="77777777" w:rsidR="00BF0AED" w:rsidRPr="00491716" w:rsidRDefault="00BF0AED" w:rsidP="00C512E3">
            <w:pPr>
              <w:pStyle w:val="ListParagraph"/>
              <w:numPr>
                <w:ilvl w:val="0"/>
                <w:numId w:val="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7DD0EDB9" w14:textId="77777777" w:rsidR="00BF0AED" w:rsidRPr="00491716" w:rsidRDefault="00BF0AED" w:rsidP="00C512E3">
            <w:pPr>
              <w:pStyle w:val="ListParagraph"/>
              <w:numPr>
                <w:ilvl w:val="0"/>
                <w:numId w:val="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533CD7BA" w14:textId="77777777" w:rsidR="00BF0AED" w:rsidRPr="00491716" w:rsidRDefault="00BF0AED" w:rsidP="0017551A">
            <w:pPr>
              <w:spacing w:after="60"/>
              <w:rPr>
                <w:rFonts w:cs="Times New Roman"/>
                <w:kern w:val="2"/>
              </w:rPr>
            </w:pPr>
          </w:p>
          <w:p w14:paraId="602CEEC8"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36D1644B" w14:textId="77777777" w:rsidR="00BF0AED" w:rsidRPr="00491716" w:rsidRDefault="00BF0AED" w:rsidP="00DA7539">
            <w:pPr>
              <w:contextualSpacing/>
              <w:jc w:val="both"/>
              <w:rPr>
                <w:rFonts w:cs="Times New Roman"/>
                <w:kern w:val="2"/>
              </w:rPr>
            </w:pPr>
          </w:p>
          <w:p w14:paraId="1A0171D5"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w:t>
            </w:r>
            <w:r w:rsidRPr="00491716">
              <w:rPr>
                <w:rFonts w:cs="Times New Roman"/>
                <w:b/>
                <w:i/>
                <w:iCs/>
                <w:kern w:val="2"/>
              </w:rPr>
              <w:lastRenderedPageBreak/>
              <w:t>detailed analysis of the information required under this section. Appendixes to the Policy provide such information for certain instruments.</w:t>
            </w:r>
          </w:p>
        </w:tc>
        <w:tc>
          <w:tcPr>
            <w:tcW w:w="0" w:type="auto"/>
            <w:vAlign w:val="center"/>
          </w:tcPr>
          <w:p w14:paraId="4478B106"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652C194E" w14:textId="77777777" w:rsidR="00BF0AED" w:rsidRPr="00491716" w:rsidRDefault="00BF0AED" w:rsidP="00C512E3">
            <w:pPr>
              <w:pStyle w:val="ListParagraph"/>
              <w:numPr>
                <w:ilvl w:val="0"/>
                <w:numId w:val="3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Retail, Professional Per Se, Professional Elective, Eligible Counterparty.</w:t>
            </w:r>
          </w:p>
          <w:p w14:paraId="67D3B547" w14:textId="77777777" w:rsidR="00BF0AED" w:rsidRPr="00491716" w:rsidRDefault="00BF0AED" w:rsidP="00C512E3">
            <w:pPr>
              <w:pStyle w:val="ListParagraph"/>
              <w:numPr>
                <w:ilvl w:val="0"/>
                <w:numId w:val="3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Basic knowledge of relevant financial instruments (a basic investor can make an informed investment decision based on the regulated and authorised offering documentation or with the help of basic information provided by the point of sale).</w:t>
            </w:r>
          </w:p>
          <w:p w14:paraId="3FDE4CDE" w14:textId="77777777" w:rsidR="00BF0AED" w:rsidRPr="00491716" w:rsidRDefault="00BF0AED" w:rsidP="00C512E3">
            <w:pPr>
              <w:pStyle w:val="ListParagraph"/>
              <w:numPr>
                <w:ilvl w:val="0"/>
                <w:numId w:val="3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seeking to preserve capital or can bear losses limited to a level specified by the product, generally lower than 20% of the initial amount.</w:t>
            </w:r>
          </w:p>
          <w:p w14:paraId="4E37C5F3" w14:textId="77777777" w:rsidR="00BF0AED" w:rsidRPr="00491716" w:rsidRDefault="00BF0AED" w:rsidP="00C512E3">
            <w:pPr>
              <w:pStyle w:val="ListParagraph"/>
              <w:numPr>
                <w:ilvl w:val="0"/>
                <w:numId w:val="3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can bear losses limited to a level specified by the product, but not higher than 20% of the initial amount.</w:t>
            </w:r>
          </w:p>
          <w:p w14:paraId="4CB1EB4B" w14:textId="77777777" w:rsidR="00BF0AED" w:rsidRPr="00491716" w:rsidRDefault="00BF0AED" w:rsidP="00C512E3">
            <w:pPr>
              <w:pStyle w:val="ListParagraph"/>
              <w:numPr>
                <w:ilvl w:val="0"/>
                <w:numId w:val="3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Pro-preservation investors seeking capital protection.</w:t>
            </w:r>
          </w:p>
          <w:p w14:paraId="609C8B4A" w14:textId="77777777" w:rsidR="00BF0AED" w:rsidRPr="00491716" w:rsidRDefault="00BF0AED" w:rsidP="0017551A">
            <w:pPr>
              <w:spacing w:line="240" w:lineRule="auto"/>
              <w:rPr>
                <w:rFonts w:cs="Times New Roman"/>
                <w:kern w:val="2"/>
              </w:rPr>
            </w:pPr>
          </w:p>
          <w:p w14:paraId="70987710"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241C9135"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As regards the type of client: no requirements.</w:t>
            </w:r>
          </w:p>
          <w:p w14:paraId="76FB6369"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Complete lack of knowledge of relevant financial instruments (cannot make an informed investment decision based on the regulated and authorised offering documentation or with the help of basic information provided by the point of sale).</w:t>
            </w:r>
          </w:p>
          <w:p w14:paraId="2521A616"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An investor is not willing to accept the risk of losses above 1% of the initial amount.</w:t>
            </w:r>
          </w:p>
          <w:p w14:paraId="16ED660C"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cannot bear losses higher than the level specified by the product, at least above 1% of the initial amount.</w:t>
            </w:r>
          </w:p>
          <w:p w14:paraId="2C709BD9" w14:textId="77777777" w:rsidR="00BF0AED" w:rsidRPr="00491716" w:rsidRDefault="00BF0AED" w:rsidP="00C512E3">
            <w:pPr>
              <w:pStyle w:val="ListParagraph"/>
              <w:numPr>
                <w:ilvl w:val="0"/>
                <w:numId w:val="3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Spendthrift.</w:t>
            </w:r>
          </w:p>
        </w:tc>
      </w:tr>
      <w:tr w:rsidR="00BF0AED" w:rsidRPr="00491716" w14:paraId="166ADEC6" w14:textId="77777777" w:rsidTr="0017551A">
        <w:tc>
          <w:tcPr>
            <w:tcW w:w="0" w:type="auto"/>
          </w:tcPr>
          <w:p w14:paraId="61044173"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B4FC6B2"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E868669"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49DF4BC7"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2799C515" w14:textId="77777777" w:rsidTr="0017551A">
        <w:tc>
          <w:tcPr>
            <w:tcW w:w="0" w:type="auto"/>
          </w:tcPr>
          <w:p w14:paraId="1CF0FE5D"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645B049C"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12CCB1D0"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51CE2392"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6C377BEB"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22DE06A3" w14:textId="77777777" w:rsidTr="0017551A">
        <w:tc>
          <w:tcPr>
            <w:tcW w:w="0" w:type="auto"/>
          </w:tcPr>
          <w:p w14:paraId="512A80E2"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669F382A"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053A89D7"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31C6A3C5" w14:textId="77777777" w:rsidR="00BF0AED" w:rsidRPr="00491716" w:rsidRDefault="00BF0AED" w:rsidP="0017551A">
            <w:pPr>
              <w:spacing w:line="240" w:lineRule="auto"/>
              <w:rPr>
                <w:rFonts w:cs="Times New Roman"/>
                <w:bCs/>
              </w:rPr>
            </w:pPr>
          </w:p>
          <w:p w14:paraId="2C858BEB"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1A557790"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5BD883D6" w14:textId="77777777" w:rsidR="00BF0AED" w:rsidRPr="00491716" w:rsidRDefault="00BF0AED" w:rsidP="00C512E3">
            <w:pPr>
              <w:pStyle w:val="ProductDFstylecertainnumbering"/>
              <w:framePr w:hSpace="0" w:wrap="auto" w:vAnchor="margin" w:yAlign="inline"/>
              <w:numPr>
                <w:ilvl w:val="1"/>
                <w:numId w:val="232"/>
              </w:numPr>
              <w:suppressOverlap w:val="0"/>
            </w:pPr>
            <w:r w:rsidRPr="00491716">
              <w:t xml:space="preserve">the market environment deteriorated; </w:t>
            </w:r>
          </w:p>
          <w:p w14:paraId="1C468F3F"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w:t>
            </w:r>
            <w:r w:rsidRPr="00491716">
              <w:lastRenderedPageBreak/>
              <w:t xml:space="preserve">financial difficulties or other counterparty risk materialises; </w:t>
            </w:r>
          </w:p>
          <w:p w14:paraId="59F229F2"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3A3FFC63"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43C222C7" w14:textId="77777777" w:rsidR="00BF0AED" w:rsidRPr="00491716" w:rsidRDefault="00BF0AED" w:rsidP="0017551A">
            <w:pPr>
              <w:spacing w:line="240" w:lineRule="auto"/>
              <w:rPr>
                <w:rFonts w:cs="Times New Roman"/>
                <w:bCs/>
                <w:kern w:val="2"/>
              </w:rPr>
            </w:pPr>
          </w:p>
        </w:tc>
        <w:tc>
          <w:tcPr>
            <w:tcW w:w="0" w:type="auto"/>
            <w:vAlign w:val="center"/>
          </w:tcPr>
          <w:p w14:paraId="09BD0AB5"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34507023" w14:textId="77777777" w:rsidR="00BF0AED" w:rsidRPr="00491716" w:rsidRDefault="00BF0AED" w:rsidP="0017551A">
            <w:pPr>
              <w:spacing w:after="80" w:line="240" w:lineRule="auto"/>
              <w:rPr>
                <w:rFonts w:cs="Times New Roman"/>
                <w:kern w:val="2"/>
              </w:rPr>
            </w:pPr>
          </w:p>
          <w:p w14:paraId="0CEAB2E7" w14:textId="77777777" w:rsidR="00BF0AED" w:rsidRPr="00491716" w:rsidRDefault="00BF0AED" w:rsidP="0017551A">
            <w:pPr>
              <w:spacing w:after="80" w:line="240" w:lineRule="auto"/>
              <w:rPr>
                <w:rFonts w:cs="Times New Roman"/>
                <w:kern w:val="2"/>
              </w:rPr>
            </w:pPr>
          </w:p>
        </w:tc>
      </w:tr>
      <w:tr w:rsidR="00BF0AED" w:rsidRPr="00491716" w14:paraId="21AA1A26" w14:textId="77777777" w:rsidTr="0017551A">
        <w:tc>
          <w:tcPr>
            <w:tcW w:w="0" w:type="auto"/>
          </w:tcPr>
          <w:p w14:paraId="3AB14FF7"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3F558BC6"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4FE00AFD"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61126081"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190D117A"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25643C48"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11694A29" w14:textId="77777777" w:rsidR="00BF0AED" w:rsidRPr="00491716" w:rsidRDefault="00BF0AED" w:rsidP="00C512E3">
            <w:pPr>
              <w:pStyle w:val="ListParagraph"/>
              <w:numPr>
                <w:ilvl w:val="0"/>
                <w:numId w:val="4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0F4EBC9F" w14:textId="77777777" w:rsidR="00BF0AED" w:rsidRPr="00491716" w:rsidRDefault="00BF0AED" w:rsidP="00C512E3">
            <w:pPr>
              <w:pStyle w:val="ListParagraph"/>
              <w:numPr>
                <w:ilvl w:val="0"/>
                <w:numId w:val="4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5AA6DC4D" w14:textId="77777777" w:rsidR="00BF0AED" w:rsidRPr="00491716" w:rsidRDefault="00BF0AED" w:rsidP="00C512E3">
            <w:pPr>
              <w:pStyle w:val="ListParagraph"/>
              <w:numPr>
                <w:ilvl w:val="0"/>
                <w:numId w:val="4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4E5E6D2F" w14:textId="77777777" w:rsidR="00BF0AED" w:rsidRPr="00491716" w:rsidRDefault="00BF0AED" w:rsidP="00C512E3">
            <w:pPr>
              <w:pStyle w:val="ListParagraph"/>
              <w:numPr>
                <w:ilvl w:val="0"/>
                <w:numId w:val="4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suitability related objectives of a client (certain part of green bonds in a portfolio, presence of </w:t>
            </w:r>
            <w:r w:rsidRPr="00491716">
              <w:rPr>
                <w:rFonts w:ascii="Cambria" w:hAnsi="Cambria"/>
                <w:kern w:val="2"/>
                <w:sz w:val="24"/>
                <w:szCs w:val="24"/>
              </w:rPr>
              <w:lastRenderedPageBreak/>
              <w:t>sustainability disclosure by a manufacturer of a financial instrument, etc.);</w:t>
            </w:r>
          </w:p>
          <w:p w14:paraId="178F7D8B" w14:textId="77777777" w:rsidR="00BF0AED" w:rsidRPr="00491716" w:rsidRDefault="00BF0AED" w:rsidP="00C512E3">
            <w:pPr>
              <w:pStyle w:val="ListParagraph"/>
              <w:numPr>
                <w:ilvl w:val="0"/>
                <w:numId w:val="4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76CFEC53" w14:textId="77777777" w:rsidR="00BF0AED" w:rsidRPr="00491716" w:rsidRDefault="00BF0AED" w:rsidP="00C512E3">
            <w:pPr>
              <w:pStyle w:val="ListParagraph"/>
              <w:numPr>
                <w:ilvl w:val="0"/>
                <w:numId w:val="4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22B8101B" w14:textId="77777777" w:rsidTr="0017551A">
        <w:tc>
          <w:tcPr>
            <w:tcW w:w="0" w:type="auto"/>
          </w:tcPr>
          <w:p w14:paraId="15B9F029"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193F0BE5"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371D04DA" w14:textId="77777777" w:rsidTr="0017551A">
        <w:tc>
          <w:tcPr>
            <w:tcW w:w="0" w:type="auto"/>
          </w:tcPr>
          <w:p w14:paraId="0A4EB354"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084256FD" w14:textId="77777777" w:rsidR="00BF0AED" w:rsidRPr="00491716" w:rsidRDefault="00BF0AED" w:rsidP="0017551A">
            <w:pPr>
              <w:spacing w:after="80" w:line="240" w:lineRule="auto"/>
              <w:rPr>
                <w:rFonts w:cs="Times New Roman"/>
                <w:kern w:val="2"/>
              </w:rPr>
            </w:pPr>
            <w:r w:rsidRPr="00491716">
              <w:rPr>
                <w:rFonts w:cs="Times New Roman"/>
                <w:kern w:val="2"/>
              </w:rPr>
              <w:t>Default of the issuer of underlying securities (usually shares).</w:t>
            </w:r>
          </w:p>
          <w:p w14:paraId="740FE799"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2134C18F"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7FF250DB"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0E14CD7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4F1ACA8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51D9AD9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26E6157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63D216E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0DC556E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66A31A6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1A39D13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66ECC427" w14:textId="77777777" w:rsidTr="0017551A">
        <w:tc>
          <w:tcPr>
            <w:tcW w:w="0" w:type="auto"/>
            <w:gridSpan w:val="2"/>
            <w:shd w:val="clear" w:color="auto" w:fill="D9D9D9" w:themeFill="background1" w:themeFillShade="D9"/>
          </w:tcPr>
          <w:p w14:paraId="6F4FE40D"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5A72650C" w14:textId="77777777" w:rsidTr="0017551A">
        <w:tc>
          <w:tcPr>
            <w:tcW w:w="0" w:type="auto"/>
          </w:tcPr>
          <w:p w14:paraId="242DE8B5"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104527BF"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48128282"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092590F1"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01362D9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1680C57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6525240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5CE3064D" w14:textId="77777777" w:rsidR="00BF0AED" w:rsidRPr="00491716" w:rsidRDefault="00BF0AED" w:rsidP="00DA7539">
            <w:pPr>
              <w:jc w:val="both"/>
              <w:rPr>
                <w:rFonts w:cs="Times New Roman"/>
                <w:kern w:val="2"/>
              </w:rPr>
            </w:pPr>
          </w:p>
          <w:p w14:paraId="0C75A885"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18CEA30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4A51EE0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4426821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1459F25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59B1E33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1866B45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understand the structures, approaches and tasks required to achieve reasonably safe product governance, understand what the Cyprus Securities and Exchange Commission is doing in this space, know the basics of how to </w:t>
            </w:r>
            <w:r w:rsidRPr="00491716">
              <w:rPr>
                <w:rFonts w:ascii="Cambria" w:hAnsi="Cambria"/>
                <w:sz w:val="24"/>
                <w:szCs w:val="24"/>
              </w:rPr>
              <w:lastRenderedPageBreak/>
              <w:t>develop and maintain safely products regulated by the Cyprus Securities and Exchange Commission and distribute them and understand the rules applicable to these activities;</w:t>
            </w:r>
          </w:p>
          <w:p w14:paraId="3721FF2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2E46F4F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73310B4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3B8AE20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5A0D558B" w14:textId="77777777" w:rsidR="00BF0AED" w:rsidRPr="00491716" w:rsidRDefault="00BF0AED" w:rsidP="0017551A"/>
          <w:p w14:paraId="4C97A823"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711A1D1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11DB7F3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2CABEB6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394F98AB" w14:textId="77777777" w:rsidTr="0017551A">
        <w:tc>
          <w:tcPr>
            <w:tcW w:w="0" w:type="auto"/>
            <w:vAlign w:val="center"/>
          </w:tcPr>
          <w:p w14:paraId="719B51A7"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6E985AC4" w14:textId="77777777" w:rsidR="00BF0AED" w:rsidRPr="00491716" w:rsidRDefault="00BF0AED" w:rsidP="0017551A">
            <w:pPr>
              <w:spacing w:before="60" w:after="60" w:line="240" w:lineRule="auto"/>
              <w:rPr>
                <w:rFonts w:cs="Times New Roman"/>
                <w:b/>
              </w:rPr>
            </w:pPr>
          </w:p>
        </w:tc>
        <w:tc>
          <w:tcPr>
            <w:tcW w:w="0" w:type="auto"/>
            <w:vAlign w:val="center"/>
          </w:tcPr>
          <w:p w14:paraId="65DF0F01"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342FECA6" w14:textId="77777777" w:rsidTr="0017551A">
        <w:tc>
          <w:tcPr>
            <w:tcW w:w="0" w:type="auto"/>
            <w:vAlign w:val="center"/>
          </w:tcPr>
          <w:p w14:paraId="3DA0A2E6"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56963608" w14:textId="77777777" w:rsidR="00BF0AED" w:rsidRPr="00491716" w:rsidRDefault="00BF0AED" w:rsidP="0017551A">
            <w:pPr>
              <w:spacing w:before="60" w:after="60" w:line="240" w:lineRule="auto"/>
              <w:rPr>
                <w:rFonts w:cs="Times New Roman"/>
                <w:b/>
              </w:rPr>
            </w:pPr>
          </w:p>
        </w:tc>
        <w:tc>
          <w:tcPr>
            <w:tcW w:w="0" w:type="auto"/>
            <w:vAlign w:val="center"/>
          </w:tcPr>
          <w:p w14:paraId="5BA3C0FF"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70BAEB0A" w14:textId="77777777" w:rsidTr="0017551A">
        <w:tc>
          <w:tcPr>
            <w:tcW w:w="0" w:type="auto"/>
            <w:vAlign w:val="center"/>
          </w:tcPr>
          <w:p w14:paraId="2D96795E"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00BAD58E" w14:textId="77777777" w:rsidR="00BF0AED" w:rsidRPr="00491716" w:rsidRDefault="00BF0AED" w:rsidP="0017551A">
            <w:pPr>
              <w:spacing w:before="60" w:after="60" w:line="240" w:lineRule="auto"/>
              <w:rPr>
                <w:rFonts w:cs="Times New Roman"/>
                <w:b/>
              </w:rPr>
            </w:pPr>
          </w:p>
        </w:tc>
        <w:tc>
          <w:tcPr>
            <w:tcW w:w="0" w:type="auto"/>
            <w:vAlign w:val="center"/>
          </w:tcPr>
          <w:p w14:paraId="1A9F6A3A"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79"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1244A135" w14:textId="77777777" w:rsidTr="0017551A">
        <w:tc>
          <w:tcPr>
            <w:tcW w:w="0" w:type="auto"/>
            <w:vAlign w:val="center"/>
          </w:tcPr>
          <w:p w14:paraId="4DD7DE46" w14:textId="77777777" w:rsidR="00BF0AED" w:rsidRPr="00491716" w:rsidRDefault="00BF0AED" w:rsidP="0017551A">
            <w:pPr>
              <w:spacing w:before="60" w:after="60" w:line="240" w:lineRule="auto"/>
              <w:rPr>
                <w:rFonts w:cs="Times New Roman"/>
                <w:b/>
              </w:rPr>
            </w:pPr>
            <w:r w:rsidRPr="00491716">
              <w:rPr>
                <w:rFonts w:cs="Times New Roman"/>
                <w:b/>
              </w:rPr>
              <w:t>License use:</w:t>
            </w:r>
          </w:p>
          <w:p w14:paraId="6D76FA6B" w14:textId="77777777" w:rsidR="00BF0AED" w:rsidRPr="00491716" w:rsidRDefault="00BF0AED" w:rsidP="0017551A">
            <w:pPr>
              <w:spacing w:before="60" w:after="60" w:line="240" w:lineRule="auto"/>
              <w:rPr>
                <w:rFonts w:cs="Times New Roman"/>
                <w:b/>
              </w:rPr>
            </w:pPr>
          </w:p>
        </w:tc>
        <w:tc>
          <w:tcPr>
            <w:tcW w:w="0" w:type="auto"/>
            <w:vAlign w:val="center"/>
          </w:tcPr>
          <w:p w14:paraId="0871D6A8"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064DFDE2" w14:textId="77777777" w:rsidTr="0017551A">
        <w:tc>
          <w:tcPr>
            <w:tcW w:w="0" w:type="auto"/>
            <w:vAlign w:val="center"/>
          </w:tcPr>
          <w:p w14:paraId="6DE92E3D"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259FDF03"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(explain: is the Product adequately described to the clients) </w:t>
            </w:r>
          </w:p>
          <w:p w14:paraId="013B2B85" w14:textId="77777777" w:rsidR="00BF0AED" w:rsidRPr="00491716" w:rsidRDefault="00BF0AED" w:rsidP="0017551A">
            <w:pPr>
              <w:spacing w:before="60" w:after="60" w:line="240" w:lineRule="auto"/>
              <w:rPr>
                <w:rFonts w:cs="Times New Roman"/>
                <w:b/>
              </w:rPr>
            </w:pPr>
          </w:p>
        </w:tc>
        <w:tc>
          <w:tcPr>
            <w:tcW w:w="0" w:type="auto"/>
            <w:vAlign w:val="center"/>
          </w:tcPr>
          <w:p w14:paraId="56012DFC"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Brokerage Agreement, Portfolio Management </w:t>
            </w:r>
            <w:r w:rsidRPr="00491716">
              <w:rPr>
                <w:rFonts w:cs="Times New Roman"/>
                <w:bCs/>
              </w:rPr>
              <w:lastRenderedPageBreak/>
              <w:t>Agreement, Depository Agreement</w:t>
            </w:r>
          </w:p>
        </w:tc>
      </w:tr>
      <w:tr w:rsidR="00BF0AED" w:rsidRPr="00491716" w14:paraId="2963708A" w14:textId="77777777" w:rsidTr="0017551A">
        <w:tc>
          <w:tcPr>
            <w:tcW w:w="0" w:type="auto"/>
            <w:vAlign w:val="center"/>
          </w:tcPr>
          <w:p w14:paraId="7911842A"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Data protection requirements: </w:t>
            </w:r>
          </w:p>
          <w:p w14:paraId="300840E3"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47AE013B" w14:textId="77777777" w:rsidR="00BF0AED" w:rsidRPr="00491716" w:rsidRDefault="00BF0AED" w:rsidP="0017551A">
            <w:pPr>
              <w:spacing w:before="60" w:after="60" w:line="240" w:lineRule="auto"/>
              <w:rPr>
                <w:rFonts w:cs="Times New Roman"/>
                <w:b/>
              </w:rPr>
            </w:pPr>
          </w:p>
        </w:tc>
        <w:tc>
          <w:tcPr>
            <w:tcW w:w="0" w:type="auto"/>
            <w:vAlign w:val="center"/>
          </w:tcPr>
          <w:p w14:paraId="79721A2F"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80"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68A8E313" w14:textId="77777777" w:rsidTr="0017551A">
        <w:trPr>
          <w:trHeight w:val="567"/>
        </w:trPr>
        <w:tc>
          <w:tcPr>
            <w:tcW w:w="0" w:type="auto"/>
            <w:gridSpan w:val="2"/>
            <w:shd w:val="clear" w:color="auto" w:fill="D9D9D9" w:themeFill="background1" w:themeFillShade="D9"/>
            <w:vAlign w:val="center"/>
          </w:tcPr>
          <w:p w14:paraId="66E13486"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42D59CD5" w14:textId="77777777" w:rsidTr="0017551A">
        <w:tc>
          <w:tcPr>
            <w:tcW w:w="0" w:type="auto"/>
            <w:vAlign w:val="center"/>
          </w:tcPr>
          <w:p w14:paraId="321C4D69"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02D27224"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5E717D02"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110BD989" w14:textId="77777777" w:rsidTr="0017551A">
        <w:tc>
          <w:tcPr>
            <w:tcW w:w="0" w:type="auto"/>
            <w:vAlign w:val="center"/>
          </w:tcPr>
          <w:p w14:paraId="17EE5F76"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2ED101AB"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2339C1C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79CAF1A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79A4E2F6"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81"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82"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45A3F52C"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3E0171E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587C5BE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5DD84DB"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 xml:space="preserve">PRIIP manufacturer or distributor to the retail client such manufacturer or  distributor  (as applicable) remains liable for the KIDs which are misleading, inaccurate or </w:t>
            </w:r>
            <w:r w:rsidRPr="00491716">
              <w:rPr>
                <w:rFonts w:cs="Times New Roman"/>
                <w:kern w:val="2"/>
              </w:rPr>
              <w:lastRenderedPageBreak/>
              <w:t>inconsistent with legally binding pre-contractual and contractual documents and requirements the structure and contents of KIDs.</w:t>
            </w:r>
          </w:p>
          <w:p w14:paraId="0E3E8F4B" w14:textId="77777777" w:rsidR="00BF0AED" w:rsidRPr="00491716" w:rsidRDefault="00BF0AED" w:rsidP="0017551A">
            <w:pPr>
              <w:tabs>
                <w:tab w:val="left" w:pos="1159"/>
              </w:tabs>
              <w:spacing w:after="147"/>
              <w:contextualSpacing/>
              <w:rPr>
                <w:rFonts w:cs="Times New Roman"/>
                <w:kern w:val="2"/>
              </w:rPr>
            </w:pPr>
          </w:p>
        </w:tc>
      </w:tr>
      <w:tr w:rsidR="00BF0AED" w:rsidRPr="00491716" w14:paraId="2B041800" w14:textId="77777777" w:rsidTr="0017551A">
        <w:tc>
          <w:tcPr>
            <w:tcW w:w="0" w:type="auto"/>
            <w:vAlign w:val="center"/>
          </w:tcPr>
          <w:p w14:paraId="0EA51378"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6DE8ACFF"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12419AA4"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83"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79D63D8C"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135D3E0A" w14:textId="77777777" w:rsidTr="0017551A">
        <w:tc>
          <w:tcPr>
            <w:tcW w:w="0" w:type="auto"/>
            <w:vAlign w:val="center"/>
          </w:tcPr>
          <w:p w14:paraId="57198074"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0861D4C9"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2C2CD30D"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4EA95DC2"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527EB29E"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61973AC0"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01B5D26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3755C6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70BBA38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697DFB5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comply with other requirements for a marketing communication.</w:t>
            </w:r>
          </w:p>
          <w:p w14:paraId="2120FFF8"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0A089720"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84"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069A6BCA"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6D25CA98"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85"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5DDA1B7C"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8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767EB8A1" w14:textId="77777777" w:rsidTr="0017551A">
        <w:tc>
          <w:tcPr>
            <w:tcW w:w="0" w:type="auto"/>
            <w:vAlign w:val="center"/>
          </w:tcPr>
          <w:p w14:paraId="7B21BEE0"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58A48EE2"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3C0A6984"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1FF25F31" w14:textId="77777777" w:rsidTr="0017551A">
        <w:tc>
          <w:tcPr>
            <w:tcW w:w="0" w:type="auto"/>
            <w:vAlign w:val="center"/>
          </w:tcPr>
          <w:p w14:paraId="767DE3DC"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459811439"/>
              <w:placeholder>
                <w:docPart w:val="BE34498F7E6C47C7AAE74C70A25F473B"/>
              </w:placeholder>
              <w:date w:fullDate="2023-06-30T00:00:00Z">
                <w:dateFormat w:val="dd MMMM yyyy"/>
                <w:lid w:val="en-GB"/>
                <w:storeMappedDataAs w:val="dateTime"/>
                <w:calendar w:val="gregorian"/>
              </w:date>
            </w:sdtPr>
            <w:sdtEndPr/>
            <w:sdtContent>
              <w:p w14:paraId="569B5400"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51C467B7" w14:textId="77777777" w:rsidTr="0017551A">
        <w:trPr>
          <w:trHeight w:val="567"/>
        </w:trPr>
        <w:tc>
          <w:tcPr>
            <w:tcW w:w="0" w:type="auto"/>
            <w:gridSpan w:val="2"/>
            <w:shd w:val="clear" w:color="auto" w:fill="D9D9D9" w:themeFill="background1" w:themeFillShade="D9"/>
            <w:vAlign w:val="center"/>
          </w:tcPr>
          <w:p w14:paraId="303A9073"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070C56CA" w14:textId="77777777" w:rsidTr="0017551A">
        <w:tc>
          <w:tcPr>
            <w:tcW w:w="0" w:type="auto"/>
          </w:tcPr>
          <w:p w14:paraId="76CBAC72"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7EA390DD"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63F96D70"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72E844F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53AAAB6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557F131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BF0AED" w:rsidRPr="00491716" w14:paraId="16173180" w14:textId="77777777" w:rsidTr="0017551A">
        <w:tc>
          <w:tcPr>
            <w:tcW w:w="0" w:type="auto"/>
          </w:tcPr>
          <w:p w14:paraId="7F6A3967" w14:textId="77777777" w:rsidR="00BF0AED" w:rsidRPr="00491716" w:rsidRDefault="00BF0AED" w:rsidP="0017551A">
            <w:pPr>
              <w:spacing w:after="80" w:line="240" w:lineRule="auto"/>
              <w:rPr>
                <w:rFonts w:cs="Times New Roman"/>
                <w:b/>
                <w:kern w:val="2"/>
              </w:rPr>
            </w:pPr>
            <w:r w:rsidRPr="00491716">
              <w:rPr>
                <w:rFonts w:cs="Times New Roman"/>
                <w:b/>
                <w:kern w:val="2"/>
              </w:rPr>
              <w:t>Product Sold only to the identified Target Market:</w:t>
            </w:r>
          </w:p>
          <w:p w14:paraId="29292333"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lastRenderedPageBreak/>
              <w:t>explain the Company’s procedures and measures taken to ensure that the Sales/Marketing Strategy is consistent with the identified target market</w:t>
            </w:r>
          </w:p>
          <w:p w14:paraId="2A381BE4"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4592D4CB" w14:textId="77777777" w:rsidR="00BF0AED" w:rsidRPr="00491716" w:rsidRDefault="00BF0AED" w:rsidP="00DA7539">
            <w:pPr>
              <w:jc w:val="both"/>
              <w:rPr>
                <w:rFonts w:cs="Times New Roman"/>
                <w:kern w:val="2"/>
              </w:rPr>
            </w:pPr>
            <w:r w:rsidRPr="00491716">
              <w:rPr>
                <w:rFonts w:cs="Times New Roman"/>
                <w:kern w:val="2"/>
              </w:rPr>
              <w:lastRenderedPageBreak/>
              <w:t xml:space="preserve">The company does not expose the product publicly to non-clients of the Company on its Internet page, social </w:t>
            </w:r>
            <w:r w:rsidRPr="00491716">
              <w:rPr>
                <w:rFonts w:cs="Times New Roman"/>
                <w:kern w:val="2"/>
              </w:rPr>
              <w:lastRenderedPageBreak/>
              <w:t xml:space="preserve">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2CFA36DB"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3287933F" w14:textId="77777777" w:rsidTr="0017551A">
        <w:tc>
          <w:tcPr>
            <w:tcW w:w="0" w:type="auto"/>
          </w:tcPr>
          <w:p w14:paraId="12D2A8FC"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Environmental, social, governance (ESG) and other sustainability factors</w:t>
            </w:r>
            <w:r w:rsidRPr="00491716">
              <w:rPr>
                <w:rStyle w:val="FootnoteReference"/>
                <w:rFonts w:eastAsia="Batang" w:cs="Times New Roman"/>
                <w:b/>
                <w:kern w:val="2"/>
              </w:rPr>
              <w:footnoteReference w:id="13"/>
            </w:r>
          </w:p>
        </w:tc>
        <w:tc>
          <w:tcPr>
            <w:tcW w:w="0" w:type="auto"/>
            <w:shd w:val="clear" w:color="auto" w:fill="auto"/>
            <w:vAlign w:val="center"/>
          </w:tcPr>
          <w:p w14:paraId="36A988D7" w14:textId="77777777" w:rsidR="00BF0AED" w:rsidRPr="00491716" w:rsidRDefault="00BF0AED" w:rsidP="0017551A">
            <w:r w:rsidRPr="00491716">
              <w:t>Before dealing with a product the Company will:</w:t>
            </w:r>
          </w:p>
          <w:p w14:paraId="20F369E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532E64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examine the financial instrument’s sustainability factors to ensure that they are consistent with the target market’s identified needs, characteristics and objectives (and review such consistency regularly if the financial instrument is in the portfolio of a client);</w:t>
            </w:r>
          </w:p>
          <w:p w14:paraId="7CB8714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4ADEA1EF"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ensure that products and services the Company intends to offer or recommend to a client (including the intended distribution strategy) are compatible with any sustainability-related objectives of the target market of the client;</w:t>
            </w:r>
          </w:p>
          <w:p w14:paraId="59F7327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7B5763CE"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629CC39B"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3308EF32"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78CD1B7D"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6FA491CE"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177A6E5F"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4EE8E098"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56FCF5E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14"/>
            </w:r>
            <w:r w:rsidRPr="00491716">
              <w:rPr>
                <w:rFonts w:ascii="Cambria" w:hAnsi="Cambria"/>
                <w:sz w:val="24"/>
                <w:szCs w:val="24"/>
              </w:rPr>
              <w:t xml:space="preserve"> (e.g., Use of Proceeds Bonds); or</w:t>
            </w:r>
          </w:p>
          <w:p w14:paraId="4172216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an issuer of the financial instrument streams some proceeds of operational activities to meet sustainability KPI and performance targets (e.g., Sustainability-Linked Bonds).</w:t>
            </w:r>
          </w:p>
          <w:p w14:paraId="5277D2F1" w14:textId="77777777" w:rsidR="00BF0AED" w:rsidRPr="00491716" w:rsidRDefault="00BF0AED" w:rsidP="00DA7539">
            <w:pPr>
              <w:jc w:val="both"/>
              <w:rPr>
                <w:rFonts w:cs="Times New Roman"/>
                <w:kern w:val="2"/>
              </w:rPr>
            </w:pPr>
            <w:r w:rsidRPr="00491716">
              <w:rPr>
                <w:rFonts w:cs="Times New Roman"/>
                <w:kern w:val="2"/>
              </w:rPr>
              <w:lastRenderedPageBreak/>
              <w:t>Moreover, not all economic activities and not every type of financial instrument, may have set criteria of sustainability</w:t>
            </w:r>
            <w:r w:rsidRPr="00491716">
              <w:rPr>
                <w:rStyle w:val="FootnoteReference"/>
                <w:rFonts w:eastAsia="Batang" w:cs="Times New Roman"/>
                <w:kern w:val="2"/>
              </w:rPr>
              <w:footnoteReference w:id="15"/>
            </w:r>
            <w:r w:rsidRPr="00491716">
              <w:rPr>
                <w:rFonts w:cs="Times New Roman"/>
                <w:kern w:val="2"/>
              </w:rPr>
              <w:t>.</w:t>
            </w:r>
          </w:p>
          <w:p w14:paraId="59E44AAE"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2611DAF7"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160A02D6"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191B7BB3"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4E653F18" w14:textId="77777777" w:rsidR="00BF0AED" w:rsidRPr="00491716" w:rsidRDefault="00BF0AED" w:rsidP="00C512E3">
            <w:pPr>
              <w:pStyle w:val="ListParagraph"/>
              <w:numPr>
                <w:ilvl w:val="0"/>
                <w:numId w:val="4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1D3256FC" w14:textId="77777777" w:rsidR="00BF0AED" w:rsidRPr="00491716" w:rsidRDefault="00BF0AED" w:rsidP="00C512E3">
            <w:pPr>
              <w:pStyle w:val="ListParagraph"/>
              <w:numPr>
                <w:ilvl w:val="0"/>
                <w:numId w:val="4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16"/>
            </w:r>
            <w:r w:rsidRPr="00491716">
              <w:rPr>
                <w:rFonts w:ascii="Cambria" w:hAnsi="Cambria"/>
                <w:kern w:val="2"/>
                <w:sz w:val="24"/>
                <w:szCs w:val="24"/>
              </w:rPr>
              <w:t>;</w:t>
            </w:r>
          </w:p>
          <w:p w14:paraId="2F3FBE2A" w14:textId="77777777" w:rsidR="00BF0AED" w:rsidRPr="00491716" w:rsidRDefault="00BF0AED" w:rsidP="00C512E3">
            <w:pPr>
              <w:pStyle w:val="ListParagraph"/>
              <w:numPr>
                <w:ilvl w:val="0"/>
                <w:numId w:val="4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87"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88"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89"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3B6F2913"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w:t>
            </w:r>
            <w:r w:rsidRPr="00491716">
              <w:rPr>
                <w:rFonts w:cs="Times New Roman"/>
                <w:kern w:val="2"/>
              </w:rPr>
              <w:lastRenderedPageBreak/>
              <w:t xml:space="preserve">be frank, accurate and true. In case the Company provides them to a client a person which made disclosures or assigned ratings and labels remains liable for misleading, inaccurate or false disclosures, ratings or labels. </w:t>
            </w:r>
          </w:p>
        </w:tc>
      </w:tr>
      <w:tr w:rsidR="00BF0AED" w:rsidRPr="00491716" w14:paraId="3193259D" w14:textId="77777777" w:rsidTr="0017551A">
        <w:tc>
          <w:tcPr>
            <w:tcW w:w="0" w:type="auto"/>
            <w:gridSpan w:val="2"/>
            <w:shd w:val="clear" w:color="auto" w:fill="D9D9D9" w:themeFill="background1" w:themeFillShade="D9"/>
          </w:tcPr>
          <w:p w14:paraId="1628AD75"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4E77484E" w14:textId="77777777" w:rsidTr="0017551A">
        <w:tc>
          <w:tcPr>
            <w:tcW w:w="0" w:type="auto"/>
          </w:tcPr>
          <w:p w14:paraId="7516D624"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082228AE"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217F4998"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90"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2B371068"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91"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A7D247E"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2DEDF740"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1D33274C"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5C6A18DF" w14:textId="77777777" w:rsidTr="0017551A">
        <w:tc>
          <w:tcPr>
            <w:tcW w:w="0" w:type="auto"/>
          </w:tcPr>
          <w:p w14:paraId="511DACEE"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7A800312"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Specify (where applicable) how IT 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1C02B6DD" w14:textId="77777777" w:rsidR="00BF0AED" w:rsidRPr="00491716" w:rsidRDefault="00BF0AED" w:rsidP="0017551A">
            <w:r w:rsidRPr="00491716">
              <w:t>IT security is governed by:</w:t>
            </w:r>
          </w:p>
          <w:p w14:paraId="2F2DF05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106ADC7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6E99131A" w14:textId="77777777" w:rsidR="00BF0AED" w:rsidRPr="00491716" w:rsidRDefault="00BF0AED" w:rsidP="0017551A">
            <w:r w:rsidRPr="00491716">
              <w:t>(both documents are internal documents and are not available to the public).</w:t>
            </w:r>
          </w:p>
          <w:p w14:paraId="017EC409" w14:textId="77777777" w:rsidR="00BF0AED" w:rsidRPr="00491716" w:rsidRDefault="00BF0AED" w:rsidP="0017551A">
            <w:r w:rsidRPr="00491716">
              <w:t xml:space="preserve">The Client Cabinet is one of the communication ways with the Client. It allows the client to receive reports and place trade orders. The client’s connection to this </w:t>
            </w:r>
            <w:r w:rsidRPr="00491716">
              <w:lastRenderedPageBreak/>
              <w:t>Cabinet is encrypted by SSL technology. Authentication of each client is restricted by its unique login and password.</w:t>
            </w:r>
          </w:p>
          <w:p w14:paraId="77333CD9" w14:textId="77777777" w:rsidR="00BF0AED" w:rsidRPr="00491716" w:rsidRDefault="00BF0AED" w:rsidP="0017551A">
            <w:r w:rsidRPr="00491716">
              <w:t>Client Cabinet Rules and Trade Order Placement Rules are available online:</w:t>
            </w:r>
          </w:p>
          <w:p w14:paraId="03B237CA" w14:textId="77777777" w:rsidR="00BF0AED" w:rsidRPr="00491716" w:rsidRDefault="008808DE" w:rsidP="0017551A">
            <w:hyperlink r:id="rId92" w:history="1">
              <w:r w:rsidR="00BF0AED" w:rsidRPr="00491716">
                <w:rPr>
                  <w:rStyle w:val="Hyperlink"/>
                  <w:rFonts w:eastAsiaTheme="majorEastAsia"/>
                  <w:color w:val="auto"/>
                </w:rPr>
                <w:t>https://my.skanestas.com/agreement-show</w:t>
              </w:r>
            </w:hyperlink>
          </w:p>
          <w:p w14:paraId="6712EF10" w14:textId="77777777" w:rsidR="00BF0AED" w:rsidRPr="00491716" w:rsidRDefault="008808DE" w:rsidP="0017551A">
            <w:hyperlink r:id="rId93" w:history="1">
              <w:r w:rsidR="00BF0AED" w:rsidRPr="00491716">
                <w:rPr>
                  <w:rStyle w:val="Hyperlink"/>
                  <w:rFonts w:eastAsiaTheme="majorEastAsia"/>
                  <w:color w:val="auto"/>
                </w:rPr>
                <w:t>https://my.skanestas.com/orders-rules</w:t>
              </w:r>
            </w:hyperlink>
          </w:p>
        </w:tc>
      </w:tr>
      <w:tr w:rsidR="00BF0AED" w:rsidRPr="00491716" w14:paraId="36F48DAA" w14:textId="77777777" w:rsidTr="0017551A">
        <w:tc>
          <w:tcPr>
            <w:tcW w:w="0" w:type="auto"/>
          </w:tcPr>
          <w:p w14:paraId="6D48F79A"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234FD1EC"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483511B1"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0DD3D761" w14:textId="77777777" w:rsidTr="0017551A">
        <w:trPr>
          <w:trHeight w:val="567"/>
        </w:trPr>
        <w:tc>
          <w:tcPr>
            <w:tcW w:w="0" w:type="auto"/>
            <w:gridSpan w:val="2"/>
            <w:shd w:val="clear" w:color="auto" w:fill="D9D9D9" w:themeFill="background1" w:themeFillShade="D9"/>
            <w:vAlign w:val="center"/>
          </w:tcPr>
          <w:p w14:paraId="5EEB8ED8"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1DA751D8" w14:textId="77777777" w:rsidTr="0017551A">
        <w:tc>
          <w:tcPr>
            <w:tcW w:w="0" w:type="auto"/>
            <w:vAlign w:val="center"/>
          </w:tcPr>
          <w:p w14:paraId="12FA4EBA"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27AAE8AC"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62ACE3AD"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4F76915C" w14:textId="77777777" w:rsidTr="0017551A">
        <w:tc>
          <w:tcPr>
            <w:tcW w:w="0" w:type="auto"/>
            <w:vAlign w:val="center"/>
          </w:tcPr>
          <w:p w14:paraId="36FB97D2"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6CFC30A6"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94"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21E33695"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95"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24B1C9B9"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53947EA5" w14:textId="77777777" w:rsidR="00BF0AED" w:rsidRPr="00491716" w:rsidRDefault="00BF0AED" w:rsidP="0017551A">
            <w:pPr>
              <w:spacing w:line="240" w:lineRule="auto"/>
              <w:rPr>
                <w:rFonts w:cs="Times New Roman"/>
                <w:kern w:val="2"/>
              </w:rPr>
            </w:pPr>
            <w:r w:rsidRPr="00491716">
              <w:rPr>
                <w:rFonts w:cs="Times New Roman"/>
                <w:kern w:val="2"/>
              </w:rPr>
              <w:t>If the Company provides services of portfolio management then the Market and Liquidity risks are generally borne by the client unless an agreement between the client and the Company provides otherwise.</w:t>
            </w:r>
          </w:p>
          <w:p w14:paraId="02CB61E0" w14:textId="77777777" w:rsidR="00BF0AED" w:rsidRPr="00491716" w:rsidRDefault="00BF0AED" w:rsidP="0017551A">
            <w:pPr>
              <w:spacing w:line="240" w:lineRule="auto"/>
              <w:rPr>
                <w:rFonts w:cs="Times New Roman"/>
                <w:kern w:val="2"/>
              </w:rPr>
            </w:pPr>
          </w:p>
        </w:tc>
      </w:tr>
      <w:tr w:rsidR="00BF0AED" w:rsidRPr="00491716" w14:paraId="23DE57BE" w14:textId="77777777" w:rsidTr="0017551A">
        <w:tc>
          <w:tcPr>
            <w:tcW w:w="0" w:type="auto"/>
            <w:vAlign w:val="center"/>
          </w:tcPr>
          <w:p w14:paraId="12B35F1A" w14:textId="77777777" w:rsidR="00BF0AED" w:rsidRPr="00491716" w:rsidRDefault="00BF0AED" w:rsidP="0017551A">
            <w:pPr>
              <w:spacing w:line="240" w:lineRule="auto"/>
              <w:rPr>
                <w:rFonts w:cs="Times New Roman"/>
                <w:b/>
                <w:kern w:val="2"/>
              </w:rPr>
            </w:pPr>
            <w:r w:rsidRPr="00491716">
              <w:rPr>
                <w:rFonts w:cs="Times New Roman"/>
                <w:b/>
                <w:kern w:val="2"/>
              </w:rPr>
              <w:t>Conflicts of interests:</w:t>
            </w:r>
          </w:p>
          <w:p w14:paraId="06542969"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65C56720" w14:textId="77777777" w:rsidR="00BF0AED" w:rsidRPr="00491716" w:rsidRDefault="00BF0AED" w:rsidP="0017551A">
            <w:pPr>
              <w:spacing w:line="240" w:lineRule="auto"/>
              <w:rPr>
                <w:rFonts w:cs="Times New Roman"/>
              </w:rPr>
            </w:pPr>
            <w:r w:rsidRPr="00491716">
              <w:rPr>
                <w:rFonts w:cs="Times New Roman"/>
              </w:rPr>
              <w:t xml:space="preserve">2 Does the Company at any time ensure that it makes no profit or loss, other than a previously disclosed commission, fee or charge </w:t>
            </w:r>
            <w:r w:rsidRPr="00491716">
              <w:rPr>
                <w:rFonts w:cs="Times New Roman"/>
              </w:rPr>
              <w:lastRenderedPageBreak/>
              <w:t>for the transaction on the clients’ trade?</w:t>
            </w:r>
          </w:p>
          <w:p w14:paraId="6112297D"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10CE8BB6" w14:textId="77777777" w:rsidR="00BF0AED" w:rsidRPr="00491716" w:rsidRDefault="00BF0AED" w:rsidP="00C512E3">
            <w:pPr>
              <w:pStyle w:val="ListParagraph"/>
              <w:numPr>
                <w:ilvl w:val="0"/>
                <w:numId w:val="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Conflicts of interest in relation to this product exist in the following cases:</w:t>
            </w:r>
          </w:p>
          <w:p w14:paraId="5ED27CCA" w14:textId="77777777" w:rsidR="00BF0AED" w:rsidRPr="00491716" w:rsidRDefault="00BF0AED" w:rsidP="00C512E3">
            <w:pPr>
              <w:pStyle w:val="ListParagraph"/>
              <w:numPr>
                <w:ilvl w:val="1"/>
                <w:numId w:val="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4C0A29A6" w14:textId="77777777" w:rsidR="00BF0AED" w:rsidRPr="00491716" w:rsidRDefault="00BF0AED" w:rsidP="00C512E3">
            <w:pPr>
              <w:pStyle w:val="ListParagraph"/>
              <w:numPr>
                <w:ilvl w:val="1"/>
                <w:numId w:val="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the Company holds a product on its account and sells it to a client;</w:t>
            </w:r>
          </w:p>
          <w:p w14:paraId="3CEC9E18" w14:textId="77777777" w:rsidR="00BF0AED" w:rsidRPr="00491716" w:rsidRDefault="00BF0AED" w:rsidP="00C512E3">
            <w:pPr>
              <w:pStyle w:val="ListParagraph"/>
              <w:numPr>
                <w:ilvl w:val="1"/>
                <w:numId w:val="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5C79E1EC" w14:textId="77777777" w:rsidR="00BF0AED" w:rsidRPr="00491716" w:rsidRDefault="00BF0AED" w:rsidP="00C512E3">
            <w:pPr>
              <w:pStyle w:val="ListParagraph"/>
              <w:numPr>
                <w:ilvl w:val="0"/>
                <w:numId w:val="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96"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4ADD0774" w14:textId="77777777" w:rsidR="00BF0AED" w:rsidRPr="00491716" w:rsidRDefault="00BF0AED" w:rsidP="00C512E3">
            <w:pPr>
              <w:pStyle w:val="ListParagraph"/>
              <w:numPr>
                <w:ilvl w:val="0"/>
                <w:numId w:val="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97"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1C73DC7D" w14:textId="77777777" w:rsidR="00BF0AED" w:rsidRPr="00491716" w:rsidRDefault="00BF0AED" w:rsidP="00C512E3">
            <w:pPr>
              <w:pStyle w:val="ListParagraph"/>
              <w:numPr>
                <w:ilvl w:val="0"/>
                <w:numId w:val="43"/>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4F5320B2" w14:textId="77777777" w:rsidTr="0017551A">
        <w:trPr>
          <w:trHeight w:val="567"/>
        </w:trPr>
        <w:tc>
          <w:tcPr>
            <w:tcW w:w="0" w:type="auto"/>
            <w:gridSpan w:val="2"/>
            <w:shd w:val="clear" w:color="auto" w:fill="D9D9D9" w:themeFill="background1" w:themeFillShade="D9"/>
            <w:vAlign w:val="center"/>
          </w:tcPr>
          <w:p w14:paraId="23D8CD92" w14:textId="77777777" w:rsidR="00BF0AED" w:rsidRPr="00491716" w:rsidRDefault="00BF0AED" w:rsidP="0028033E">
            <w:pPr>
              <w:pStyle w:val="HeadingsproductDF"/>
              <w:framePr w:hSpace="0" w:wrap="auto" w:vAnchor="margin" w:yAlign="inline"/>
              <w:suppressOverlap w:val="0"/>
            </w:pPr>
            <w:r w:rsidRPr="00491716">
              <w:lastRenderedPageBreak/>
              <w:t>MARKET SURVEILLANCE</w:t>
            </w:r>
          </w:p>
        </w:tc>
      </w:tr>
      <w:tr w:rsidR="00BF0AED" w:rsidRPr="00491716" w14:paraId="40E9D1ED" w14:textId="77777777" w:rsidTr="0017551A">
        <w:trPr>
          <w:trHeight w:val="567"/>
        </w:trPr>
        <w:tc>
          <w:tcPr>
            <w:tcW w:w="0" w:type="auto"/>
            <w:vAlign w:val="center"/>
          </w:tcPr>
          <w:p w14:paraId="431A3185"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5EEA8186"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6577D316"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303EC1AE" w14:textId="77777777" w:rsidTr="0017551A">
        <w:trPr>
          <w:trHeight w:val="567"/>
        </w:trPr>
        <w:tc>
          <w:tcPr>
            <w:tcW w:w="0" w:type="auto"/>
            <w:gridSpan w:val="2"/>
            <w:shd w:val="clear" w:color="auto" w:fill="D9D9D9" w:themeFill="background1" w:themeFillShade="D9"/>
            <w:vAlign w:val="center"/>
          </w:tcPr>
          <w:p w14:paraId="65275041" w14:textId="77777777" w:rsidR="00BF0AED" w:rsidRPr="00491716" w:rsidRDefault="00BF0AED" w:rsidP="0028033E">
            <w:pPr>
              <w:pStyle w:val="HeadingsproductDF"/>
              <w:framePr w:hSpace="0" w:wrap="auto" w:vAnchor="margin" w:yAlign="inline"/>
              <w:suppressOverlap w:val="0"/>
            </w:pPr>
            <w:r w:rsidRPr="00491716">
              <w:t>RISK ASSESSMENT</w:t>
            </w:r>
          </w:p>
        </w:tc>
      </w:tr>
      <w:tr w:rsidR="00BF0AED" w:rsidRPr="00491716" w14:paraId="312AC7E9" w14:textId="77777777" w:rsidTr="0017551A">
        <w:trPr>
          <w:trHeight w:val="567"/>
        </w:trPr>
        <w:tc>
          <w:tcPr>
            <w:tcW w:w="0" w:type="auto"/>
            <w:vAlign w:val="center"/>
          </w:tcPr>
          <w:p w14:paraId="7298F18C"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707770AE"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w:t>
            </w:r>
            <w:r w:rsidRPr="00491716">
              <w:rPr>
                <w:rFonts w:cs="Times New Roman"/>
                <w:kern w:val="2"/>
              </w:rPr>
              <w:lastRenderedPageBreak/>
              <w:t>case to client’s general requirements.</w:t>
            </w:r>
          </w:p>
        </w:tc>
      </w:tr>
      <w:tr w:rsidR="00BF0AED" w:rsidRPr="00491716" w14:paraId="1EFE6F57" w14:textId="77777777" w:rsidTr="0017551A">
        <w:trPr>
          <w:trHeight w:val="567"/>
        </w:trPr>
        <w:tc>
          <w:tcPr>
            <w:tcW w:w="0" w:type="auto"/>
            <w:vAlign w:val="center"/>
          </w:tcPr>
          <w:p w14:paraId="5144037F" w14:textId="77777777" w:rsidR="00BF0AED" w:rsidRPr="00491716" w:rsidRDefault="00BF0AED" w:rsidP="0017551A">
            <w:pPr>
              <w:spacing w:line="240" w:lineRule="auto"/>
              <w:rPr>
                <w:rFonts w:cs="Times New Roman"/>
                <w:b/>
                <w:kern w:val="2"/>
              </w:rPr>
            </w:pPr>
            <w:r w:rsidRPr="00491716">
              <w:rPr>
                <w:rFonts w:cs="Times New Roman"/>
                <w:b/>
                <w:kern w:val="2"/>
              </w:rPr>
              <w:lastRenderedPageBreak/>
              <w:t>Describe the risks the Product can pose to clients.</w:t>
            </w:r>
          </w:p>
        </w:tc>
        <w:tc>
          <w:tcPr>
            <w:tcW w:w="0" w:type="auto"/>
            <w:vAlign w:val="center"/>
          </w:tcPr>
          <w:p w14:paraId="3946EE69"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713512B9"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1C1C4895"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04193BE6"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571B89C5"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568132A4"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3580A2E2"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22F581C2"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3F7FB828"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21C8B7B7"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2C3CB183"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2F72B3C0"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 xml:space="preserve">risk associated with companies listed on emerging markets; risk of change in policies of a registrar of securities; </w:t>
            </w:r>
            <w:r w:rsidRPr="00491716">
              <w:rPr>
                <w:rFonts w:ascii="Cambria" w:hAnsi="Cambria"/>
                <w:bCs/>
                <w:sz w:val="24"/>
                <w:szCs w:val="24"/>
              </w:rPr>
              <w:lastRenderedPageBreak/>
              <w:t>issuer’s bankruptcy risk; risk of poor disclosure of an issuer.</w:t>
            </w:r>
          </w:p>
          <w:p w14:paraId="5E669953"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114F76C"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3C649DC9"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7B0600A8"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305428AA"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27A8D082"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1253E166"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6FAB52F"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4B05AF94"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342DA2FF"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55D2EF7F"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183AB354" w14:textId="77777777" w:rsidR="00BF0AED" w:rsidRPr="00491716" w:rsidRDefault="00BF0AED" w:rsidP="00C512E3">
            <w:pPr>
              <w:pStyle w:val="ListParagraph"/>
              <w:numPr>
                <w:ilvl w:val="0"/>
                <w:numId w:val="4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w:t>
            </w:r>
            <w:r w:rsidRPr="00491716">
              <w:rPr>
                <w:rFonts w:ascii="Cambria" w:hAnsi="Cambria"/>
                <w:kern w:val="2"/>
                <w:sz w:val="24"/>
                <w:szCs w:val="24"/>
              </w:rPr>
              <w:lastRenderedPageBreak/>
              <w:t xml:space="preserve">impacts, quick losses; </w:t>
            </w:r>
            <w:r w:rsidRPr="00491716">
              <w:rPr>
                <w:rFonts w:ascii="Cambria" w:hAnsi="Cambria"/>
                <w:sz w:val="24"/>
                <w:szCs w:val="24"/>
                <w:u w:val="single"/>
              </w:rPr>
              <w:t>best execution of orders is not guaranteed.</w:t>
            </w:r>
          </w:p>
        </w:tc>
      </w:tr>
      <w:tr w:rsidR="00BF0AED" w:rsidRPr="00491716" w14:paraId="018022B0" w14:textId="77777777" w:rsidTr="0017551A">
        <w:trPr>
          <w:trHeight w:val="567"/>
        </w:trPr>
        <w:tc>
          <w:tcPr>
            <w:tcW w:w="0" w:type="auto"/>
            <w:vAlign w:val="center"/>
          </w:tcPr>
          <w:p w14:paraId="22021D92"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46353006"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14CE9E92" w14:textId="77777777" w:rsidTr="0017551A">
        <w:trPr>
          <w:trHeight w:val="567"/>
        </w:trPr>
        <w:tc>
          <w:tcPr>
            <w:tcW w:w="0" w:type="auto"/>
            <w:vAlign w:val="center"/>
          </w:tcPr>
          <w:p w14:paraId="2BBF5883"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66B35143"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08415B1C"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4E510236"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4A531A02" w14:textId="77777777" w:rsidTr="0017551A">
        <w:trPr>
          <w:trHeight w:val="567"/>
        </w:trPr>
        <w:tc>
          <w:tcPr>
            <w:tcW w:w="0" w:type="auto"/>
            <w:vAlign w:val="center"/>
          </w:tcPr>
          <w:p w14:paraId="55A60F6B"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5EAA678B"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3D28BC41" w14:textId="77777777" w:rsidTr="0017551A">
        <w:trPr>
          <w:trHeight w:val="567"/>
        </w:trPr>
        <w:tc>
          <w:tcPr>
            <w:tcW w:w="0" w:type="auto"/>
            <w:vAlign w:val="center"/>
          </w:tcPr>
          <w:p w14:paraId="7119A8BF"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006BA86B"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003F8FA8" w14:textId="77777777" w:rsidTr="0017551A">
        <w:trPr>
          <w:trHeight w:val="567"/>
        </w:trPr>
        <w:tc>
          <w:tcPr>
            <w:tcW w:w="0" w:type="auto"/>
            <w:vAlign w:val="center"/>
          </w:tcPr>
          <w:p w14:paraId="5ECAE9F8"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297ECB07"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3BF33A19" w14:textId="77777777" w:rsidTr="0017551A">
        <w:trPr>
          <w:trHeight w:val="567"/>
        </w:trPr>
        <w:tc>
          <w:tcPr>
            <w:tcW w:w="0" w:type="auto"/>
            <w:vAlign w:val="center"/>
          </w:tcPr>
          <w:p w14:paraId="2176D7C8"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6740CC87"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634438204"/>
                <w:placeholder>
                  <w:docPart w:val="C43A8182AA0445EE8F728E465C2BAE75"/>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514FA8DF" w14:textId="77777777" w:rsidTr="0017551A">
        <w:trPr>
          <w:trHeight w:val="567"/>
        </w:trPr>
        <w:tc>
          <w:tcPr>
            <w:tcW w:w="0" w:type="auto"/>
            <w:gridSpan w:val="2"/>
            <w:shd w:val="clear" w:color="auto" w:fill="D9D9D9" w:themeFill="background1" w:themeFillShade="D9"/>
            <w:vAlign w:val="center"/>
          </w:tcPr>
          <w:p w14:paraId="7D08AFDD"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5A2453DF" w14:textId="77777777" w:rsidTr="0017551A">
        <w:trPr>
          <w:trHeight w:val="567"/>
        </w:trPr>
        <w:tc>
          <w:tcPr>
            <w:tcW w:w="0" w:type="auto"/>
            <w:shd w:val="clear" w:color="auto" w:fill="auto"/>
            <w:vAlign w:val="center"/>
          </w:tcPr>
          <w:p w14:paraId="780E48F4"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57119F97"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80084725"/>
                <w:placeholder>
                  <w:docPart w:val="98D991C24201401A88A56284AD9A68F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6B083C18" w14:textId="77777777" w:rsidTr="0017551A">
        <w:trPr>
          <w:trHeight w:val="567"/>
        </w:trPr>
        <w:tc>
          <w:tcPr>
            <w:tcW w:w="0" w:type="auto"/>
            <w:shd w:val="clear" w:color="auto" w:fill="auto"/>
            <w:vAlign w:val="center"/>
          </w:tcPr>
          <w:p w14:paraId="3EB2810E"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610DD744"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01598624" w14:textId="77777777" w:rsidTr="0017551A">
        <w:trPr>
          <w:trHeight w:val="567"/>
        </w:trPr>
        <w:tc>
          <w:tcPr>
            <w:tcW w:w="0" w:type="auto"/>
            <w:shd w:val="clear" w:color="auto" w:fill="auto"/>
            <w:vAlign w:val="center"/>
          </w:tcPr>
          <w:p w14:paraId="35F6503E"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4571272D"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20F8BC38"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200058075"/>
                <w:placeholder>
                  <w:docPart w:val="64F4BBC07FC4411B93E79A91FCAFC0F0"/>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2231665C" w14:textId="77777777" w:rsidTr="0017551A">
        <w:trPr>
          <w:trHeight w:val="567"/>
        </w:trPr>
        <w:tc>
          <w:tcPr>
            <w:tcW w:w="0" w:type="auto"/>
            <w:shd w:val="clear" w:color="auto" w:fill="auto"/>
            <w:vAlign w:val="center"/>
          </w:tcPr>
          <w:p w14:paraId="627BC5BA"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415D68AF" w14:textId="77777777" w:rsidR="00BF0AED" w:rsidRPr="00491716" w:rsidRDefault="00BF0AED" w:rsidP="00DA7539">
            <w:pPr>
              <w:spacing w:before="60" w:after="60" w:line="240" w:lineRule="auto"/>
              <w:jc w:val="both"/>
              <w:rPr>
                <w:rFonts w:cs="Times New Roman"/>
                <w:bCs/>
                <w:kern w:val="2"/>
              </w:rPr>
            </w:pPr>
            <w:r w:rsidRPr="00491716">
              <w:rPr>
                <w:rFonts w:cs="Times New Roman"/>
              </w:rPr>
              <w:t>30 June</w:t>
            </w:r>
            <w:r w:rsidRPr="00491716">
              <w:rPr>
                <w:rFonts w:cs="Times New Roman"/>
                <w:bCs/>
                <w:kern w:val="2"/>
              </w:rPr>
              <w:t xml:space="preserve"> 2024</w:t>
            </w:r>
          </w:p>
          <w:p w14:paraId="3785C709"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 xml:space="preserve">at least annually and when a change/ event is occurring that affects the product’s characteristics, cost and charges, risk profile, target market and/or distribution strategy, reviews the financial instruments they distribute and the investment services they provide. See Section 14 </w:t>
            </w:r>
            <w:r w:rsidRPr="00491716">
              <w:rPr>
                <w:rFonts w:cs="Times New Roman"/>
                <w:bCs/>
              </w:rPr>
              <w:lastRenderedPageBreak/>
              <w:t>of the Product Governance Policy for more details.</w:t>
            </w:r>
          </w:p>
        </w:tc>
      </w:tr>
    </w:tbl>
    <w:p w14:paraId="5C3092D7" w14:textId="77777777" w:rsidR="00BF0AED" w:rsidRPr="00491716" w:rsidRDefault="00BF0AED" w:rsidP="00BF0AED">
      <w:pPr>
        <w:spacing w:line="240" w:lineRule="auto"/>
        <w:rPr>
          <w:rFonts w:cs="Times New Roman"/>
        </w:rPr>
      </w:pPr>
    </w:p>
    <w:p w14:paraId="639635B0"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734987AB"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7BEFD3F0" w14:textId="77777777" w:rsidTr="0017551A">
        <w:trPr>
          <w:trHeight w:val="511"/>
        </w:trPr>
        <w:tc>
          <w:tcPr>
            <w:tcW w:w="0" w:type="auto"/>
          </w:tcPr>
          <w:p w14:paraId="66E69943" w14:textId="77777777" w:rsidR="00BF0AED" w:rsidRPr="00491716" w:rsidRDefault="00BF0AED" w:rsidP="0017551A">
            <w:pPr>
              <w:jc w:val="center"/>
              <w:rPr>
                <w:rFonts w:cs="Times New Roman"/>
              </w:rPr>
            </w:pPr>
            <w:r w:rsidRPr="00491716">
              <w:rPr>
                <w:rFonts w:cs="Times New Roman"/>
                <w:b/>
              </w:rPr>
              <w:t>No</w:t>
            </w:r>
          </w:p>
        </w:tc>
        <w:tc>
          <w:tcPr>
            <w:tcW w:w="0" w:type="auto"/>
          </w:tcPr>
          <w:p w14:paraId="3792A024"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0F166823"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69A5BF22" w14:textId="77777777" w:rsidR="00BF0AED" w:rsidRPr="00491716" w:rsidRDefault="00BF0AED" w:rsidP="0017551A">
            <w:pPr>
              <w:jc w:val="center"/>
              <w:rPr>
                <w:rFonts w:cs="Times New Roman"/>
              </w:rPr>
            </w:pPr>
            <w:r w:rsidRPr="00491716">
              <w:rPr>
                <w:rFonts w:cs="Times New Roman"/>
                <w:b/>
              </w:rPr>
              <w:t>Author</w:t>
            </w:r>
          </w:p>
        </w:tc>
        <w:tc>
          <w:tcPr>
            <w:tcW w:w="0" w:type="auto"/>
          </w:tcPr>
          <w:p w14:paraId="16A272F1"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71203721"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6F3DE18D" w14:textId="77777777" w:rsidTr="0017551A">
        <w:trPr>
          <w:trHeight w:val="511"/>
        </w:trPr>
        <w:tc>
          <w:tcPr>
            <w:tcW w:w="0" w:type="auto"/>
          </w:tcPr>
          <w:p w14:paraId="3AA28E35" w14:textId="77777777" w:rsidR="00BF0AED" w:rsidRPr="00491716" w:rsidRDefault="00BF0AED" w:rsidP="00C512E3">
            <w:pPr>
              <w:pStyle w:val="ListParagraph"/>
              <w:numPr>
                <w:ilvl w:val="0"/>
                <w:numId w:val="260"/>
              </w:numPr>
              <w:autoSpaceDE/>
              <w:autoSpaceDN/>
              <w:spacing w:after="120" w:line="276" w:lineRule="auto"/>
              <w:contextualSpacing w:val="0"/>
              <w:jc w:val="center"/>
              <w:rPr>
                <w:rFonts w:ascii="Cambria" w:hAnsi="Cambria"/>
                <w:sz w:val="24"/>
                <w:szCs w:val="24"/>
              </w:rPr>
            </w:pPr>
          </w:p>
        </w:tc>
        <w:tc>
          <w:tcPr>
            <w:tcW w:w="0" w:type="auto"/>
          </w:tcPr>
          <w:p w14:paraId="09365003" w14:textId="77777777" w:rsidR="00BF0AED" w:rsidRPr="00491716" w:rsidRDefault="00BF0AED" w:rsidP="0017551A">
            <w:pPr>
              <w:jc w:val="center"/>
              <w:rPr>
                <w:rFonts w:cs="Times New Roman"/>
              </w:rPr>
            </w:pPr>
            <w:r w:rsidRPr="00491716">
              <w:rPr>
                <w:rFonts w:cs="Times New Roman"/>
              </w:rPr>
              <w:t>30.06.2023</w:t>
            </w:r>
          </w:p>
        </w:tc>
        <w:tc>
          <w:tcPr>
            <w:tcW w:w="0" w:type="auto"/>
          </w:tcPr>
          <w:p w14:paraId="03A844E2"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696731A5"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36E872D7"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0E8A6B2A" w14:textId="77777777" w:rsidR="00BF0AED" w:rsidRPr="00491716" w:rsidRDefault="00BF0AED" w:rsidP="0017551A">
            <w:pPr>
              <w:jc w:val="center"/>
              <w:rPr>
                <w:rFonts w:cs="Times New Roman"/>
              </w:rPr>
            </w:pPr>
            <w:r w:rsidRPr="00491716">
              <w:rPr>
                <w:rFonts w:cs="Times New Roman"/>
              </w:rPr>
              <w:t>30.06.2023</w:t>
            </w:r>
          </w:p>
        </w:tc>
      </w:tr>
    </w:tbl>
    <w:p w14:paraId="3402E060"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11C84A7D" w14:textId="77777777" w:rsidTr="0017551A">
        <w:trPr>
          <w:trHeight w:val="567"/>
        </w:trPr>
        <w:tc>
          <w:tcPr>
            <w:tcW w:w="0" w:type="auto"/>
            <w:gridSpan w:val="2"/>
            <w:shd w:val="clear" w:color="auto" w:fill="D9D9D9" w:themeFill="background1" w:themeFillShade="D9"/>
            <w:vAlign w:val="center"/>
          </w:tcPr>
          <w:p w14:paraId="6D6689FB" w14:textId="77777777" w:rsidR="00BF0AED" w:rsidRPr="00491716" w:rsidRDefault="00BF0AED" w:rsidP="00C512E3">
            <w:pPr>
              <w:pStyle w:val="HeadingsproductDF"/>
              <w:framePr w:hSpace="0" w:wrap="auto" w:vAnchor="margin" w:yAlign="inline"/>
              <w:numPr>
                <w:ilvl w:val="0"/>
                <w:numId w:val="286"/>
              </w:numPr>
              <w:suppressOverlap w:val="0"/>
            </w:pPr>
            <w:r w:rsidRPr="00491716">
              <w:t>PRODUCT ANALYSIS</w:t>
            </w:r>
          </w:p>
        </w:tc>
      </w:tr>
      <w:tr w:rsidR="00BF0AED" w:rsidRPr="00491716" w14:paraId="5B758EDA" w14:textId="77777777" w:rsidTr="0017551A">
        <w:tc>
          <w:tcPr>
            <w:tcW w:w="0" w:type="auto"/>
            <w:vAlign w:val="center"/>
          </w:tcPr>
          <w:p w14:paraId="4BDE4AE4"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29EBF07C" w14:textId="77777777" w:rsidR="00BF0AED" w:rsidRPr="00491716" w:rsidRDefault="00BF0AED" w:rsidP="0017551A">
            <w:pPr>
              <w:spacing w:after="80" w:line="240" w:lineRule="auto"/>
              <w:jc w:val="center"/>
              <w:rPr>
                <w:rFonts w:cs="Times New Roman"/>
              </w:rPr>
            </w:pPr>
            <w:r w:rsidRPr="00491716">
              <w:rPr>
                <w:rFonts w:cs="Times New Roman"/>
              </w:rPr>
              <w:t>Exchange Traded Funds</w:t>
            </w:r>
          </w:p>
        </w:tc>
      </w:tr>
      <w:tr w:rsidR="00BF0AED" w:rsidRPr="00491716" w14:paraId="29B4520F" w14:textId="77777777" w:rsidTr="0017551A">
        <w:tc>
          <w:tcPr>
            <w:tcW w:w="0" w:type="auto"/>
            <w:vAlign w:val="center"/>
          </w:tcPr>
          <w:p w14:paraId="47F617D0"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46FC5F81" w14:textId="77777777" w:rsidR="00BF0AED" w:rsidRPr="00491716" w:rsidRDefault="00BF0AED" w:rsidP="0017551A">
            <w:pPr>
              <w:spacing w:after="80" w:line="240" w:lineRule="auto"/>
            </w:pPr>
            <w:r w:rsidRPr="00491716">
              <w:rPr>
                <w:rFonts w:cs="Times New Roman"/>
              </w:rPr>
              <w:t>An Exchange Traded Fund (ETF) is a basket of securities, shares of which are sold on an exchange. They combine features and potential benefits similar to those of stocks, mutual funds, or bonds. Like individual stocks, ETF shares are traded throughout the day at prices that change based on supply and demand. Like mutual fund shares, ETF shares represent partial ownership of a portfolio that's assembled by professional managers.</w:t>
            </w:r>
          </w:p>
          <w:p w14:paraId="5AE8A2A4"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non-complex</w:t>
            </w:r>
            <w:r w:rsidRPr="00491716">
              <w:rPr>
                <w:rFonts w:cs="Times New Roman"/>
              </w:rPr>
              <w:t>.</w:t>
            </w:r>
          </w:p>
        </w:tc>
      </w:tr>
      <w:tr w:rsidR="00BF0AED" w:rsidRPr="00491716" w14:paraId="3403B57C" w14:textId="77777777" w:rsidTr="0017551A">
        <w:tc>
          <w:tcPr>
            <w:tcW w:w="0" w:type="auto"/>
            <w:vAlign w:val="center"/>
          </w:tcPr>
          <w:p w14:paraId="05BCD32F"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37FE5B5C"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9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42CDD934" w14:textId="77777777" w:rsidTr="0017551A">
        <w:tc>
          <w:tcPr>
            <w:tcW w:w="0" w:type="auto"/>
            <w:vAlign w:val="center"/>
          </w:tcPr>
          <w:p w14:paraId="0D562074"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3C27C3C7"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5C8E87A0"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99"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62F5F943" w14:textId="77777777" w:rsidR="00BF0AED" w:rsidRPr="00491716" w:rsidRDefault="00BF0AED" w:rsidP="0017551A">
            <w:pPr>
              <w:spacing w:before="60" w:after="60" w:line="240" w:lineRule="auto"/>
              <w:rPr>
                <w:rFonts w:cs="Times New Roman"/>
                <w:kern w:val="2"/>
              </w:rPr>
            </w:pPr>
          </w:p>
          <w:p w14:paraId="11686E03"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6E51276D" w14:textId="77777777" w:rsidR="00BF0AED" w:rsidRPr="00491716" w:rsidRDefault="00BF0AED" w:rsidP="0017551A">
            <w:pPr>
              <w:spacing w:before="60" w:after="60" w:line="240" w:lineRule="auto"/>
              <w:rPr>
                <w:rFonts w:cs="Times New Roman"/>
                <w:kern w:val="2"/>
              </w:rPr>
            </w:pPr>
            <w:r w:rsidRPr="00491716">
              <w:rPr>
                <w:rFonts w:cs="Times New Roman"/>
                <w:kern w:val="2"/>
              </w:rPr>
              <w:br/>
              <w:t xml:space="preserve">Also in terms of product and relationship with the prime broker, the Company does not receive any payments for order flow. However, the Company may provide a manufacturer with information on sales of </w:t>
            </w:r>
            <w:r w:rsidRPr="00491716">
              <w:rPr>
                <w:rFonts w:cs="Times New Roman"/>
                <w:kern w:val="2"/>
              </w:rPr>
              <w:lastRenderedPageBreak/>
              <w:t>a financial instrument, as part of its product governance obligations.</w:t>
            </w:r>
          </w:p>
          <w:p w14:paraId="3A628599" w14:textId="77777777" w:rsidR="00BF0AED" w:rsidRPr="00491716" w:rsidRDefault="00BF0AED" w:rsidP="0017551A">
            <w:pPr>
              <w:spacing w:before="60" w:after="60" w:line="240" w:lineRule="auto"/>
              <w:rPr>
                <w:rFonts w:cs="Times New Roman"/>
                <w:kern w:val="2"/>
              </w:rPr>
            </w:pPr>
          </w:p>
          <w:p w14:paraId="70AC01F1"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11D35FB5" w14:textId="77777777" w:rsidR="00BF0AED" w:rsidRPr="00491716" w:rsidRDefault="00BF0AED" w:rsidP="0017551A">
            <w:pPr>
              <w:spacing w:before="60" w:after="60" w:line="240" w:lineRule="auto"/>
              <w:rPr>
                <w:rFonts w:cs="Times New Roman"/>
                <w:kern w:val="2"/>
              </w:rPr>
            </w:pPr>
          </w:p>
          <w:p w14:paraId="750B5E9E"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5039D89F" w14:textId="77777777" w:rsidR="00BF0AED" w:rsidRPr="00491716" w:rsidRDefault="00BF0AED" w:rsidP="0017551A">
            <w:pPr>
              <w:spacing w:before="60" w:after="60" w:line="240" w:lineRule="auto"/>
              <w:rPr>
                <w:rFonts w:cs="Times New Roman"/>
                <w:kern w:val="2"/>
              </w:rPr>
            </w:pPr>
          </w:p>
          <w:p w14:paraId="5638241A"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2C0F134C" w14:textId="77777777" w:rsidTr="0017551A">
        <w:tc>
          <w:tcPr>
            <w:tcW w:w="0" w:type="auto"/>
          </w:tcPr>
          <w:p w14:paraId="6E127EF9"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569E038D"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06FB240C" w14:textId="77777777" w:rsidR="00BF0AED" w:rsidRPr="00491716" w:rsidRDefault="00BF0AED" w:rsidP="00C512E3">
            <w:pPr>
              <w:pStyle w:val="ListParagraph"/>
              <w:numPr>
                <w:ilvl w:val="0"/>
                <w:numId w:val="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6BA2A272" w14:textId="77777777" w:rsidR="00BF0AED" w:rsidRPr="00491716" w:rsidRDefault="00BF0AED" w:rsidP="00C512E3">
            <w:pPr>
              <w:pStyle w:val="ListParagraph"/>
              <w:numPr>
                <w:ilvl w:val="0"/>
                <w:numId w:val="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593ED132" w14:textId="77777777" w:rsidR="00BF0AED" w:rsidRPr="00491716" w:rsidRDefault="00BF0AED" w:rsidP="00C512E3">
            <w:pPr>
              <w:pStyle w:val="ListParagraph"/>
              <w:numPr>
                <w:ilvl w:val="0"/>
                <w:numId w:val="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59EC46A6" w14:textId="77777777" w:rsidR="00BF0AED" w:rsidRPr="00491716" w:rsidRDefault="00BF0AED" w:rsidP="00C512E3">
            <w:pPr>
              <w:pStyle w:val="ListParagraph"/>
              <w:numPr>
                <w:ilvl w:val="0"/>
                <w:numId w:val="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585F4630" w14:textId="77777777" w:rsidR="00BF0AED" w:rsidRPr="00491716" w:rsidRDefault="00BF0AED" w:rsidP="00C512E3">
            <w:pPr>
              <w:pStyle w:val="ListParagraph"/>
              <w:numPr>
                <w:ilvl w:val="0"/>
                <w:numId w:val="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5A149141" w14:textId="77777777" w:rsidR="00BF0AED" w:rsidRPr="00491716" w:rsidRDefault="00BF0AED" w:rsidP="0017551A">
            <w:pPr>
              <w:spacing w:after="60"/>
              <w:rPr>
                <w:rFonts w:cs="Times New Roman"/>
                <w:kern w:val="2"/>
              </w:rPr>
            </w:pPr>
          </w:p>
          <w:p w14:paraId="62154114"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646E8DA1" w14:textId="77777777" w:rsidR="00BF0AED" w:rsidRPr="00491716" w:rsidRDefault="00BF0AED" w:rsidP="00DA7539">
            <w:pPr>
              <w:contextualSpacing/>
              <w:jc w:val="both"/>
              <w:rPr>
                <w:rFonts w:cs="Times New Roman"/>
                <w:kern w:val="2"/>
              </w:rPr>
            </w:pPr>
          </w:p>
          <w:p w14:paraId="003C52E0"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w:t>
            </w:r>
            <w:r w:rsidRPr="00491716">
              <w:rPr>
                <w:rFonts w:cs="Times New Roman"/>
                <w:b/>
                <w:i/>
                <w:iCs/>
                <w:kern w:val="2"/>
              </w:rPr>
              <w:lastRenderedPageBreak/>
              <w:t>Product Governance Policy for a detailed analysis of the information required under this section. Appendixes to the Policy provide such information for certain instruments.</w:t>
            </w:r>
          </w:p>
        </w:tc>
        <w:tc>
          <w:tcPr>
            <w:tcW w:w="0" w:type="auto"/>
            <w:vAlign w:val="center"/>
          </w:tcPr>
          <w:p w14:paraId="254418BE"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407601CC" w14:textId="77777777" w:rsidR="00BF0AED" w:rsidRPr="00491716" w:rsidRDefault="00BF0AED" w:rsidP="00C512E3">
            <w:pPr>
              <w:pStyle w:val="ListParagraph"/>
              <w:numPr>
                <w:ilvl w:val="0"/>
                <w:numId w:val="4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Retail, Professional Per Se, Professional Elective, Eligible Counterparty.</w:t>
            </w:r>
          </w:p>
          <w:p w14:paraId="0A2FCFFF" w14:textId="77777777" w:rsidR="00BF0AED" w:rsidRPr="00491716" w:rsidRDefault="00BF0AED" w:rsidP="00C512E3">
            <w:pPr>
              <w:pStyle w:val="ListParagraph"/>
              <w:numPr>
                <w:ilvl w:val="0"/>
                <w:numId w:val="4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Basic knowledge of relevant financial instruments (a basic investor can make an informed investment decision based on the regulated and authorised offering documentation or with the help of basic information provided by the point of sale).</w:t>
            </w:r>
          </w:p>
          <w:p w14:paraId="674B17CA" w14:textId="77777777" w:rsidR="00BF0AED" w:rsidRPr="00491716" w:rsidRDefault="00BF0AED" w:rsidP="00C512E3">
            <w:pPr>
              <w:pStyle w:val="ListParagraph"/>
              <w:numPr>
                <w:ilvl w:val="0"/>
                <w:numId w:val="4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seeking to preserve capital or can bear losses limited to a level specified by the product, generally lower than 20% of the initial amount.</w:t>
            </w:r>
          </w:p>
          <w:p w14:paraId="46DC9C64" w14:textId="77777777" w:rsidR="00BF0AED" w:rsidRPr="00491716" w:rsidRDefault="00BF0AED" w:rsidP="00C512E3">
            <w:pPr>
              <w:pStyle w:val="ListParagraph"/>
              <w:numPr>
                <w:ilvl w:val="0"/>
                <w:numId w:val="4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can bear losses limited to a level specified by the product, but not higher than 20% of the initial amount.</w:t>
            </w:r>
          </w:p>
          <w:p w14:paraId="18687369" w14:textId="77777777" w:rsidR="00BF0AED" w:rsidRPr="00491716" w:rsidRDefault="00BF0AED" w:rsidP="00C512E3">
            <w:pPr>
              <w:pStyle w:val="ListParagraph"/>
              <w:numPr>
                <w:ilvl w:val="0"/>
                <w:numId w:val="4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Pro-preservation investors seeking capital protection.</w:t>
            </w:r>
          </w:p>
          <w:p w14:paraId="7A2036C4" w14:textId="77777777" w:rsidR="00BF0AED" w:rsidRPr="00491716" w:rsidRDefault="00BF0AED" w:rsidP="0017551A">
            <w:pPr>
              <w:spacing w:line="240" w:lineRule="auto"/>
              <w:rPr>
                <w:rFonts w:cs="Times New Roman"/>
                <w:kern w:val="2"/>
              </w:rPr>
            </w:pPr>
          </w:p>
          <w:p w14:paraId="40E2032D"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39A0A67F" w14:textId="77777777" w:rsidR="00BF0AED" w:rsidRPr="00491716" w:rsidRDefault="00BF0AED" w:rsidP="00C512E3">
            <w:pPr>
              <w:pStyle w:val="ListParagraph"/>
              <w:numPr>
                <w:ilvl w:val="0"/>
                <w:numId w:val="4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As regards the type of client: no requirements.</w:t>
            </w:r>
          </w:p>
          <w:p w14:paraId="6320251C" w14:textId="77777777" w:rsidR="00BF0AED" w:rsidRPr="00491716" w:rsidRDefault="00BF0AED" w:rsidP="00C512E3">
            <w:pPr>
              <w:pStyle w:val="ListParagraph"/>
              <w:numPr>
                <w:ilvl w:val="0"/>
                <w:numId w:val="4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Complete lack of knowledge of relevant financial instruments (cannot make an informed investment decision based on the regulated and authorised offering documentation or with the help of basic information provided by the point of sale).</w:t>
            </w:r>
          </w:p>
          <w:p w14:paraId="633C8E3E" w14:textId="77777777" w:rsidR="00BF0AED" w:rsidRPr="00491716" w:rsidRDefault="00BF0AED" w:rsidP="00C512E3">
            <w:pPr>
              <w:pStyle w:val="ListParagraph"/>
              <w:numPr>
                <w:ilvl w:val="0"/>
                <w:numId w:val="4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An investor is not willing to accept the risk of losses above 1% of the initial amount.</w:t>
            </w:r>
          </w:p>
          <w:p w14:paraId="2529D005" w14:textId="77777777" w:rsidR="00BF0AED" w:rsidRPr="00491716" w:rsidRDefault="00BF0AED" w:rsidP="00C512E3">
            <w:pPr>
              <w:pStyle w:val="ListParagraph"/>
              <w:numPr>
                <w:ilvl w:val="0"/>
                <w:numId w:val="4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cannot bear losses higher than the level specified by the product, at least above 1% of the initial amount.</w:t>
            </w:r>
          </w:p>
          <w:p w14:paraId="501E0E15" w14:textId="77777777" w:rsidR="00BF0AED" w:rsidRPr="00491716" w:rsidRDefault="00BF0AED" w:rsidP="00C512E3">
            <w:pPr>
              <w:pStyle w:val="ListParagraph"/>
              <w:numPr>
                <w:ilvl w:val="0"/>
                <w:numId w:val="4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Spendthrift.</w:t>
            </w:r>
          </w:p>
        </w:tc>
      </w:tr>
      <w:tr w:rsidR="00BF0AED" w:rsidRPr="00491716" w14:paraId="171440C3" w14:textId="77777777" w:rsidTr="0017551A">
        <w:tc>
          <w:tcPr>
            <w:tcW w:w="0" w:type="auto"/>
          </w:tcPr>
          <w:p w14:paraId="5964120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6F140143"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D815110"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150FB80B"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0CB09CC7" w14:textId="77777777" w:rsidTr="0017551A">
        <w:tc>
          <w:tcPr>
            <w:tcW w:w="0" w:type="auto"/>
          </w:tcPr>
          <w:p w14:paraId="7F05263E"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03991B94"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3C3A468"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2386E0A1"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086458D5"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78C8095F" w14:textId="77777777" w:rsidTr="0017551A">
        <w:tc>
          <w:tcPr>
            <w:tcW w:w="0" w:type="auto"/>
          </w:tcPr>
          <w:p w14:paraId="6E7B3703"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07FA5B30"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2A8905E6"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65B40AA4" w14:textId="77777777" w:rsidR="00BF0AED" w:rsidRPr="00491716" w:rsidRDefault="00BF0AED" w:rsidP="0017551A">
            <w:pPr>
              <w:spacing w:line="240" w:lineRule="auto"/>
              <w:rPr>
                <w:rFonts w:cs="Times New Roman"/>
                <w:bCs/>
              </w:rPr>
            </w:pPr>
          </w:p>
          <w:p w14:paraId="4709175C"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42D1FFD6"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0D507F4D" w14:textId="77777777" w:rsidR="00BF0AED" w:rsidRPr="00491716" w:rsidRDefault="00BF0AED" w:rsidP="00C512E3">
            <w:pPr>
              <w:pStyle w:val="ProductDFstylecertainnumbering"/>
              <w:framePr w:hSpace="0" w:wrap="auto" w:vAnchor="margin" w:yAlign="inline"/>
              <w:numPr>
                <w:ilvl w:val="1"/>
                <w:numId w:val="233"/>
              </w:numPr>
              <w:suppressOverlap w:val="0"/>
            </w:pPr>
            <w:r w:rsidRPr="00491716">
              <w:t xml:space="preserve">the market environment deteriorated; </w:t>
            </w:r>
          </w:p>
          <w:p w14:paraId="6430562E"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w:t>
            </w:r>
            <w:r w:rsidRPr="00491716">
              <w:lastRenderedPageBreak/>
              <w:t xml:space="preserve">financial difficulties or other counterparty risk materialises; </w:t>
            </w:r>
          </w:p>
          <w:p w14:paraId="2D671F2B"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68238325"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356B0A11" w14:textId="77777777" w:rsidR="00BF0AED" w:rsidRPr="00491716" w:rsidRDefault="00BF0AED" w:rsidP="0017551A">
            <w:pPr>
              <w:spacing w:line="240" w:lineRule="auto"/>
              <w:rPr>
                <w:rFonts w:cs="Times New Roman"/>
                <w:bCs/>
                <w:kern w:val="2"/>
              </w:rPr>
            </w:pPr>
          </w:p>
        </w:tc>
        <w:tc>
          <w:tcPr>
            <w:tcW w:w="0" w:type="auto"/>
            <w:vAlign w:val="center"/>
          </w:tcPr>
          <w:p w14:paraId="666E1008"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2769E54A" w14:textId="77777777" w:rsidR="00BF0AED" w:rsidRPr="00491716" w:rsidRDefault="00BF0AED" w:rsidP="0017551A">
            <w:pPr>
              <w:spacing w:after="80" w:line="240" w:lineRule="auto"/>
              <w:rPr>
                <w:rFonts w:cs="Times New Roman"/>
                <w:kern w:val="2"/>
              </w:rPr>
            </w:pPr>
          </w:p>
          <w:p w14:paraId="248E0E51" w14:textId="77777777" w:rsidR="00BF0AED" w:rsidRPr="00491716" w:rsidRDefault="00BF0AED" w:rsidP="0017551A">
            <w:pPr>
              <w:spacing w:after="80" w:line="240" w:lineRule="auto"/>
              <w:rPr>
                <w:rFonts w:cs="Times New Roman"/>
                <w:kern w:val="2"/>
              </w:rPr>
            </w:pPr>
          </w:p>
        </w:tc>
      </w:tr>
      <w:tr w:rsidR="00BF0AED" w:rsidRPr="00491716" w14:paraId="0304628F" w14:textId="77777777" w:rsidTr="0017551A">
        <w:tc>
          <w:tcPr>
            <w:tcW w:w="0" w:type="auto"/>
          </w:tcPr>
          <w:p w14:paraId="2D1C7A73"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389247D9"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5EDB20E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178A2C4A"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2AD1DBB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4FE6C43C"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630319F2" w14:textId="77777777" w:rsidR="00BF0AED" w:rsidRPr="00491716" w:rsidRDefault="00BF0AED" w:rsidP="00C512E3">
            <w:pPr>
              <w:pStyle w:val="ListParagraph"/>
              <w:numPr>
                <w:ilvl w:val="0"/>
                <w:numId w:val="4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09074530" w14:textId="77777777" w:rsidR="00BF0AED" w:rsidRPr="00491716" w:rsidRDefault="00BF0AED" w:rsidP="00C512E3">
            <w:pPr>
              <w:pStyle w:val="ListParagraph"/>
              <w:numPr>
                <w:ilvl w:val="0"/>
                <w:numId w:val="4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76F607F8" w14:textId="77777777" w:rsidR="00BF0AED" w:rsidRPr="00491716" w:rsidRDefault="00BF0AED" w:rsidP="00C512E3">
            <w:pPr>
              <w:pStyle w:val="ListParagraph"/>
              <w:numPr>
                <w:ilvl w:val="0"/>
                <w:numId w:val="4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579CA483" w14:textId="77777777" w:rsidR="00BF0AED" w:rsidRPr="00491716" w:rsidRDefault="00BF0AED" w:rsidP="00C512E3">
            <w:pPr>
              <w:pStyle w:val="ListParagraph"/>
              <w:numPr>
                <w:ilvl w:val="0"/>
                <w:numId w:val="4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suitability related objectives of a client (certain part of green bonds in a portfolio, presence of </w:t>
            </w:r>
            <w:r w:rsidRPr="00491716">
              <w:rPr>
                <w:rFonts w:ascii="Cambria" w:hAnsi="Cambria"/>
                <w:kern w:val="2"/>
                <w:sz w:val="24"/>
                <w:szCs w:val="24"/>
              </w:rPr>
              <w:lastRenderedPageBreak/>
              <w:t>sustainability disclosure by a manufacturer of a financial instrument, etc.);</w:t>
            </w:r>
          </w:p>
          <w:p w14:paraId="2F601354" w14:textId="77777777" w:rsidR="00BF0AED" w:rsidRPr="00491716" w:rsidRDefault="00BF0AED" w:rsidP="00C512E3">
            <w:pPr>
              <w:pStyle w:val="ListParagraph"/>
              <w:numPr>
                <w:ilvl w:val="0"/>
                <w:numId w:val="4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13D239E9" w14:textId="77777777" w:rsidR="00BF0AED" w:rsidRPr="00491716" w:rsidRDefault="00BF0AED" w:rsidP="00C512E3">
            <w:pPr>
              <w:pStyle w:val="ListParagraph"/>
              <w:numPr>
                <w:ilvl w:val="0"/>
                <w:numId w:val="4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6428B3FA" w14:textId="77777777" w:rsidTr="0017551A">
        <w:tc>
          <w:tcPr>
            <w:tcW w:w="0" w:type="auto"/>
          </w:tcPr>
          <w:p w14:paraId="5A45C34B"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4161E8B1"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7370714E" w14:textId="77777777" w:rsidTr="0017551A">
        <w:tc>
          <w:tcPr>
            <w:tcW w:w="0" w:type="auto"/>
          </w:tcPr>
          <w:p w14:paraId="088D6A52"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34347FDE" w14:textId="77777777" w:rsidR="00BF0AED" w:rsidRPr="00491716" w:rsidRDefault="00BF0AED" w:rsidP="0017551A">
            <w:pPr>
              <w:spacing w:after="80" w:line="240" w:lineRule="auto"/>
              <w:rPr>
                <w:rFonts w:cs="Times New Roman"/>
                <w:kern w:val="2"/>
              </w:rPr>
            </w:pPr>
            <w:r w:rsidRPr="00491716">
              <w:rPr>
                <w:rFonts w:cs="Times New Roman"/>
                <w:kern w:val="2"/>
              </w:rPr>
              <w:t>Performance of the underlying asset comprising the fund.</w:t>
            </w:r>
          </w:p>
          <w:p w14:paraId="5D1A2457"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4EF0FC6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0E0F598E"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7DEB4C2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46D5CE3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1354B74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3407C11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2888305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0BB3DD1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0E35808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3590148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12F208AE" w14:textId="77777777" w:rsidTr="0017551A">
        <w:tc>
          <w:tcPr>
            <w:tcW w:w="0" w:type="auto"/>
            <w:gridSpan w:val="2"/>
            <w:shd w:val="clear" w:color="auto" w:fill="D9D9D9" w:themeFill="background1" w:themeFillShade="D9"/>
          </w:tcPr>
          <w:p w14:paraId="3BB7BD9D"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42E4641E" w14:textId="77777777" w:rsidTr="0017551A">
        <w:tc>
          <w:tcPr>
            <w:tcW w:w="0" w:type="auto"/>
          </w:tcPr>
          <w:p w14:paraId="6A43AA1D"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40E20F80"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3B7969BB"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3BDA08AB"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368B6AE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1D8FFCA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37DC4E0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19A99D89" w14:textId="77777777" w:rsidR="00BF0AED" w:rsidRPr="00491716" w:rsidRDefault="00BF0AED" w:rsidP="00DA7539">
            <w:pPr>
              <w:jc w:val="both"/>
              <w:rPr>
                <w:rFonts w:cs="Times New Roman"/>
                <w:kern w:val="2"/>
              </w:rPr>
            </w:pPr>
          </w:p>
          <w:p w14:paraId="1B0D5F72"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6B13679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627ACBA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1BE3827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020FC21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3195465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46B95A7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understand the structures, approaches and tasks required to achieve reasonably safe product governance, understand what the Cyprus Securities and Exchange Commission is doing in this space, know the basics of how to </w:t>
            </w:r>
            <w:r w:rsidRPr="00491716">
              <w:rPr>
                <w:rFonts w:ascii="Cambria" w:hAnsi="Cambria"/>
                <w:sz w:val="24"/>
                <w:szCs w:val="24"/>
              </w:rPr>
              <w:lastRenderedPageBreak/>
              <w:t>develop and maintain safely products regulated by the Cyprus Securities and Exchange Commission and distribute them and understand the rules applicable to these activities;</w:t>
            </w:r>
          </w:p>
          <w:p w14:paraId="4FD081A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0D0B28F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002EFC7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2597792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3F0FC1E8" w14:textId="77777777" w:rsidR="00BF0AED" w:rsidRPr="00491716" w:rsidRDefault="00BF0AED" w:rsidP="0017551A"/>
          <w:p w14:paraId="5A8EC95B"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32CF8D5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5F6EF27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3E57A1B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336A2882" w14:textId="77777777" w:rsidTr="0017551A">
        <w:tc>
          <w:tcPr>
            <w:tcW w:w="0" w:type="auto"/>
            <w:vAlign w:val="center"/>
          </w:tcPr>
          <w:p w14:paraId="4EE19CED"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404E1B9F" w14:textId="77777777" w:rsidR="00BF0AED" w:rsidRPr="00491716" w:rsidRDefault="00BF0AED" w:rsidP="0017551A">
            <w:pPr>
              <w:spacing w:before="60" w:after="60" w:line="240" w:lineRule="auto"/>
              <w:rPr>
                <w:rFonts w:cs="Times New Roman"/>
                <w:b/>
              </w:rPr>
            </w:pPr>
          </w:p>
        </w:tc>
        <w:tc>
          <w:tcPr>
            <w:tcW w:w="0" w:type="auto"/>
            <w:vAlign w:val="center"/>
          </w:tcPr>
          <w:p w14:paraId="0F866F57"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3C562523" w14:textId="77777777" w:rsidTr="0017551A">
        <w:tc>
          <w:tcPr>
            <w:tcW w:w="0" w:type="auto"/>
            <w:vAlign w:val="center"/>
          </w:tcPr>
          <w:p w14:paraId="0AA0DD25"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585086B8" w14:textId="77777777" w:rsidR="00BF0AED" w:rsidRPr="00491716" w:rsidRDefault="00BF0AED" w:rsidP="0017551A">
            <w:pPr>
              <w:spacing w:before="60" w:after="60" w:line="240" w:lineRule="auto"/>
              <w:rPr>
                <w:rFonts w:cs="Times New Roman"/>
                <w:b/>
              </w:rPr>
            </w:pPr>
          </w:p>
        </w:tc>
        <w:tc>
          <w:tcPr>
            <w:tcW w:w="0" w:type="auto"/>
            <w:vAlign w:val="center"/>
          </w:tcPr>
          <w:p w14:paraId="244D161D"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69EA3BB9" w14:textId="77777777" w:rsidTr="0017551A">
        <w:tc>
          <w:tcPr>
            <w:tcW w:w="0" w:type="auto"/>
            <w:vAlign w:val="center"/>
          </w:tcPr>
          <w:p w14:paraId="4FDB77F2"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31955CA7" w14:textId="77777777" w:rsidR="00BF0AED" w:rsidRPr="00491716" w:rsidRDefault="00BF0AED" w:rsidP="0017551A">
            <w:pPr>
              <w:spacing w:before="60" w:after="60" w:line="240" w:lineRule="auto"/>
              <w:rPr>
                <w:rFonts w:cs="Times New Roman"/>
                <w:b/>
              </w:rPr>
            </w:pPr>
          </w:p>
        </w:tc>
        <w:tc>
          <w:tcPr>
            <w:tcW w:w="0" w:type="auto"/>
            <w:vAlign w:val="center"/>
          </w:tcPr>
          <w:p w14:paraId="4A102F0F"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100"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44018B20" w14:textId="77777777" w:rsidTr="0017551A">
        <w:tc>
          <w:tcPr>
            <w:tcW w:w="0" w:type="auto"/>
            <w:vAlign w:val="center"/>
          </w:tcPr>
          <w:p w14:paraId="5A0209EA" w14:textId="77777777" w:rsidR="00BF0AED" w:rsidRPr="00491716" w:rsidRDefault="00BF0AED" w:rsidP="0017551A">
            <w:pPr>
              <w:spacing w:before="60" w:after="60" w:line="240" w:lineRule="auto"/>
              <w:rPr>
                <w:rFonts w:cs="Times New Roman"/>
                <w:b/>
              </w:rPr>
            </w:pPr>
            <w:r w:rsidRPr="00491716">
              <w:rPr>
                <w:rFonts w:cs="Times New Roman"/>
                <w:b/>
              </w:rPr>
              <w:t>License use:</w:t>
            </w:r>
          </w:p>
          <w:p w14:paraId="1B432A74" w14:textId="77777777" w:rsidR="00BF0AED" w:rsidRPr="00491716" w:rsidRDefault="00BF0AED" w:rsidP="0017551A">
            <w:pPr>
              <w:spacing w:before="60" w:after="60" w:line="240" w:lineRule="auto"/>
              <w:rPr>
                <w:rFonts w:cs="Times New Roman"/>
                <w:b/>
              </w:rPr>
            </w:pPr>
          </w:p>
        </w:tc>
        <w:tc>
          <w:tcPr>
            <w:tcW w:w="0" w:type="auto"/>
            <w:vAlign w:val="center"/>
          </w:tcPr>
          <w:p w14:paraId="7AC072D0"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69EF461C" w14:textId="77777777" w:rsidTr="0017551A">
        <w:tc>
          <w:tcPr>
            <w:tcW w:w="0" w:type="auto"/>
            <w:vAlign w:val="center"/>
          </w:tcPr>
          <w:p w14:paraId="0A432451"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4CD4FB29"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(explain: is the Product adequately described to the clients) </w:t>
            </w:r>
          </w:p>
          <w:p w14:paraId="21B43587" w14:textId="77777777" w:rsidR="00BF0AED" w:rsidRPr="00491716" w:rsidRDefault="00BF0AED" w:rsidP="0017551A">
            <w:pPr>
              <w:spacing w:before="60" w:after="60" w:line="240" w:lineRule="auto"/>
              <w:rPr>
                <w:rFonts w:cs="Times New Roman"/>
                <w:b/>
              </w:rPr>
            </w:pPr>
          </w:p>
        </w:tc>
        <w:tc>
          <w:tcPr>
            <w:tcW w:w="0" w:type="auto"/>
            <w:vAlign w:val="center"/>
          </w:tcPr>
          <w:p w14:paraId="19764986"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Brokerage Agreement, Portfolio Management </w:t>
            </w:r>
            <w:r w:rsidRPr="00491716">
              <w:rPr>
                <w:rFonts w:cs="Times New Roman"/>
                <w:bCs/>
              </w:rPr>
              <w:lastRenderedPageBreak/>
              <w:t>Agreement, Depository Agreement</w:t>
            </w:r>
          </w:p>
        </w:tc>
      </w:tr>
      <w:tr w:rsidR="00BF0AED" w:rsidRPr="00491716" w14:paraId="303331D5" w14:textId="77777777" w:rsidTr="0017551A">
        <w:tc>
          <w:tcPr>
            <w:tcW w:w="0" w:type="auto"/>
            <w:vAlign w:val="center"/>
          </w:tcPr>
          <w:p w14:paraId="1B61955D"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Data protection requirements: </w:t>
            </w:r>
          </w:p>
          <w:p w14:paraId="09ABC790"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1E138A53" w14:textId="77777777" w:rsidR="00BF0AED" w:rsidRPr="00491716" w:rsidRDefault="00BF0AED" w:rsidP="0017551A">
            <w:pPr>
              <w:spacing w:before="60" w:after="60" w:line="240" w:lineRule="auto"/>
              <w:rPr>
                <w:rFonts w:cs="Times New Roman"/>
                <w:b/>
              </w:rPr>
            </w:pPr>
          </w:p>
        </w:tc>
        <w:tc>
          <w:tcPr>
            <w:tcW w:w="0" w:type="auto"/>
            <w:vAlign w:val="center"/>
          </w:tcPr>
          <w:p w14:paraId="6EAE4FAA"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101"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4F9F5AEA" w14:textId="77777777" w:rsidTr="0017551A">
        <w:trPr>
          <w:trHeight w:val="567"/>
        </w:trPr>
        <w:tc>
          <w:tcPr>
            <w:tcW w:w="0" w:type="auto"/>
            <w:gridSpan w:val="2"/>
            <w:shd w:val="clear" w:color="auto" w:fill="D9D9D9" w:themeFill="background1" w:themeFillShade="D9"/>
            <w:vAlign w:val="center"/>
          </w:tcPr>
          <w:p w14:paraId="370B82A2"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196D1650" w14:textId="77777777" w:rsidTr="0017551A">
        <w:tc>
          <w:tcPr>
            <w:tcW w:w="0" w:type="auto"/>
            <w:vAlign w:val="center"/>
          </w:tcPr>
          <w:p w14:paraId="2F6FA996"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69C9AC84"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78EC39AA"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2381AA3B" w14:textId="77777777" w:rsidTr="0017551A">
        <w:tc>
          <w:tcPr>
            <w:tcW w:w="0" w:type="auto"/>
            <w:vAlign w:val="center"/>
          </w:tcPr>
          <w:p w14:paraId="08FDAFBE"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074BB3BD"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7E3B177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3C00778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78F6C943"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102"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103"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2E941144"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0167365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6F9CA33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672F29C2"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 xml:space="preserve">PRIIP manufacturer or distributor to the retail client such manufacturer or distributor (as applicable) remains liable for the KIDs which are misleading, inaccurate or </w:t>
            </w:r>
            <w:r w:rsidRPr="00491716">
              <w:rPr>
                <w:rFonts w:cs="Times New Roman"/>
                <w:kern w:val="2"/>
              </w:rPr>
              <w:lastRenderedPageBreak/>
              <w:t>inconsistent with legally binding pre-contractual and contractual documents and requirements the structure and contents of KIDs.</w:t>
            </w:r>
          </w:p>
          <w:p w14:paraId="1761F1B0" w14:textId="77777777" w:rsidR="00BF0AED" w:rsidRPr="00491716" w:rsidRDefault="00BF0AED" w:rsidP="0017551A">
            <w:pPr>
              <w:tabs>
                <w:tab w:val="left" w:pos="1159"/>
              </w:tabs>
              <w:spacing w:after="147"/>
              <w:contextualSpacing/>
              <w:rPr>
                <w:rFonts w:cs="Times New Roman"/>
                <w:kern w:val="2"/>
              </w:rPr>
            </w:pPr>
          </w:p>
        </w:tc>
      </w:tr>
      <w:tr w:rsidR="00BF0AED" w:rsidRPr="00491716" w14:paraId="6C8B8BE1" w14:textId="77777777" w:rsidTr="0017551A">
        <w:tc>
          <w:tcPr>
            <w:tcW w:w="0" w:type="auto"/>
            <w:vAlign w:val="center"/>
          </w:tcPr>
          <w:p w14:paraId="406C633D"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1927F1C8"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2C73383C"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10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5B412093"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0DFD83C4" w14:textId="77777777" w:rsidTr="0017551A">
        <w:tc>
          <w:tcPr>
            <w:tcW w:w="0" w:type="auto"/>
            <w:vAlign w:val="center"/>
          </w:tcPr>
          <w:p w14:paraId="408226D5"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5C188907"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344DAE9B"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23303AB7"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0C49401F"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712D9D3B"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7DF5D49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5AE8D3D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31146B4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776439C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comply with other requirements for a marketing communication.</w:t>
            </w:r>
          </w:p>
          <w:p w14:paraId="5B09E0A9"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24FC8AFD"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105"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076CCC5A"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73E85443"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106"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32F577B1"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10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 xml:space="preserve">) </w:t>
            </w:r>
          </w:p>
        </w:tc>
      </w:tr>
      <w:tr w:rsidR="00BF0AED" w:rsidRPr="00491716" w14:paraId="5844F7F6" w14:textId="77777777" w:rsidTr="0017551A">
        <w:tc>
          <w:tcPr>
            <w:tcW w:w="0" w:type="auto"/>
            <w:vAlign w:val="center"/>
          </w:tcPr>
          <w:p w14:paraId="51B4AE19"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1B87E241"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46FFA40A"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1D83435A" w14:textId="77777777" w:rsidTr="0017551A">
        <w:tc>
          <w:tcPr>
            <w:tcW w:w="0" w:type="auto"/>
            <w:vAlign w:val="center"/>
          </w:tcPr>
          <w:p w14:paraId="68E97A85"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032393583"/>
              <w:placeholder>
                <w:docPart w:val="A668B27BB48646B58BA7F2DAAD1D17C9"/>
              </w:placeholder>
              <w:date w:fullDate="2023-06-30T00:00:00Z">
                <w:dateFormat w:val="dd MMMM yyyy"/>
                <w:lid w:val="en-GB"/>
                <w:storeMappedDataAs w:val="dateTime"/>
                <w:calendar w:val="gregorian"/>
              </w:date>
            </w:sdtPr>
            <w:sdtEndPr/>
            <w:sdtContent>
              <w:p w14:paraId="600E3E92"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6CBB40EC" w14:textId="77777777" w:rsidTr="0017551A">
        <w:trPr>
          <w:trHeight w:val="567"/>
        </w:trPr>
        <w:tc>
          <w:tcPr>
            <w:tcW w:w="0" w:type="auto"/>
            <w:gridSpan w:val="2"/>
            <w:shd w:val="clear" w:color="auto" w:fill="D9D9D9" w:themeFill="background1" w:themeFillShade="D9"/>
            <w:vAlign w:val="center"/>
          </w:tcPr>
          <w:p w14:paraId="4FBBA524"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78E6F8F2" w14:textId="77777777" w:rsidTr="0017551A">
        <w:tc>
          <w:tcPr>
            <w:tcW w:w="0" w:type="auto"/>
          </w:tcPr>
          <w:p w14:paraId="66B69EAF"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06F290A5"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22A3C117"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7F335D3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708B898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3427E0C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BF0AED" w:rsidRPr="00491716" w14:paraId="126D3EA3" w14:textId="77777777" w:rsidTr="0017551A">
        <w:tc>
          <w:tcPr>
            <w:tcW w:w="0" w:type="auto"/>
          </w:tcPr>
          <w:p w14:paraId="4FE96721" w14:textId="77777777" w:rsidR="00BF0AED" w:rsidRPr="00491716" w:rsidRDefault="00BF0AED" w:rsidP="0017551A">
            <w:pPr>
              <w:spacing w:after="80" w:line="240" w:lineRule="auto"/>
              <w:rPr>
                <w:rFonts w:cs="Times New Roman"/>
                <w:b/>
                <w:kern w:val="2"/>
              </w:rPr>
            </w:pPr>
            <w:r w:rsidRPr="00491716">
              <w:rPr>
                <w:rFonts w:cs="Times New Roman"/>
                <w:b/>
                <w:kern w:val="2"/>
              </w:rPr>
              <w:t>Product Sold only to the identified Target Market:</w:t>
            </w:r>
          </w:p>
          <w:p w14:paraId="482649B6"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lastRenderedPageBreak/>
              <w:t>explain the Company’s procedures and measures taken to ensure that the Sales/Marketing Strategy is consistent with the identified target market</w:t>
            </w:r>
          </w:p>
          <w:p w14:paraId="7FE69418"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4BCC59C6" w14:textId="77777777" w:rsidR="00BF0AED" w:rsidRPr="00491716" w:rsidRDefault="00BF0AED" w:rsidP="00DA7539">
            <w:pPr>
              <w:jc w:val="both"/>
              <w:rPr>
                <w:rFonts w:cs="Times New Roman"/>
                <w:kern w:val="2"/>
              </w:rPr>
            </w:pPr>
            <w:r w:rsidRPr="00491716">
              <w:rPr>
                <w:rFonts w:cs="Times New Roman"/>
                <w:kern w:val="2"/>
              </w:rPr>
              <w:lastRenderedPageBreak/>
              <w:t xml:space="preserve">The company does not expose the product publicly to non-clients of the Company on its Internet page, social </w:t>
            </w:r>
            <w:r w:rsidRPr="00491716">
              <w:rPr>
                <w:rFonts w:cs="Times New Roman"/>
                <w:kern w:val="2"/>
              </w:rPr>
              <w:lastRenderedPageBreak/>
              <w:t xml:space="preserve">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799CE0E9"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77E521EA" w14:textId="77777777" w:rsidTr="0017551A">
        <w:tc>
          <w:tcPr>
            <w:tcW w:w="0" w:type="auto"/>
          </w:tcPr>
          <w:p w14:paraId="0408AD97"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Environmental, social, governance (ESG) and other sustainability factors</w:t>
            </w:r>
            <w:r w:rsidRPr="00491716">
              <w:rPr>
                <w:rStyle w:val="FootnoteReference"/>
                <w:rFonts w:eastAsia="Batang" w:cs="Times New Roman"/>
                <w:b/>
                <w:kern w:val="2"/>
              </w:rPr>
              <w:footnoteReference w:id="17"/>
            </w:r>
          </w:p>
        </w:tc>
        <w:tc>
          <w:tcPr>
            <w:tcW w:w="0" w:type="auto"/>
            <w:shd w:val="clear" w:color="auto" w:fill="auto"/>
            <w:vAlign w:val="center"/>
          </w:tcPr>
          <w:p w14:paraId="5BF81A13" w14:textId="77777777" w:rsidR="00BF0AED" w:rsidRPr="00491716" w:rsidRDefault="00BF0AED" w:rsidP="0017551A">
            <w:r w:rsidRPr="00491716">
              <w:t>Before dealing with a product the Company will:</w:t>
            </w:r>
          </w:p>
          <w:p w14:paraId="580D28C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0BE297B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examine the financial instrument’s sustainability factors to ensure that they are consistent with the target market’s identified needs, characteristics and objectives (and review such consistency regularly if the financial instrument is in the portfolio of a client);</w:t>
            </w:r>
          </w:p>
          <w:p w14:paraId="0EE3022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35D64E4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ensure that products and services the Company intends to offer or recommend to a client (including the intended distribution strategy) are compatible with any sustainability-related objectives of the target market of the client;</w:t>
            </w:r>
          </w:p>
          <w:p w14:paraId="79852DBD"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05389DD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680C8724"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43A94CD7"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50F5A90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7B61371E"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5B8C7D19"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37A80405"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43AF08C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18"/>
            </w:r>
            <w:r w:rsidRPr="00491716">
              <w:rPr>
                <w:rFonts w:ascii="Cambria" w:hAnsi="Cambria"/>
                <w:sz w:val="24"/>
                <w:szCs w:val="24"/>
              </w:rPr>
              <w:t xml:space="preserve"> (e.g., Use of Proceeds Bonds); or</w:t>
            </w:r>
          </w:p>
          <w:p w14:paraId="2CF0E01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an issuer of the financial instrument streams some proceeds of operational activities to meet sustainability KPI and performance targets (e.g., Sustainability-Linked Bonds).</w:t>
            </w:r>
          </w:p>
          <w:p w14:paraId="2FD26AE3" w14:textId="77777777" w:rsidR="00BF0AED" w:rsidRPr="00491716" w:rsidRDefault="00BF0AED" w:rsidP="00DA7539">
            <w:pPr>
              <w:jc w:val="both"/>
              <w:rPr>
                <w:rFonts w:cs="Times New Roman"/>
                <w:kern w:val="2"/>
              </w:rPr>
            </w:pPr>
            <w:r w:rsidRPr="00491716">
              <w:rPr>
                <w:rFonts w:cs="Times New Roman"/>
                <w:kern w:val="2"/>
              </w:rPr>
              <w:lastRenderedPageBreak/>
              <w:t>Moreover, not all economic activities and not every type of financial instrument, may have set criteria of sustainability</w:t>
            </w:r>
            <w:r w:rsidRPr="00491716">
              <w:rPr>
                <w:rStyle w:val="FootnoteReference"/>
                <w:rFonts w:eastAsia="Batang" w:cs="Times New Roman"/>
                <w:kern w:val="2"/>
              </w:rPr>
              <w:footnoteReference w:id="19"/>
            </w:r>
            <w:r w:rsidRPr="00491716">
              <w:rPr>
                <w:rFonts w:cs="Times New Roman"/>
                <w:kern w:val="2"/>
              </w:rPr>
              <w:t>.</w:t>
            </w:r>
          </w:p>
          <w:p w14:paraId="365B62B4"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6AE65DDE"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22ABFC9F"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3B0713B0"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198B1C0F" w14:textId="77777777" w:rsidR="00BF0AED" w:rsidRPr="00491716" w:rsidRDefault="00BF0AED" w:rsidP="00C512E3">
            <w:pPr>
              <w:pStyle w:val="ListParagraph"/>
              <w:numPr>
                <w:ilvl w:val="0"/>
                <w:numId w:val="4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08C02C1E" w14:textId="77777777" w:rsidR="00BF0AED" w:rsidRPr="00491716" w:rsidRDefault="00BF0AED" w:rsidP="00C512E3">
            <w:pPr>
              <w:pStyle w:val="ListParagraph"/>
              <w:numPr>
                <w:ilvl w:val="0"/>
                <w:numId w:val="4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20"/>
            </w:r>
            <w:r w:rsidRPr="00491716">
              <w:rPr>
                <w:rFonts w:ascii="Cambria" w:hAnsi="Cambria"/>
                <w:kern w:val="2"/>
                <w:sz w:val="24"/>
                <w:szCs w:val="24"/>
              </w:rPr>
              <w:t>;</w:t>
            </w:r>
          </w:p>
          <w:p w14:paraId="4F692502" w14:textId="77777777" w:rsidR="00BF0AED" w:rsidRPr="00491716" w:rsidRDefault="00BF0AED" w:rsidP="00C512E3">
            <w:pPr>
              <w:pStyle w:val="ListParagraph"/>
              <w:numPr>
                <w:ilvl w:val="0"/>
                <w:numId w:val="4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108"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109"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110"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0FBD9AB7"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w:t>
            </w:r>
            <w:r w:rsidRPr="00491716">
              <w:rPr>
                <w:rFonts w:cs="Times New Roman"/>
                <w:kern w:val="2"/>
              </w:rPr>
              <w:lastRenderedPageBreak/>
              <w:t xml:space="preserve">be frank, accurate and true. In case the Company provides them to a client a person which made disclosures or assigned ratings and labels remains liable for misleading, inaccurate or false disclosures, ratings or labels. </w:t>
            </w:r>
          </w:p>
        </w:tc>
      </w:tr>
      <w:tr w:rsidR="00BF0AED" w:rsidRPr="00491716" w14:paraId="0652A207" w14:textId="77777777" w:rsidTr="0017551A">
        <w:tc>
          <w:tcPr>
            <w:tcW w:w="0" w:type="auto"/>
            <w:gridSpan w:val="2"/>
            <w:shd w:val="clear" w:color="auto" w:fill="D9D9D9" w:themeFill="background1" w:themeFillShade="D9"/>
          </w:tcPr>
          <w:p w14:paraId="2C52FA22"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58BDFF36" w14:textId="77777777" w:rsidTr="0017551A">
        <w:tc>
          <w:tcPr>
            <w:tcW w:w="0" w:type="auto"/>
          </w:tcPr>
          <w:p w14:paraId="2B1E9872"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4FCB2634"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3F857C19"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111"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7EF69170"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112"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54366508"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45CEBAC0"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26DF1F3C"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3AE993F2" w14:textId="77777777" w:rsidTr="0017551A">
        <w:tc>
          <w:tcPr>
            <w:tcW w:w="0" w:type="auto"/>
          </w:tcPr>
          <w:p w14:paraId="0BF4A039"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42B369DF"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Specify (where applicable) how IT 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77F16E91" w14:textId="77777777" w:rsidR="00BF0AED" w:rsidRPr="00491716" w:rsidRDefault="00BF0AED" w:rsidP="0017551A">
            <w:r w:rsidRPr="00491716">
              <w:t>IT security is governed by:</w:t>
            </w:r>
          </w:p>
          <w:p w14:paraId="042BB9B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1C80AA3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0F0F3982" w14:textId="77777777" w:rsidR="00BF0AED" w:rsidRPr="00491716" w:rsidRDefault="00BF0AED" w:rsidP="0017551A">
            <w:r w:rsidRPr="00491716">
              <w:t>(both documents are internal documents and are not available to the public).</w:t>
            </w:r>
          </w:p>
          <w:p w14:paraId="561DD9D0" w14:textId="77777777" w:rsidR="00BF0AED" w:rsidRPr="00491716" w:rsidRDefault="00BF0AED" w:rsidP="0017551A">
            <w:r w:rsidRPr="00491716">
              <w:t xml:space="preserve">The Client Cabinet is one of the communication ways with the Client. It allows the client to receive reports and place trade orders. The client’s connection to this </w:t>
            </w:r>
            <w:r w:rsidRPr="00491716">
              <w:lastRenderedPageBreak/>
              <w:t>Cabinet is encrypted by SSL technology. Authentication of each client is restricted by its unique login and password.</w:t>
            </w:r>
          </w:p>
          <w:p w14:paraId="5239D322" w14:textId="77777777" w:rsidR="00BF0AED" w:rsidRPr="00491716" w:rsidRDefault="00BF0AED" w:rsidP="0017551A">
            <w:r w:rsidRPr="00491716">
              <w:t>Client Cabinet Rules and Trade Order Placement Rules are available online:</w:t>
            </w:r>
          </w:p>
          <w:p w14:paraId="0F659FA3" w14:textId="77777777" w:rsidR="00BF0AED" w:rsidRPr="00491716" w:rsidRDefault="008808DE" w:rsidP="0017551A">
            <w:hyperlink r:id="rId113" w:history="1">
              <w:r w:rsidR="00BF0AED" w:rsidRPr="00491716">
                <w:rPr>
                  <w:rStyle w:val="Hyperlink"/>
                  <w:rFonts w:eastAsiaTheme="majorEastAsia"/>
                  <w:color w:val="auto"/>
                </w:rPr>
                <w:t>https://my.skanestas.com/agreement-show</w:t>
              </w:r>
            </w:hyperlink>
          </w:p>
          <w:p w14:paraId="48A9F35A" w14:textId="77777777" w:rsidR="00BF0AED" w:rsidRPr="00491716" w:rsidRDefault="008808DE" w:rsidP="0017551A">
            <w:hyperlink r:id="rId114" w:history="1">
              <w:r w:rsidR="00BF0AED" w:rsidRPr="00491716">
                <w:rPr>
                  <w:rStyle w:val="Hyperlink"/>
                  <w:rFonts w:eastAsiaTheme="majorEastAsia"/>
                  <w:color w:val="auto"/>
                </w:rPr>
                <w:t>https://my.skanestas.com/orders-rules</w:t>
              </w:r>
            </w:hyperlink>
          </w:p>
        </w:tc>
      </w:tr>
      <w:tr w:rsidR="00BF0AED" w:rsidRPr="00491716" w14:paraId="34A45B51" w14:textId="77777777" w:rsidTr="0017551A">
        <w:tc>
          <w:tcPr>
            <w:tcW w:w="0" w:type="auto"/>
          </w:tcPr>
          <w:p w14:paraId="2DDD72FF"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23917070"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D933D53"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366FA6DB" w14:textId="77777777" w:rsidTr="0017551A">
        <w:trPr>
          <w:trHeight w:val="567"/>
        </w:trPr>
        <w:tc>
          <w:tcPr>
            <w:tcW w:w="0" w:type="auto"/>
            <w:gridSpan w:val="2"/>
            <w:shd w:val="clear" w:color="auto" w:fill="D9D9D9" w:themeFill="background1" w:themeFillShade="D9"/>
            <w:vAlign w:val="center"/>
          </w:tcPr>
          <w:p w14:paraId="204FF4D1"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25AC521D" w14:textId="77777777" w:rsidTr="0017551A">
        <w:tc>
          <w:tcPr>
            <w:tcW w:w="0" w:type="auto"/>
            <w:vAlign w:val="center"/>
          </w:tcPr>
          <w:p w14:paraId="7460EA7C"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45108976"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26765BCB"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46746D73" w14:textId="77777777" w:rsidTr="0017551A">
        <w:tc>
          <w:tcPr>
            <w:tcW w:w="0" w:type="auto"/>
            <w:vAlign w:val="center"/>
          </w:tcPr>
          <w:p w14:paraId="5ED6F46E"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776C0E41"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115"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076BBBD8"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116"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4B11F40E"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0ACCABD5" w14:textId="77777777" w:rsidR="00BF0AED" w:rsidRPr="00491716" w:rsidRDefault="00BF0AED" w:rsidP="0017551A">
            <w:pPr>
              <w:spacing w:line="240" w:lineRule="auto"/>
              <w:rPr>
                <w:rFonts w:cs="Times New Roman"/>
                <w:kern w:val="2"/>
              </w:rPr>
            </w:pPr>
            <w:r w:rsidRPr="00491716">
              <w:rPr>
                <w:rFonts w:cs="Times New Roman"/>
                <w:kern w:val="2"/>
              </w:rPr>
              <w:t>If the Company provides services of portfolio management then the Market and Liquidity risks are generally borne by the client unless an agreement between the client and the Company provides otherwise.</w:t>
            </w:r>
          </w:p>
          <w:p w14:paraId="68E8CFAF" w14:textId="77777777" w:rsidR="00BF0AED" w:rsidRPr="00491716" w:rsidRDefault="00BF0AED" w:rsidP="0017551A">
            <w:pPr>
              <w:spacing w:line="240" w:lineRule="auto"/>
              <w:rPr>
                <w:rFonts w:cs="Times New Roman"/>
                <w:kern w:val="2"/>
              </w:rPr>
            </w:pPr>
          </w:p>
        </w:tc>
      </w:tr>
      <w:tr w:rsidR="00BF0AED" w:rsidRPr="00491716" w14:paraId="626CFBF8" w14:textId="77777777" w:rsidTr="0017551A">
        <w:tc>
          <w:tcPr>
            <w:tcW w:w="0" w:type="auto"/>
            <w:vAlign w:val="center"/>
          </w:tcPr>
          <w:p w14:paraId="7B97BECC" w14:textId="77777777" w:rsidR="00BF0AED" w:rsidRPr="00491716" w:rsidRDefault="00BF0AED" w:rsidP="0017551A">
            <w:pPr>
              <w:spacing w:line="240" w:lineRule="auto"/>
              <w:rPr>
                <w:rFonts w:cs="Times New Roman"/>
                <w:b/>
                <w:kern w:val="2"/>
              </w:rPr>
            </w:pPr>
            <w:r w:rsidRPr="00491716">
              <w:rPr>
                <w:rFonts w:cs="Times New Roman"/>
                <w:b/>
                <w:kern w:val="2"/>
              </w:rPr>
              <w:t>Conflicts of interests:</w:t>
            </w:r>
          </w:p>
          <w:p w14:paraId="077F9924"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4522A576" w14:textId="77777777" w:rsidR="00BF0AED" w:rsidRPr="00491716" w:rsidRDefault="00BF0AED" w:rsidP="0017551A">
            <w:pPr>
              <w:spacing w:line="240" w:lineRule="auto"/>
              <w:rPr>
                <w:rFonts w:cs="Times New Roman"/>
              </w:rPr>
            </w:pPr>
            <w:r w:rsidRPr="00491716">
              <w:rPr>
                <w:rFonts w:cs="Times New Roman"/>
              </w:rPr>
              <w:t xml:space="preserve">2 Does the Company at any time ensure that it makes no profit or loss, other than a previously disclosed commission, fee or charge </w:t>
            </w:r>
            <w:r w:rsidRPr="00491716">
              <w:rPr>
                <w:rFonts w:cs="Times New Roman"/>
              </w:rPr>
              <w:lastRenderedPageBreak/>
              <w:t>for the transaction on the clients’ trade?</w:t>
            </w:r>
          </w:p>
          <w:p w14:paraId="5D328039"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756DFB2C" w14:textId="77777777" w:rsidR="00BF0AED" w:rsidRPr="00491716" w:rsidRDefault="00BF0AED" w:rsidP="00C512E3">
            <w:pPr>
              <w:pStyle w:val="ListParagraph"/>
              <w:numPr>
                <w:ilvl w:val="0"/>
                <w:numId w:val="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Conflicts of interest in relation to this product exist in the following cases:</w:t>
            </w:r>
          </w:p>
          <w:p w14:paraId="1749B97A" w14:textId="77777777" w:rsidR="00BF0AED" w:rsidRPr="00491716" w:rsidRDefault="00BF0AED" w:rsidP="00C512E3">
            <w:pPr>
              <w:pStyle w:val="ListParagraph"/>
              <w:numPr>
                <w:ilvl w:val="1"/>
                <w:numId w:val="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025D45C8" w14:textId="77777777" w:rsidR="00BF0AED" w:rsidRPr="00491716" w:rsidRDefault="00BF0AED" w:rsidP="00C512E3">
            <w:pPr>
              <w:pStyle w:val="ListParagraph"/>
              <w:numPr>
                <w:ilvl w:val="1"/>
                <w:numId w:val="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the Company holds a product on its account and sells it to a client;</w:t>
            </w:r>
          </w:p>
          <w:p w14:paraId="4F4AAF92" w14:textId="77777777" w:rsidR="00BF0AED" w:rsidRPr="00491716" w:rsidRDefault="00BF0AED" w:rsidP="00C512E3">
            <w:pPr>
              <w:pStyle w:val="ListParagraph"/>
              <w:numPr>
                <w:ilvl w:val="1"/>
                <w:numId w:val="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7F3E4A6E" w14:textId="77777777" w:rsidR="00BF0AED" w:rsidRPr="00491716" w:rsidRDefault="00BF0AED" w:rsidP="00C512E3">
            <w:pPr>
              <w:pStyle w:val="ListParagraph"/>
              <w:numPr>
                <w:ilvl w:val="0"/>
                <w:numId w:val="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117"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13BA5F5D" w14:textId="77777777" w:rsidR="00BF0AED" w:rsidRPr="00491716" w:rsidRDefault="00BF0AED" w:rsidP="00C512E3">
            <w:pPr>
              <w:pStyle w:val="ListParagraph"/>
              <w:numPr>
                <w:ilvl w:val="0"/>
                <w:numId w:val="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118"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6FE940EF" w14:textId="77777777" w:rsidR="00BF0AED" w:rsidRPr="00491716" w:rsidRDefault="00BF0AED" w:rsidP="00C512E3">
            <w:pPr>
              <w:pStyle w:val="ListParagraph"/>
              <w:numPr>
                <w:ilvl w:val="0"/>
                <w:numId w:val="49"/>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6EFD9AD5" w14:textId="77777777" w:rsidTr="0017551A">
        <w:trPr>
          <w:trHeight w:val="567"/>
        </w:trPr>
        <w:tc>
          <w:tcPr>
            <w:tcW w:w="0" w:type="auto"/>
            <w:gridSpan w:val="2"/>
            <w:shd w:val="clear" w:color="auto" w:fill="D9D9D9" w:themeFill="background1" w:themeFillShade="D9"/>
            <w:vAlign w:val="center"/>
          </w:tcPr>
          <w:p w14:paraId="0A0B4FB5" w14:textId="77777777" w:rsidR="00BF0AED" w:rsidRPr="00491716" w:rsidRDefault="00BF0AED" w:rsidP="0028033E">
            <w:pPr>
              <w:pStyle w:val="HeadingsproductDF"/>
              <w:framePr w:hSpace="0" w:wrap="auto" w:vAnchor="margin" w:yAlign="inline"/>
              <w:suppressOverlap w:val="0"/>
            </w:pPr>
            <w:r w:rsidRPr="00491716">
              <w:lastRenderedPageBreak/>
              <w:t>MARKET SURVEILLANCE</w:t>
            </w:r>
          </w:p>
        </w:tc>
      </w:tr>
      <w:tr w:rsidR="00BF0AED" w:rsidRPr="00491716" w14:paraId="383E663B" w14:textId="77777777" w:rsidTr="0017551A">
        <w:trPr>
          <w:trHeight w:val="567"/>
        </w:trPr>
        <w:tc>
          <w:tcPr>
            <w:tcW w:w="0" w:type="auto"/>
            <w:vAlign w:val="center"/>
          </w:tcPr>
          <w:p w14:paraId="1229D38B"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69A54034"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039CFA63"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7E3755D9" w14:textId="77777777" w:rsidTr="0017551A">
        <w:trPr>
          <w:trHeight w:val="567"/>
        </w:trPr>
        <w:tc>
          <w:tcPr>
            <w:tcW w:w="0" w:type="auto"/>
            <w:gridSpan w:val="2"/>
            <w:shd w:val="clear" w:color="auto" w:fill="D9D9D9" w:themeFill="background1" w:themeFillShade="D9"/>
            <w:vAlign w:val="center"/>
          </w:tcPr>
          <w:p w14:paraId="4CE4BD19" w14:textId="77777777" w:rsidR="00BF0AED" w:rsidRPr="00491716" w:rsidRDefault="00BF0AED" w:rsidP="0028033E">
            <w:pPr>
              <w:pStyle w:val="HeadingsproductDF"/>
              <w:framePr w:hSpace="0" w:wrap="auto" w:vAnchor="margin" w:yAlign="inline"/>
              <w:suppressOverlap w:val="0"/>
            </w:pPr>
            <w:r w:rsidRPr="00491716">
              <w:t>RISK ASSESSMENT</w:t>
            </w:r>
          </w:p>
        </w:tc>
      </w:tr>
      <w:tr w:rsidR="00BF0AED" w:rsidRPr="00491716" w14:paraId="4B913B25" w14:textId="77777777" w:rsidTr="0017551A">
        <w:trPr>
          <w:trHeight w:val="567"/>
        </w:trPr>
        <w:tc>
          <w:tcPr>
            <w:tcW w:w="0" w:type="auto"/>
            <w:vAlign w:val="center"/>
          </w:tcPr>
          <w:p w14:paraId="2BE56A02"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1B209217"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w:t>
            </w:r>
            <w:r w:rsidRPr="00491716">
              <w:rPr>
                <w:rFonts w:cs="Times New Roman"/>
                <w:kern w:val="2"/>
              </w:rPr>
              <w:lastRenderedPageBreak/>
              <w:t>case to client’s general requirements.</w:t>
            </w:r>
          </w:p>
        </w:tc>
      </w:tr>
      <w:tr w:rsidR="00BF0AED" w:rsidRPr="00491716" w14:paraId="0AE85EE1" w14:textId="77777777" w:rsidTr="0017551A">
        <w:trPr>
          <w:trHeight w:val="567"/>
        </w:trPr>
        <w:tc>
          <w:tcPr>
            <w:tcW w:w="0" w:type="auto"/>
            <w:vAlign w:val="center"/>
          </w:tcPr>
          <w:p w14:paraId="1D96DC86" w14:textId="77777777" w:rsidR="00BF0AED" w:rsidRPr="00491716" w:rsidRDefault="00BF0AED" w:rsidP="0017551A">
            <w:pPr>
              <w:spacing w:line="240" w:lineRule="auto"/>
              <w:rPr>
                <w:rFonts w:cs="Times New Roman"/>
                <w:b/>
                <w:kern w:val="2"/>
              </w:rPr>
            </w:pPr>
            <w:r w:rsidRPr="00491716">
              <w:rPr>
                <w:rFonts w:cs="Times New Roman"/>
                <w:b/>
                <w:kern w:val="2"/>
              </w:rPr>
              <w:lastRenderedPageBreak/>
              <w:t>Describe the risks the Product can pose to clients.</w:t>
            </w:r>
          </w:p>
        </w:tc>
        <w:tc>
          <w:tcPr>
            <w:tcW w:w="0" w:type="auto"/>
            <w:vAlign w:val="center"/>
          </w:tcPr>
          <w:p w14:paraId="3F96D19A"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17F3E161"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021A1751"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3DFD2012"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32C41B5F"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285AEB46"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43009527"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0866BFE7"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68DCC660"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78B33952"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0EAB06F0"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5235DA50"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 xml:space="preserve">risk associated with companies listed on emerging markets; risk of change in policies of a registrar of securities; </w:t>
            </w:r>
            <w:r w:rsidRPr="00491716">
              <w:rPr>
                <w:rFonts w:ascii="Cambria" w:hAnsi="Cambria"/>
                <w:bCs/>
                <w:sz w:val="24"/>
                <w:szCs w:val="24"/>
              </w:rPr>
              <w:lastRenderedPageBreak/>
              <w:t>issuer’s bankruptcy risk; risk of poor disclosure of an issuer.</w:t>
            </w:r>
          </w:p>
          <w:p w14:paraId="77050095"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15F445F3"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572C2B75"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548BF979"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18EE8C39"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12862473"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3F311D07"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5A3379CC"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03D4624D"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05CBD9A0"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786884B2"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5CB79BFF" w14:textId="77777777" w:rsidR="00BF0AED" w:rsidRPr="00491716" w:rsidRDefault="00BF0AED" w:rsidP="00C512E3">
            <w:pPr>
              <w:pStyle w:val="ListParagraph"/>
              <w:numPr>
                <w:ilvl w:val="0"/>
                <w:numId w:val="5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w:t>
            </w:r>
            <w:r w:rsidRPr="00491716">
              <w:rPr>
                <w:rFonts w:ascii="Cambria" w:hAnsi="Cambria"/>
                <w:kern w:val="2"/>
                <w:sz w:val="24"/>
                <w:szCs w:val="24"/>
              </w:rPr>
              <w:lastRenderedPageBreak/>
              <w:t xml:space="preserve">impacts, quick losses; </w:t>
            </w:r>
            <w:r w:rsidRPr="00491716">
              <w:rPr>
                <w:rFonts w:ascii="Cambria" w:hAnsi="Cambria"/>
                <w:sz w:val="24"/>
                <w:szCs w:val="24"/>
                <w:u w:val="single"/>
              </w:rPr>
              <w:t>best execution of orders is not guaranteed.</w:t>
            </w:r>
          </w:p>
        </w:tc>
      </w:tr>
      <w:tr w:rsidR="00BF0AED" w:rsidRPr="00491716" w14:paraId="6679E75C" w14:textId="77777777" w:rsidTr="0017551A">
        <w:trPr>
          <w:trHeight w:val="567"/>
        </w:trPr>
        <w:tc>
          <w:tcPr>
            <w:tcW w:w="0" w:type="auto"/>
            <w:vAlign w:val="center"/>
          </w:tcPr>
          <w:p w14:paraId="0F8C9E08"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2097468A"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6BCD658C" w14:textId="77777777" w:rsidTr="0017551A">
        <w:trPr>
          <w:trHeight w:val="567"/>
        </w:trPr>
        <w:tc>
          <w:tcPr>
            <w:tcW w:w="0" w:type="auto"/>
            <w:vAlign w:val="center"/>
          </w:tcPr>
          <w:p w14:paraId="6DAD9C58"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3853D9B3"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03D37A14"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62FF00C5"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74E30941" w14:textId="77777777" w:rsidTr="0017551A">
        <w:trPr>
          <w:trHeight w:val="567"/>
        </w:trPr>
        <w:tc>
          <w:tcPr>
            <w:tcW w:w="0" w:type="auto"/>
            <w:vAlign w:val="center"/>
          </w:tcPr>
          <w:p w14:paraId="41BD9FD9"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22AA2891"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6E1645EF" w14:textId="77777777" w:rsidTr="0017551A">
        <w:trPr>
          <w:trHeight w:val="567"/>
        </w:trPr>
        <w:tc>
          <w:tcPr>
            <w:tcW w:w="0" w:type="auto"/>
            <w:vAlign w:val="center"/>
          </w:tcPr>
          <w:p w14:paraId="44E706DD"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6DFF16B0"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148EE0AF" w14:textId="77777777" w:rsidTr="0017551A">
        <w:trPr>
          <w:trHeight w:val="567"/>
        </w:trPr>
        <w:tc>
          <w:tcPr>
            <w:tcW w:w="0" w:type="auto"/>
            <w:vAlign w:val="center"/>
          </w:tcPr>
          <w:p w14:paraId="6785E685"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16E97088"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6CA5DF3D" w14:textId="77777777" w:rsidTr="0017551A">
        <w:trPr>
          <w:trHeight w:val="567"/>
        </w:trPr>
        <w:tc>
          <w:tcPr>
            <w:tcW w:w="0" w:type="auto"/>
            <w:vAlign w:val="center"/>
          </w:tcPr>
          <w:p w14:paraId="484E53CB"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7FF171C0"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505014929"/>
                <w:placeholder>
                  <w:docPart w:val="F4F57CC107F84A339C1CB6BF403FCF9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5DF00877" w14:textId="77777777" w:rsidTr="0017551A">
        <w:trPr>
          <w:trHeight w:val="567"/>
        </w:trPr>
        <w:tc>
          <w:tcPr>
            <w:tcW w:w="0" w:type="auto"/>
            <w:gridSpan w:val="2"/>
            <w:shd w:val="clear" w:color="auto" w:fill="D9D9D9" w:themeFill="background1" w:themeFillShade="D9"/>
            <w:vAlign w:val="center"/>
          </w:tcPr>
          <w:p w14:paraId="3272172E"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7B13751F" w14:textId="77777777" w:rsidTr="0017551A">
        <w:trPr>
          <w:trHeight w:val="567"/>
        </w:trPr>
        <w:tc>
          <w:tcPr>
            <w:tcW w:w="0" w:type="auto"/>
            <w:shd w:val="clear" w:color="auto" w:fill="auto"/>
            <w:vAlign w:val="center"/>
          </w:tcPr>
          <w:p w14:paraId="5C81A561"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74B26682"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58579400"/>
                <w:placeholder>
                  <w:docPart w:val="3F23E7BD2EF04146987B4C682A2ECC3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70D0D3AB" w14:textId="77777777" w:rsidTr="0017551A">
        <w:trPr>
          <w:trHeight w:val="567"/>
        </w:trPr>
        <w:tc>
          <w:tcPr>
            <w:tcW w:w="0" w:type="auto"/>
            <w:shd w:val="clear" w:color="auto" w:fill="auto"/>
            <w:vAlign w:val="center"/>
          </w:tcPr>
          <w:p w14:paraId="348115AE"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572991F2"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10080412" w14:textId="77777777" w:rsidTr="0017551A">
        <w:trPr>
          <w:trHeight w:val="567"/>
        </w:trPr>
        <w:tc>
          <w:tcPr>
            <w:tcW w:w="0" w:type="auto"/>
            <w:shd w:val="clear" w:color="auto" w:fill="auto"/>
            <w:vAlign w:val="center"/>
          </w:tcPr>
          <w:p w14:paraId="16553066"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5D2E7479"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5A37215E"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51746649"/>
                <w:placeholder>
                  <w:docPart w:val="00364DBD4CB848E4BD125B0BA0AAA49C"/>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36C9B1E6" w14:textId="77777777" w:rsidTr="0017551A">
        <w:trPr>
          <w:trHeight w:val="567"/>
        </w:trPr>
        <w:tc>
          <w:tcPr>
            <w:tcW w:w="0" w:type="auto"/>
            <w:shd w:val="clear" w:color="auto" w:fill="auto"/>
            <w:vAlign w:val="center"/>
          </w:tcPr>
          <w:p w14:paraId="1E90CFC1"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347ECED8" w14:textId="77777777" w:rsidR="00BF0AED" w:rsidRPr="00491716" w:rsidRDefault="00BF0AED" w:rsidP="00DA7539">
            <w:pPr>
              <w:spacing w:before="60" w:after="60" w:line="240" w:lineRule="auto"/>
              <w:jc w:val="both"/>
              <w:rPr>
                <w:rFonts w:cs="Times New Roman"/>
                <w:bCs/>
                <w:kern w:val="2"/>
              </w:rPr>
            </w:pPr>
            <w:r w:rsidRPr="00491716">
              <w:rPr>
                <w:rFonts w:cs="Times New Roman"/>
              </w:rPr>
              <w:t>30 June</w:t>
            </w:r>
            <w:r w:rsidRPr="00491716">
              <w:rPr>
                <w:rFonts w:cs="Times New Roman"/>
                <w:bCs/>
                <w:kern w:val="2"/>
              </w:rPr>
              <w:t xml:space="preserve"> 2024</w:t>
            </w:r>
          </w:p>
          <w:p w14:paraId="7FD202FD"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 xml:space="preserve">at least annually and when a change/ event is occurring that affects the product’s characteristics, cost and charges, risk profile, target market and/or distribution strategy, reviews the financial instruments they distribute and the investment services they provide. See Section 14 </w:t>
            </w:r>
            <w:r w:rsidRPr="00491716">
              <w:rPr>
                <w:rFonts w:cs="Times New Roman"/>
                <w:bCs/>
              </w:rPr>
              <w:lastRenderedPageBreak/>
              <w:t>of the Product Governance Policy for more details.</w:t>
            </w:r>
          </w:p>
        </w:tc>
      </w:tr>
    </w:tbl>
    <w:p w14:paraId="72BAA67C" w14:textId="77777777" w:rsidR="00BF0AED" w:rsidRPr="00491716" w:rsidRDefault="00BF0AED" w:rsidP="00BF0AED">
      <w:pPr>
        <w:spacing w:line="240" w:lineRule="auto"/>
        <w:rPr>
          <w:rFonts w:cs="Times New Roman"/>
        </w:rPr>
      </w:pPr>
    </w:p>
    <w:p w14:paraId="7069027E"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285D337A"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242CB8CD" w14:textId="77777777" w:rsidTr="0017551A">
        <w:trPr>
          <w:trHeight w:val="511"/>
        </w:trPr>
        <w:tc>
          <w:tcPr>
            <w:tcW w:w="0" w:type="auto"/>
          </w:tcPr>
          <w:p w14:paraId="1A8C977B" w14:textId="77777777" w:rsidR="00BF0AED" w:rsidRPr="00491716" w:rsidRDefault="00BF0AED" w:rsidP="0017551A">
            <w:pPr>
              <w:jc w:val="center"/>
              <w:rPr>
                <w:rFonts w:cs="Times New Roman"/>
              </w:rPr>
            </w:pPr>
            <w:r w:rsidRPr="00491716">
              <w:rPr>
                <w:rFonts w:cs="Times New Roman"/>
                <w:b/>
              </w:rPr>
              <w:t>No</w:t>
            </w:r>
          </w:p>
        </w:tc>
        <w:tc>
          <w:tcPr>
            <w:tcW w:w="0" w:type="auto"/>
          </w:tcPr>
          <w:p w14:paraId="1E9BFA17"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60D604DE"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0D85A18D" w14:textId="77777777" w:rsidR="00BF0AED" w:rsidRPr="00491716" w:rsidRDefault="00BF0AED" w:rsidP="0017551A">
            <w:pPr>
              <w:jc w:val="center"/>
              <w:rPr>
                <w:rFonts w:cs="Times New Roman"/>
              </w:rPr>
            </w:pPr>
            <w:r w:rsidRPr="00491716">
              <w:rPr>
                <w:rFonts w:cs="Times New Roman"/>
                <w:b/>
              </w:rPr>
              <w:t>Author</w:t>
            </w:r>
          </w:p>
        </w:tc>
        <w:tc>
          <w:tcPr>
            <w:tcW w:w="0" w:type="auto"/>
          </w:tcPr>
          <w:p w14:paraId="5A935D16"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6266FE0A"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4F01E957" w14:textId="77777777" w:rsidTr="0017551A">
        <w:trPr>
          <w:trHeight w:val="511"/>
        </w:trPr>
        <w:tc>
          <w:tcPr>
            <w:tcW w:w="0" w:type="auto"/>
          </w:tcPr>
          <w:p w14:paraId="62BA4AEA" w14:textId="77777777" w:rsidR="00BF0AED" w:rsidRPr="00491716" w:rsidRDefault="00BF0AED" w:rsidP="00C512E3">
            <w:pPr>
              <w:pStyle w:val="ListParagraph"/>
              <w:numPr>
                <w:ilvl w:val="0"/>
                <w:numId w:val="261"/>
              </w:numPr>
              <w:autoSpaceDE/>
              <w:autoSpaceDN/>
              <w:spacing w:after="120" w:line="276" w:lineRule="auto"/>
              <w:contextualSpacing w:val="0"/>
              <w:jc w:val="center"/>
              <w:rPr>
                <w:rFonts w:ascii="Cambria" w:hAnsi="Cambria"/>
                <w:sz w:val="24"/>
                <w:szCs w:val="24"/>
              </w:rPr>
            </w:pPr>
          </w:p>
        </w:tc>
        <w:tc>
          <w:tcPr>
            <w:tcW w:w="0" w:type="auto"/>
          </w:tcPr>
          <w:p w14:paraId="1FD8E6ED" w14:textId="77777777" w:rsidR="00BF0AED" w:rsidRPr="00491716" w:rsidRDefault="00BF0AED" w:rsidP="0017551A">
            <w:pPr>
              <w:jc w:val="center"/>
              <w:rPr>
                <w:rFonts w:cs="Times New Roman"/>
              </w:rPr>
            </w:pPr>
            <w:r w:rsidRPr="00491716">
              <w:rPr>
                <w:rFonts w:cs="Times New Roman"/>
              </w:rPr>
              <w:t>30.06.2023</w:t>
            </w:r>
          </w:p>
        </w:tc>
        <w:tc>
          <w:tcPr>
            <w:tcW w:w="0" w:type="auto"/>
          </w:tcPr>
          <w:p w14:paraId="5F1FC57F"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60E88A34"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540ACA66"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3D039F45" w14:textId="77777777" w:rsidR="00BF0AED" w:rsidRPr="00491716" w:rsidRDefault="00BF0AED" w:rsidP="0017551A">
            <w:pPr>
              <w:jc w:val="center"/>
              <w:rPr>
                <w:rFonts w:cs="Times New Roman"/>
              </w:rPr>
            </w:pPr>
            <w:r w:rsidRPr="00491716">
              <w:rPr>
                <w:rFonts w:cs="Times New Roman"/>
              </w:rPr>
              <w:t>30.06.2023</w:t>
            </w:r>
          </w:p>
        </w:tc>
      </w:tr>
    </w:tbl>
    <w:p w14:paraId="17618F31"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7EF4128A" w14:textId="77777777" w:rsidTr="0017551A">
        <w:trPr>
          <w:trHeight w:val="567"/>
        </w:trPr>
        <w:tc>
          <w:tcPr>
            <w:tcW w:w="0" w:type="auto"/>
            <w:gridSpan w:val="2"/>
            <w:shd w:val="clear" w:color="auto" w:fill="D9D9D9" w:themeFill="background1" w:themeFillShade="D9"/>
            <w:vAlign w:val="center"/>
          </w:tcPr>
          <w:p w14:paraId="14BF0373" w14:textId="77777777" w:rsidR="00BF0AED" w:rsidRPr="00491716" w:rsidRDefault="00BF0AED" w:rsidP="00C512E3">
            <w:pPr>
              <w:pStyle w:val="HeadingsproductDF"/>
              <w:framePr w:hSpace="0" w:wrap="auto" w:vAnchor="margin" w:yAlign="inline"/>
              <w:numPr>
                <w:ilvl w:val="0"/>
                <w:numId w:val="287"/>
              </w:numPr>
              <w:suppressOverlap w:val="0"/>
            </w:pPr>
            <w:r w:rsidRPr="00491716">
              <w:t>PRODUCT ANALYSIS</w:t>
            </w:r>
          </w:p>
        </w:tc>
      </w:tr>
      <w:tr w:rsidR="00BF0AED" w:rsidRPr="00491716" w14:paraId="465043F1" w14:textId="77777777" w:rsidTr="0017551A">
        <w:tc>
          <w:tcPr>
            <w:tcW w:w="0" w:type="auto"/>
            <w:vAlign w:val="center"/>
          </w:tcPr>
          <w:p w14:paraId="74782813"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40A64921" w14:textId="77777777" w:rsidR="00BF0AED" w:rsidRPr="00491716" w:rsidRDefault="00BF0AED" w:rsidP="0017551A">
            <w:pPr>
              <w:spacing w:after="80" w:line="240" w:lineRule="auto"/>
              <w:jc w:val="center"/>
              <w:rPr>
                <w:rFonts w:cs="Times New Roman"/>
              </w:rPr>
            </w:pPr>
            <w:r w:rsidRPr="00491716">
              <w:rPr>
                <w:rFonts w:cs="Times New Roman"/>
              </w:rPr>
              <w:t>Ordinary shares / Preference shares</w:t>
            </w:r>
          </w:p>
        </w:tc>
      </w:tr>
      <w:tr w:rsidR="00BF0AED" w:rsidRPr="00491716" w14:paraId="48DAE44F" w14:textId="77777777" w:rsidTr="0017551A">
        <w:tc>
          <w:tcPr>
            <w:tcW w:w="0" w:type="auto"/>
            <w:vAlign w:val="center"/>
          </w:tcPr>
          <w:p w14:paraId="104B3CEF"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316D6222" w14:textId="77777777" w:rsidR="00BF0AED" w:rsidRPr="00491716" w:rsidRDefault="00BF0AED" w:rsidP="0017551A">
            <w:pPr>
              <w:spacing w:after="80" w:line="240" w:lineRule="auto"/>
            </w:pPr>
            <w:r w:rsidRPr="00491716">
              <w:rPr>
                <w:rFonts w:cs="Times New Roman"/>
              </w:rPr>
              <w:t xml:space="preserve">Shares are </w:t>
            </w:r>
            <w:r w:rsidRPr="00491716">
              <w:t xml:space="preserve">transferable security </w:t>
            </w:r>
            <w:r w:rsidRPr="00491716">
              <w:rPr>
                <w:rFonts w:cs="Times New Roman"/>
              </w:rPr>
              <w:t>representing certain amount of ownership in a corporation or financial assets that provide for an equal distribution of any profits, if any are declared, in the form of dividends. This security represents shares in companies where those shares are admitted to trading on a regulated market or an equivalent third-country market.</w:t>
            </w:r>
          </w:p>
          <w:p w14:paraId="4C5A8CDD"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non-complex</w:t>
            </w:r>
            <w:r w:rsidRPr="00491716">
              <w:rPr>
                <w:rFonts w:cs="Times New Roman"/>
              </w:rPr>
              <w:t>.</w:t>
            </w:r>
          </w:p>
        </w:tc>
      </w:tr>
      <w:tr w:rsidR="00BF0AED" w:rsidRPr="00491716" w14:paraId="56F00C06" w14:textId="77777777" w:rsidTr="0017551A">
        <w:tc>
          <w:tcPr>
            <w:tcW w:w="0" w:type="auto"/>
            <w:vAlign w:val="center"/>
          </w:tcPr>
          <w:p w14:paraId="1075855E"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078A1263"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119"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1BB5C3C9" w14:textId="77777777" w:rsidTr="0017551A">
        <w:tc>
          <w:tcPr>
            <w:tcW w:w="0" w:type="auto"/>
            <w:vAlign w:val="center"/>
          </w:tcPr>
          <w:p w14:paraId="520A1486"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67C24A6B"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23ADE0BC"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120"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60935B6B" w14:textId="77777777" w:rsidR="00BF0AED" w:rsidRPr="00491716" w:rsidRDefault="00BF0AED" w:rsidP="0017551A">
            <w:pPr>
              <w:spacing w:before="60" w:after="60" w:line="240" w:lineRule="auto"/>
              <w:rPr>
                <w:rFonts w:cs="Times New Roman"/>
                <w:kern w:val="2"/>
              </w:rPr>
            </w:pPr>
          </w:p>
          <w:p w14:paraId="102710E2"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45BF6EFD"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5C11C549" w14:textId="77777777" w:rsidR="00BF0AED" w:rsidRPr="00491716" w:rsidRDefault="00BF0AED" w:rsidP="0017551A">
            <w:pPr>
              <w:spacing w:before="60" w:after="60" w:line="240" w:lineRule="auto"/>
              <w:rPr>
                <w:rFonts w:cs="Times New Roman"/>
                <w:kern w:val="2"/>
              </w:rPr>
            </w:pPr>
          </w:p>
          <w:p w14:paraId="30CA7882"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627DD7C9" w14:textId="77777777" w:rsidR="00BF0AED" w:rsidRPr="00491716" w:rsidRDefault="00BF0AED" w:rsidP="0017551A">
            <w:pPr>
              <w:spacing w:before="60" w:after="60" w:line="240" w:lineRule="auto"/>
              <w:rPr>
                <w:rFonts w:cs="Times New Roman"/>
                <w:kern w:val="2"/>
              </w:rPr>
            </w:pPr>
          </w:p>
          <w:p w14:paraId="10CC1B94"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014AC347" w14:textId="77777777" w:rsidR="00BF0AED" w:rsidRPr="00491716" w:rsidRDefault="00BF0AED" w:rsidP="0017551A">
            <w:pPr>
              <w:spacing w:before="60" w:after="60" w:line="240" w:lineRule="auto"/>
              <w:rPr>
                <w:rFonts w:cs="Times New Roman"/>
                <w:kern w:val="2"/>
              </w:rPr>
            </w:pPr>
          </w:p>
          <w:p w14:paraId="2C322B59"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170D35AA" w14:textId="77777777" w:rsidTr="0017551A">
        <w:tc>
          <w:tcPr>
            <w:tcW w:w="0" w:type="auto"/>
          </w:tcPr>
          <w:p w14:paraId="2724BBD1"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47460F30"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65C186DB" w14:textId="77777777" w:rsidR="00BF0AED" w:rsidRPr="00491716" w:rsidRDefault="00BF0AED" w:rsidP="00C512E3">
            <w:pPr>
              <w:pStyle w:val="ListParagraph"/>
              <w:numPr>
                <w:ilvl w:val="0"/>
                <w:numId w:val="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4C5F5C9E" w14:textId="77777777" w:rsidR="00BF0AED" w:rsidRPr="00491716" w:rsidRDefault="00BF0AED" w:rsidP="00C512E3">
            <w:pPr>
              <w:pStyle w:val="ListParagraph"/>
              <w:numPr>
                <w:ilvl w:val="0"/>
                <w:numId w:val="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01710A2B" w14:textId="77777777" w:rsidR="00BF0AED" w:rsidRPr="00491716" w:rsidRDefault="00BF0AED" w:rsidP="00C512E3">
            <w:pPr>
              <w:pStyle w:val="ListParagraph"/>
              <w:numPr>
                <w:ilvl w:val="0"/>
                <w:numId w:val="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689FD542" w14:textId="77777777" w:rsidR="00BF0AED" w:rsidRPr="00491716" w:rsidRDefault="00BF0AED" w:rsidP="00C512E3">
            <w:pPr>
              <w:pStyle w:val="ListParagraph"/>
              <w:numPr>
                <w:ilvl w:val="0"/>
                <w:numId w:val="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56C52350" w14:textId="77777777" w:rsidR="00BF0AED" w:rsidRPr="00491716" w:rsidRDefault="00BF0AED" w:rsidP="00C512E3">
            <w:pPr>
              <w:pStyle w:val="ListParagraph"/>
              <w:numPr>
                <w:ilvl w:val="0"/>
                <w:numId w:val="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63E88D4D" w14:textId="77777777" w:rsidR="00BF0AED" w:rsidRPr="00491716" w:rsidRDefault="00BF0AED" w:rsidP="0017551A">
            <w:pPr>
              <w:spacing w:after="60"/>
              <w:rPr>
                <w:rFonts w:cs="Times New Roman"/>
                <w:kern w:val="2"/>
              </w:rPr>
            </w:pPr>
          </w:p>
          <w:p w14:paraId="6B81A99F"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6855331E" w14:textId="77777777" w:rsidR="00BF0AED" w:rsidRPr="00491716" w:rsidRDefault="00BF0AED" w:rsidP="00DA7539">
            <w:pPr>
              <w:contextualSpacing/>
              <w:jc w:val="both"/>
              <w:rPr>
                <w:rFonts w:cs="Times New Roman"/>
                <w:kern w:val="2"/>
              </w:rPr>
            </w:pPr>
          </w:p>
          <w:p w14:paraId="2796F791"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w:t>
            </w:r>
            <w:r w:rsidRPr="00491716">
              <w:rPr>
                <w:rFonts w:cs="Times New Roman"/>
                <w:b/>
                <w:i/>
                <w:iCs/>
                <w:kern w:val="2"/>
              </w:rPr>
              <w:lastRenderedPageBreak/>
              <w:t>information required under this section. Appendixes to the Policy provide such information for certain instruments.</w:t>
            </w:r>
          </w:p>
        </w:tc>
        <w:tc>
          <w:tcPr>
            <w:tcW w:w="0" w:type="auto"/>
            <w:vAlign w:val="center"/>
          </w:tcPr>
          <w:p w14:paraId="65A43E34"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68F34A7F" w14:textId="77777777" w:rsidR="00BF0AED" w:rsidRPr="00491716" w:rsidRDefault="00BF0AED" w:rsidP="00C512E3">
            <w:pPr>
              <w:pStyle w:val="ListParagraph"/>
              <w:numPr>
                <w:ilvl w:val="0"/>
                <w:numId w:val="5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Retail, Professional Per Se, Professional Elective, Eligible Counterparty.</w:t>
            </w:r>
          </w:p>
          <w:p w14:paraId="587DE2C5" w14:textId="77777777" w:rsidR="00BF0AED" w:rsidRPr="00491716" w:rsidRDefault="00BF0AED" w:rsidP="00C512E3">
            <w:pPr>
              <w:pStyle w:val="ListParagraph"/>
              <w:numPr>
                <w:ilvl w:val="0"/>
                <w:numId w:val="5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Basic knowledge of relevant financial instruments (a basic investor can make an informed investment decision based on the regulated and authorised offering documentation or with the help of basic information provided by the point of sale).</w:t>
            </w:r>
          </w:p>
          <w:p w14:paraId="70718A56" w14:textId="77777777" w:rsidR="00BF0AED" w:rsidRPr="00491716" w:rsidRDefault="00BF0AED" w:rsidP="00C512E3">
            <w:pPr>
              <w:pStyle w:val="ListParagraph"/>
              <w:numPr>
                <w:ilvl w:val="0"/>
                <w:numId w:val="5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seeking to preserve capital or can bear losses limited to a level specified by the product, generally lower than 20% of the initial amount.</w:t>
            </w:r>
          </w:p>
          <w:p w14:paraId="4ED4FF3A" w14:textId="77777777" w:rsidR="00BF0AED" w:rsidRPr="00491716" w:rsidRDefault="00BF0AED" w:rsidP="00C512E3">
            <w:pPr>
              <w:pStyle w:val="ListParagraph"/>
              <w:numPr>
                <w:ilvl w:val="0"/>
                <w:numId w:val="5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can bear losses limited to a level specified by the product, but not higher than 20% of the initial amount.</w:t>
            </w:r>
          </w:p>
          <w:p w14:paraId="5C5022D2" w14:textId="77777777" w:rsidR="00BF0AED" w:rsidRPr="00491716" w:rsidRDefault="00BF0AED" w:rsidP="00C512E3">
            <w:pPr>
              <w:pStyle w:val="ListParagraph"/>
              <w:numPr>
                <w:ilvl w:val="0"/>
                <w:numId w:val="5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Pro-preservation investors seeking capital protection.</w:t>
            </w:r>
          </w:p>
          <w:p w14:paraId="0954A876" w14:textId="77777777" w:rsidR="00BF0AED" w:rsidRPr="00491716" w:rsidRDefault="00BF0AED" w:rsidP="0017551A">
            <w:pPr>
              <w:spacing w:line="240" w:lineRule="auto"/>
              <w:rPr>
                <w:rFonts w:cs="Times New Roman"/>
                <w:kern w:val="2"/>
              </w:rPr>
            </w:pPr>
          </w:p>
          <w:p w14:paraId="0FCF6600"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2288CB25" w14:textId="77777777" w:rsidR="00BF0AED" w:rsidRPr="00491716" w:rsidRDefault="00BF0AED" w:rsidP="00C512E3">
            <w:pPr>
              <w:pStyle w:val="ListParagraph"/>
              <w:numPr>
                <w:ilvl w:val="0"/>
                <w:numId w:val="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As regards the type of client: no requirements.</w:t>
            </w:r>
          </w:p>
          <w:p w14:paraId="74E6064E" w14:textId="77777777" w:rsidR="00BF0AED" w:rsidRPr="00491716" w:rsidRDefault="00BF0AED" w:rsidP="00C512E3">
            <w:pPr>
              <w:pStyle w:val="ListParagraph"/>
              <w:numPr>
                <w:ilvl w:val="0"/>
                <w:numId w:val="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Complete lack of knowledge of relevant financial instruments (cannot make an informed investment decision based on the regulated and authorised offering documentation or with the help of basic information provided by the point of sale).</w:t>
            </w:r>
          </w:p>
          <w:p w14:paraId="378CE38F" w14:textId="77777777" w:rsidR="00BF0AED" w:rsidRPr="00491716" w:rsidRDefault="00BF0AED" w:rsidP="00C512E3">
            <w:pPr>
              <w:pStyle w:val="ListParagraph"/>
              <w:numPr>
                <w:ilvl w:val="0"/>
                <w:numId w:val="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An investor is not willing to accept the risk of losses above 1% of the initial amount.</w:t>
            </w:r>
          </w:p>
          <w:p w14:paraId="3302BD4A" w14:textId="77777777" w:rsidR="00BF0AED" w:rsidRPr="00491716" w:rsidRDefault="00BF0AED" w:rsidP="00C512E3">
            <w:pPr>
              <w:pStyle w:val="ListParagraph"/>
              <w:numPr>
                <w:ilvl w:val="0"/>
                <w:numId w:val="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cannot bear losses higher than the level specified by the product, at least above 1% of the initial amount.</w:t>
            </w:r>
          </w:p>
          <w:p w14:paraId="0B249FA5" w14:textId="77777777" w:rsidR="00BF0AED" w:rsidRPr="00491716" w:rsidRDefault="00BF0AED" w:rsidP="00C512E3">
            <w:pPr>
              <w:pStyle w:val="ListParagraph"/>
              <w:numPr>
                <w:ilvl w:val="0"/>
                <w:numId w:val="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Spendthrift.</w:t>
            </w:r>
          </w:p>
        </w:tc>
      </w:tr>
      <w:tr w:rsidR="00BF0AED" w:rsidRPr="00491716" w14:paraId="32171168" w14:textId="77777777" w:rsidTr="0017551A">
        <w:tc>
          <w:tcPr>
            <w:tcW w:w="0" w:type="auto"/>
          </w:tcPr>
          <w:p w14:paraId="70D0817D"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0A04843C"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A51B3F5"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5B71A6C1"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454CB5D2" w14:textId="77777777" w:rsidTr="0017551A">
        <w:tc>
          <w:tcPr>
            <w:tcW w:w="0" w:type="auto"/>
          </w:tcPr>
          <w:p w14:paraId="3A038DB6"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35604B2C"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4A309879"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45562A5B"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15A3BB14"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07260B38" w14:textId="77777777" w:rsidTr="0017551A">
        <w:tc>
          <w:tcPr>
            <w:tcW w:w="0" w:type="auto"/>
          </w:tcPr>
          <w:p w14:paraId="2AE8250A"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26E1ABC1"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3A86CAA7"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601943B4" w14:textId="77777777" w:rsidR="00BF0AED" w:rsidRPr="00491716" w:rsidRDefault="00BF0AED" w:rsidP="0017551A">
            <w:pPr>
              <w:spacing w:line="240" w:lineRule="auto"/>
              <w:rPr>
                <w:rFonts w:cs="Times New Roman"/>
                <w:bCs/>
              </w:rPr>
            </w:pPr>
          </w:p>
          <w:p w14:paraId="444744D4"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7D285D31"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108C1B63" w14:textId="77777777" w:rsidR="00BF0AED" w:rsidRPr="00491716" w:rsidRDefault="00BF0AED" w:rsidP="00C512E3">
            <w:pPr>
              <w:pStyle w:val="ProductDFstylecertainnumbering"/>
              <w:framePr w:hSpace="0" w:wrap="auto" w:vAnchor="margin" w:yAlign="inline"/>
              <w:numPr>
                <w:ilvl w:val="1"/>
                <w:numId w:val="234"/>
              </w:numPr>
              <w:suppressOverlap w:val="0"/>
            </w:pPr>
            <w:r w:rsidRPr="00491716">
              <w:t xml:space="preserve">the market environment deteriorated; </w:t>
            </w:r>
          </w:p>
          <w:p w14:paraId="6A035EBB"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w:t>
            </w:r>
            <w:r w:rsidRPr="00491716">
              <w:lastRenderedPageBreak/>
              <w:t xml:space="preserve">financial difficulties or other counterparty risk materialises; </w:t>
            </w:r>
          </w:p>
          <w:p w14:paraId="1E562DDD"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6B2A2969"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4B838ED7" w14:textId="77777777" w:rsidR="00BF0AED" w:rsidRPr="00491716" w:rsidRDefault="00BF0AED" w:rsidP="0017551A">
            <w:pPr>
              <w:spacing w:line="240" w:lineRule="auto"/>
              <w:rPr>
                <w:rFonts w:cs="Times New Roman"/>
                <w:bCs/>
                <w:kern w:val="2"/>
              </w:rPr>
            </w:pPr>
          </w:p>
        </w:tc>
        <w:tc>
          <w:tcPr>
            <w:tcW w:w="0" w:type="auto"/>
            <w:vAlign w:val="center"/>
          </w:tcPr>
          <w:p w14:paraId="110BA4F3"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06C3C5C3" w14:textId="77777777" w:rsidR="00BF0AED" w:rsidRPr="00491716" w:rsidRDefault="00BF0AED" w:rsidP="0017551A">
            <w:pPr>
              <w:spacing w:after="80" w:line="240" w:lineRule="auto"/>
              <w:rPr>
                <w:rFonts w:cs="Times New Roman"/>
                <w:kern w:val="2"/>
              </w:rPr>
            </w:pPr>
          </w:p>
          <w:p w14:paraId="1F868842" w14:textId="77777777" w:rsidR="00BF0AED" w:rsidRPr="00491716" w:rsidRDefault="00BF0AED" w:rsidP="0017551A">
            <w:pPr>
              <w:spacing w:after="80" w:line="240" w:lineRule="auto"/>
              <w:rPr>
                <w:rFonts w:cs="Times New Roman"/>
                <w:kern w:val="2"/>
              </w:rPr>
            </w:pPr>
          </w:p>
        </w:tc>
      </w:tr>
      <w:tr w:rsidR="00BF0AED" w:rsidRPr="00491716" w14:paraId="076CA304" w14:textId="77777777" w:rsidTr="0017551A">
        <w:tc>
          <w:tcPr>
            <w:tcW w:w="0" w:type="auto"/>
          </w:tcPr>
          <w:p w14:paraId="59892282"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7CFDB3C8"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2BE708B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59459D68"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5EB48B93"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4F5B7CB7"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03CC4B0E" w14:textId="77777777" w:rsidR="00BF0AED" w:rsidRPr="00491716" w:rsidRDefault="00BF0AED" w:rsidP="00C512E3">
            <w:pPr>
              <w:pStyle w:val="ListParagraph"/>
              <w:numPr>
                <w:ilvl w:val="0"/>
                <w:numId w:val="5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4F681201" w14:textId="77777777" w:rsidR="00BF0AED" w:rsidRPr="00491716" w:rsidRDefault="00BF0AED" w:rsidP="00C512E3">
            <w:pPr>
              <w:pStyle w:val="ListParagraph"/>
              <w:numPr>
                <w:ilvl w:val="0"/>
                <w:numId w:val="5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668799DC" w14:textId="77777777" w:rsidR="00BF0AED" w:rsidRPr="00491716" w:rsidRDefault="00BF0AED" w:rsidP="00C512E3">
            <w:pPr>
              <w:pStyle w:val="ListParagraph"/>
              <w:numPr>
                <w:ilvl w:val="0"/>
                <w:numId w:val="5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7B268388" w14:textId="77777777" w:rsidR="00BF0AED" w:rsidRPr="00491716" w:rsidRDefault="00BF0AED" w:rsidP="00C512E3">
            <w:pPr>
              <w:pStyle w:val="ListParagraph"/>
              <w:numPr>
                <w:ilvl w:val="0"/>
                <w:numId w:val="5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suitability related objectives of a client (certain part of green bonds in a portfolio, presence of </w:t>
            </w:r>
            <w:r w:rsidRPr="00491716">
              <w:rPr>
                <w:rFonts w:ascii="Cambria" w:hAnsi="Cambria"/>
                <w:kern w:val="2"/>
                <w:sz w:val="24"/>
                <w:szCs w:val="24"/>
              </w:rPr>
              <w:lastRenderedPageBreak/>
              <w:t>sustainability disclosure by a manufacturer of a financial instrument, etc.);</w:t>
            </w:r>
          </w:p>
          <w:p w14:paraId="0F90E6DB" w14:textId="77777777" w:rsidR="00BF0AED" w:rsidRPr="00491716" w:rsidRDefault="00BF0AED" w:rsidP="00C512E3">
            <w:pPr>
              <w:pStyle w:val="ListParagraph"/>
              <w:numPr>
                <w:ilvl w:val="0"/>
                <w:numId w:val="5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44F50925" w14:textId="77777777" w:rsidR="00BF0AED" w:rsidRPr="00491716" w:rsidRDefault="00BF0AED" w:rsidP="00C512E3">
            <w:pPr>
              <w:pStyle w:val="ListParagraph"/>
              <w:numPr>
                <w:ilvl w:val="0"/>
                <w:numId w:val="5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59C26B56" w14:textId="77777777" w:rsidTr="0017551A">
        <w:tc>
          <w:tcPr>
            <w:tcW w:w="0" w:type="auto"/>
          </w:tcPr>
          <w:p w14:paraId="6DB68A5F"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0EE74804"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29427910" w14:textId="77777777" w:rsidTr="0017551A">
        <w:tc>
          <w:tcPr>
            <w:tcW w:w="0" w:type="auto"/>
          </w:tcPr>
          <w:p w14:paraId="129CB0B1"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20331FBD" w14:textId="77777777" w:rsidR="00BF0AED" w:rsidRPr="00491716" w:rsidRDefault="00BF0AED" w:rsidP="0017551A">
            <w:pPr>
              <w:spacing w:after="80" w:line="240" w:lineRule="auto"/>
              <w:rPr>
                <w:rFonts w:cs="Times New Roman"/>
                <w:kern w:val="2"/>
              </w:rPr>
            </w:pPr>
            <w:r w:rsidRPr="00491716">
              <w:rPr>
                <w:rFonts w:cs="Times New Roman"/>
                <w:kern w:val="2"/>
              </w:rPr>
              <w:t>Default of the issuer of the instrument, illiquidity. If an issuer defaults – ordinary shares holders get paid the last after creditors and preference shares holders. If stock is illiquid – it can be difficult to sell shares or will have to sell for a lower or much lower price, than purchased.</w:t>
            </w:r>
          </w:p>
          <w:p w14:paraId="64555A4B"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3975D7C6"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78E38950"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C17BFB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4622C0D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3E4D17D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2E98E9E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3B52F9D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7948B28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74F4FE8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75D5E1C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717BC8C1" w14:textId="77777777" w:rsidTr="0017551A">
        <w:tc>
          <w:tcPr>
            <w:tcW w:w="0" w:type="auto"/>
            <w:gridSpan w:val="2"/>
            <w:shd w:val="clear" w:color="auto" w:fill="D9D9D9" w:themeFill="background1" w:themeFillShade="D9"/>
          </w:tcPr>
          <w:p w14:paraId="762B2D75"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69791129" w14:textId="77777777" w:rsidTr="0017551A">
        <w:tc>
          <w:tcPr>
            <w:tcW w:w="0" w:type="auto"/>
          </w:tcPr>
          <w:p w14:paraId="34D179A4"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63346736"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6C686C44"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7D0E4AE2"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285BCCB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64CA6C9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44B5A9D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084158AD" w14:textId="77777777" w:rsidR="00BF0AED" w:rsidRPr="00491716" w:rsidRDefault="00BF0AED" w:rsidP="00DA7539">
            <w:pPr>
              <w:jc w:val="both"/>
              <w:rPr>
                <w:rFonts w:cs="Times New Roman"/>
                <w:kern w:val="2"/>
              </w:rPr>
            </w:pPr>
          </w:p>
          <w:p w14:paraId="4DF3A7D5"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177A7F0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51690C6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460DE73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1E6B34D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11D7077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0146B85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111A1C4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31BC68C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240C5F1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09A9C24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508FCF3D" w14:textId="77777777" w:rsidR="00BF0AED" w:rsidRPr="00491716" w:rsidRDefault="00BF0AED" w:rsidP="0017551A"/>
          <w:p w14:paraId="380E2F64"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133CD16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1F3AB14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29B03F4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3FFA724F" w14:textId="77777777" w:rsidTr="0017551A">
        <w:tc>
          <w:tcPr>
            <w:tcW w:w="0" w:type="auto"/>
            <w:vAlign w:val="center"/>
          </w:tcPr>
          <w:p w14:paraId="649447D4"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27948C79" w14:textId="77777777" w:rsidR="00BF0AED" w:rsidRPr="00491716" w:rsidRDefault="00BF0AED" w:rsidP="0017551A">
            <w:pPr>
              <w:spacing w:before="60" w:after="60" w:line="240" w:lineRule="auto"/>
              <w:rPr>
                <w:rFonts w:cs="Times New Roman"/>
                <w:b/>
              </w:rPr>
            </w:pPr>
          </w:p>
        </w:tc>
        <w:tc>
          <w:tcPr>
            <w:tcW w:w="0" w:type="auto"/>
            <w:vAlign w:val="center"/>
          </w:tcPr>
          <w:p w14:paraId="08DDCC7C"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418D15FE" w14:textId="77777777" w:rsidTr="0017551A">
        <w:tc>
          <w:tcPr>
            <w:tcW w:w="0" w:type="auto"/>
            <w:vAlign w:val="center"/>
          </w:tcPr>
          <w:p w14:paraId="0600228F"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4E3A83F7" w14:textId="77777777" w:rsidR="00BF0AED" w:rsidRPr="00491716" w:rsidRDefault="00BF0AED" w:rsidP="0017551A">
            <w:pPr>
              <w:spacing w:before="60" w:after="60" w:line="240" w:lineRule="auto"/>
              <w:rPr>
                <w:rFonts w:cs="Times New Roman"/>
                <w:b/>
              </w:rPr>
            </w:pPr>
          </w:p>
        </w:tc>
        <w:tc>
          <w:tcPr>
            <w:tcW w:w="0" w:type="auto"/>
            <w:vAlign w:val="center"/>
          </w:tcPr>
          <w:p w14:paraId="35E58787"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1EB03780" w14:textId="77777777" w:rsidTr="0017551A">
        <w:tc>
          <w:tcPr>
            <w:tcW w:w="0" w:type="auto"/>
            <w:vAlign w:val="center"/>
          </w:tcPr>
          <w:p w14:paraId="5C9183D8"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557BD5C0" w14:textId="77777777" w:rsidR="00BF0AED" w:rsidRPr="00491716" w:rsidRDefault="00BF0AED" w:rsidP="0017551A">
            <w:pPr>
              <w:spacing w:before="60" w:after="60" w:line="240" w:lineRule="auto"/>
              <w:rPr>
                <w:rFonts w:cs="Times New Roman"/>
                <w:b/>
              </w:rPr>
            </w:pPr>
          </w:p>
        </w:tc>
        <w:tc>
          <w:tcPr>
            <w:tcW w:w="0" w:type="auto"/>
            <w:vAlign w:val="center"/>
          </w:tcPr>
          <w:p w14:paraId="0AC41041"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121"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1E5E043F" w14:textId="77777777" w:rsidTr="0017551A">
        <w:tc>
          <w:tcPr>
            <w:tcW w:w="0" w:type="auto"/>
            <w:vAlign w:val="center"/>
          </w:tcPr>
          <w:p w14:paraId="694DF194"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6E39B0ED" w14:textId="77777777" w:rsidR="00BF0AED" w:rsidRPr="00491716" w:rsidRDefault="00BF0AED" w:rsidP="0017551A">
            <w:pPr>
              <w:spacing w:before="60" w:after="60" w:line="240" w:lineRule="auto"/>
              <w:rPr>
                <w:rFonts w:cs="Times New Roman"/>
                <w:b/>
              </w:rPr>
            </w:pPr>
          </w:p>
        </w:tc>
        <w:tc>
          <w:tcPr>
            <w:tcW w:w="0" w:type="auto"/>
            <w:vAlign w:val="center"/>
          </w:tcPr>
          <w:p w14:paraId="36455F19"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1F2A8822" w14:textId="77777777" w:rsidTr="0017551A">
        <w:tc>
          <w:tcPr>
            <w:tcW w:w="0" w:type="auto"/>
            <w:vAlign w:val="center"/>
          </w:tcPr>
          <w:p w14:paraId="17D5A747"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7A7EFFB8"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75252722" w14:textId="77777777" w:rsidR="00BF0AED" w:rsidRPr="00491716" w:rsidRDefault="00BF0AED" w:rsidP="0017551A">
            <w:pPr>
              <w:spacing w:before="60" w:after="60" w:line="240" w:lineRule="auto"/>
              <w:rPr>
                <w:rFonts w:cs="Times New Roman"/>
                <w:b/>
              </w:rPr>
            </w:pPr>
          </w:p>
        </w:tc>
        <w:tc>
          <w:tcPr>
            <w:tcW w:w="0" w:type="auto"/>
            <w:vAlign w:val="center"/>
          </w:tcPr>
          <w:p w14:paraId="2D5B35C5"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52E22799" w14:textId="77777777" w:rsidTr="0017551A">
        <w:tc>
          <w:tcPr>
            <w:tcW w:w="0" w:type="auto"/>
            <w:vAlign w:val="center"/>
          </w:tcPr>
          <w:p w14:paraId="3DB5315B"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6B3341F4"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28761BF0" w14:textId="77777777" w:rsidR="00BF0AED" w:rsidRPr="00491716" w:rsidRDefault="00BF0AED" w:rsidP="0017551A">
            <w:pPr>
              <w:spacing w:before="60" w:after="60" w:line="240" w:lineRule="auto"/>
              <w:rPr>
                <w:rFonts w:cs="Times New Roman"/>
                <w:b/>
              </w:rPr>
            </w:pPr>
          </w:p>
        </w:tc>
        <w:tc>
          <w:tcPr>
            <w:tcW w:w="0" w:type="auto"/>
            <w:vAlign w:val="center"/>
          </w:tcPr>
          <w:p w14:paraId="561A880C"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122"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6C1892D9" w14:textId="77777777" w:rsidTr="0017551A">
        <w:trPr>
          <w:trHeight w:val="567"/>
        </w:trPr>
        <w:tc>
          <w:tcPr>
            <w:tcW w:w="0" w:type="auto"/>
            <w:gridSpan w:val="2"/>
            <w:shd w:val="clear" w:color="auto" w:fill="D9D9D9" w:themeFill="background1" w:themeFillShade="D9"/>
            <w:vAlign w:val="center"/>
          </w:tcPr>
          <w:p w14:paraId="4916005C"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5EAFB97A" w14:textId="77777777" w:rsidTr="0017551A">
        <w:tc>
          <w:tcPr>
            <w:tcW w:w="0" w:type="auto"/>
            <w:vAlign w:val="center"/>
          </w:tcPr>
          <w:p w14:paraId="05C68F57"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2D759D80"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14280760"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1F9E9BED" w14:textId="77777777" w:rsidTr="0017551A">
        <w:tc>
          <w:tcPr>
            <w:tcW w:w="0" w:type="auto"/>
            <w:vAlign w:val="center"/>
          </w:tcPr>
          <w:p w14:paraId="166B61BA"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3090DF55"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40D493A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363123F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163E9534"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123"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124"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79EE9BC4"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51DAB10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4DC6391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48887E72"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3767AE83" w14:textId="77777777" w:rsidR="00BF0AED" w:rsidRPr="00491716" w:rsidRDefault="00BF0AED" w:rsidP="0017551A">
            <w:pPr>
              <w:tabs>
                <w:tab w:val="left" w:pos="1159"/>
              </w:tabs>
              <w:spacing w:after="147"/>
              <w:contextualSpacing/>
              <w:rPr>
                <w:rFonts w:cs="Times New Roman"/>
                <w:kern w:val="2"/>
              </w:rPr>
            </w:pPr>
          </w:p>
        </w:tc>
      </w:tr>
      <w:tr w:rsidR="00BF0AED" w:rsidRPr="00491716" w14:paraId="09B1FDB2" w14:textId="77777777" w:rsidTr="0017551A">
        <w:tc>
          <w:tcPr>
            <w:tcW w:w="0" w:type="auto"/>
            <w:vAlign w:val="center"/>
          </w:tcPr>
          <w:p w14:paraId="22D09FC0"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388D5B9F"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2200B88F"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12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10B4F89B"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2EBFF8F4" w14:textId="77777777" w:rsidTr="0017551A">
        <w:tc>
          <w:tcPr>
            <w:tcW w:w="0" w:type="auto"/>
            <w:vAlign w:val="center"/>
          </w:tcPr>
          <w:p w14:paraId="0C5E4FA9"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1922D080"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67A58AA0"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54C40AF1"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7FE4B230"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0394D832"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0036BA4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4E94ED8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4269A65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6A20473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735874AC"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2380E212"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126"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226DA27C"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62FF2FA2"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127"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72D349B7"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12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 xml:space="preserve">) </w:t>
            </w:r>
          </w:p>
        </w:tc>
      </w:tr>
      <w:tr w:rsidR="00BF0AED" w:rsidRPr="00491716" w14:paraId="7D97A25C" w14:textId="77777777" w:rsidTr="0017551A">
        <w:tc>
          <w:tcPr>
            <w:tcW w:w="0" w:type="auto"/>
            <w:vAlign w:val="center"/>
          </w:tcPr>
          <w:p w14:paraId="15BE6BB4"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536A1AC"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5BE50FAF"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3AB7672C" w14:textId="77777777" w:rsidTr="0017551A">
        <w:tc>
          <w:tcPr>
            <w:tcW w:w="0" w:type="auto"/>
            <w:vAlign w:val="center"/>
          </w:tcPr>
          <w:p w14:paraId="3D3C91F1"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861825673"/>
              <w:placeholder>
                <w:docPart w:val="865AFCC6553B479989B80CD6236961DC"/>
              </w:placeholder>
              <w:date w:fullDate="2023-06-30T00:00:00Z">
                <w:dateFormat w:val="dd MMMM yyyy"/>
                <w:lid w:val="en-GB"/>
                <w:storeMappedDataAs w:val="dateTime"/>
                <w:calendar w:val="gregorian"/>
              </w:date>
            </w:sdtPr>
            <w:sdtEndPr/>
            <w:sdtContent>
              <w:p w14:paraId="57B7A164"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2FB10972" w14:textId="77777777" w:rsidTr="0017551A">
        <w:trPr>
          <w:trHeight w:val="567"/>
        </w:trPr>
        <w:tc>
          <w:tcPr>
            <w:tcW w:w="0" w:type="auto"/>
            <w:gridSpan w:val="2"/>
            <w:shd w:val="clear" w:color="auto" w:fill="D9D9D9" w:themeFill="background1" w:themeFillShade="D9"/>
            <w:vAlign w:val="center"/>
          </w:tcPr>
          <w:p w14:paraId="28FDE7C4"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1F5ABBC2" w14:textId="77777777" w:rsidTr="0017551A">
        <w:tc>
          <w:tcPr>
            <w:tcW w:w="0" w:type="auto"/>
          </w:tcPr>
          <w:p w14:paraId="35C41994"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3F162153"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4F094FD5"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334880B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7F7D9F6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1159067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59C55A40" w14:textId="77777777" w:rsidTr="0017551A">
        <w:tc>
          <w:tcPr>
            <w:tcW w:w="0" w:type="auto"/>
          </w:tcPr>
          <w:p w14:paraId="76E1CCDA"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4F7CBD0F"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7F6DB7A5"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2F2B34EC"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2799FE81"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6D69E1CF" w14:textId="77777777" w:rsidTr="0017551A">
        <w:tc>
          <w:tcPr>
            <w:tcW w:w="0" w:type="auto"/>
          </w:tcPr>
          <w:p w14:paraId="03243CB8"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21"/>
            </w:r>
          </w:p>
        </w:tc>
        <w:tc>
          <w:tcPr>
            <w:tcW w:w="0" w:type="auto"/>
            <w:shd w:val="clear" w:color="auto" w:fill="auto"/>
            <w:vAlign w:val="center"/>
          </w:tcPr>
          <w:p w14:paraId="203A0ECD" w14:textId="77777777" w:rsidR="00BF0AED" w:rsidRPr="00491716" w:rsidRDefault="00BF0AED" w:rsidP="0017551A">
            <w:r w:rsidRPr="00491716">
              <w:t>Before dealing with a product the Company will:</w:t>
            </w:r>
          </w:p>
          <w:p w14:paraId="6E568B8A"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09341F6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2FA5660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7748939A"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3653727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3A5AC18E"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46C03043"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560865B6"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1B32DC2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09336569"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13C61FF3"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32C46699"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33A0D3B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22"/>
            </w:r>
            <w:r w:rsidRPr="00491716">
              <w:rPr>
                <w:rFonts w:ascii="Cambria" w:hAnsi="Cambria"/>
                <w:sz w:val="24"/>
                <w:szCs w:val="24"/>
              </w:rPr>
              <w:t xml:space="preserve"> (e.g., Use of Proceeds Bonds); or</w:t>
            </w:r>
          </w:p>
          <w:p w14:paraId="3BE644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0BED5730"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23"/>
            </w:r>
            <w:r w:rsidRPr="00491716">
              <w:rPr>
                <w:rFonts w:cs="Times New Roman"/>
                <w:kern w:val="2"/>
              </w:rPr>
              <w:t>.</w:t>
            </w:r>
          </w:p>
          <w:p w14:paraId="2B36920C"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678DA661"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4034D724"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462E5C3D"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7B957A08" w14:textId="77777777" w:rsidR="00BF0AED" w:rsidRPr="00491716" w:rsidRDefault="00BF0AED" w:rsidP="00C512E3">
            <w:pPr>
              <w:pStyle w:val="ListParagraph"/>
              <w:numPr>
                <w:ilvl w:val="0"/>
                <w:numId w:val="5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307777FF" w14:textId="77777777" w:rsidR="00BF0AED" w:rsidRPr="00491716" w:rsidRDefault="00BF0AED" w:rsidP="00C512E3">
            <w:pPr>
              <w:pStyle w:val="ListParagraph"/>
              <w:numPr>
                <w:ilvl w:val="0"/>
                <w:numId w:val="5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24"/>
            </w:r>
            <w:r w:rsidRPr="00491716">
              <w:rPr>
                <w:rFonts w:ascii="Cambria" w:hAnsi="Cambria"/>
                <w:kern w:val="2"/>
                <w:sz w:val="24"/>
                <w:szCs w:val="24"/>
              </w:rPr>
              <w:t>;</w:t>
            </w:r>
          </w:p>
          <w:p w14:paraId="72434B79" w14:textId="77777777" w:rsidR="00BF0AED" w:rsidRPr="00491716" w:rsidRDefault="00BF0AED" w:rsidP="00C512E3">
            <w:pPr>
              <w:pStyle w:val="ListParagraph"/>
              <w:numPr>
                <w:ilvl w:val="0"/>
                <w:numId w:val="5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129"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130"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131"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1AB358FF"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756FD73A" w14:textId="77777777" w:rsidTr="0017551A">
        <w:tc>
          <w:tcPr>
            <w:tcW w:w="0" w:type="auto"/>
            <w:gridSpan w:val="2"/>
            <w:shd w:val="clear" w:color="auto" w:fill="D9D9D9" w:themeFill="background1" w:themeFillShade="D9"/>
          </w:tcPr>
          <w:p w14:paraId="1208C4BA"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4500779C" w14:textId="77777777" w:rsidTr="0017551A">
        <w:tc>
          <w:tcPr>
            <w:tcW w:w="0" w:type="auto"/>
          </w:tcPr>
          <w:p w14:paraId="5EA0CD18"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59E909D4"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5C2AEA5F"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132"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756E2EFA"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133"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1F0D1F50"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55770884"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528EA298"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549BACEC" w14:textId="77777777" w:rsidTr="0017551A">
        <w:tc>
          <w:tcPr>
            <w:tcW w:w="0" w:type="auto"/>
          </w:tcPr>
          <w:p w14:paraId="3DF98612"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289937AF"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18F9F192" w14:textId="77777777" w:rsidR="00BF0AED" w:rsidRPr="00491716" w:rsidRDefault="00BF0AED" w:rsidP="0017551A">
            <w:r w:rsidRPr="00491716">
              <w:lastRenderedPageBreak/>
              <w:t>IT security is governed by:</w:t>
            </w:r>
          </w:p>
          <w:p w14:paraId="47B51BF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09FEE03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11EBB59C" w14:textId="77777777" w:rsidR="00BF0AED" w:rsidRPr="00491716" w:rsidRDefault="00BF0AED" w:rsidP="0017551A">
            <w:r w:rsidRPr="00491716">
              <w:t>(both documents are internal documents and are not available to the public).</w:t>
            </w:r>
          </w:p>
          <w:p w14:paraId="1AA2D42D"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73B28628" w14:textId="77777777" w:rsidR="00BF0AED" w:rsidRPr="00491716" w:rsidRDefault="00BF0AED" w:rsidP="0017551A">
            <w:r w:rsidRPr="00491716">
              <w:t>Client Cabinet Rules and Trade Order Placement Rules are available online:</w:t>
            </w:r>
          </w:p>
          <w:p w14:paraId="22D19522" w14:textId="77777777" w:rsidR="00BF0AED" w:rsidRPr="00491716" w:rsidRDefault="008808DE" w:rsidP="0017551A">
            <w:hyperlink r:id="rId134" w:history="1">
              <w:r w:rsidR="00BF0AED" w:rsidRPr="00491716">
                <w:rPr>
                  <w:rStyle w:val="Hyperlink"/>
                  <w:rFonts w:eastAsiaTheme="majorEastAsia"/>
                  <w:color w:val="auto"/>
                </w:rPr>
                <w:t>https://my.skanestas.com/agreement-show</w:t>
              </w:r>
            </w:hyperlink>
          </w:p>
          <w:p w14:paraId="5D5302B4" w14:textId="77777777" w:rsidR="00BF0AED" w:rsidRPr="00491716" w:rsidRDefault="008808DE" w:rsidP="0017551A">
            <w:hyperlink r:id="rId135" w:history="1">
              <w:r w:rsidR="00BF0AED" w:rsidRPr="00491716">
                <w:rPr>
                  <w:rStyle w:val="Hyperlink"/>
                  <w:rFonts w:eastAsiaTheme="majorEastAsia"/>
                  <w:color w:val="auto"/>
                </w:rPr>
                <w:t>https://my.skanestas.com/orders-rules</w:t>
              </w:r>
            </w:hyperlink>
          </w:p>
        </w:tc>
      </w:tr>
      <w:tr w:rsidR="00BF0AED" w:rsidRPr="00491716" w14:paraId="09C935F4" w14:textId="77777777" w:rsidTr="0017551A">
        <w:tc>
          <w:tcPr>
            <w:tcW w:w="0" w:type="auto"/>
          </w:tcPr>
          <w:p w14:paraId="7345CB66"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5798F6F3"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22469B86"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14B44458" w14:textId="77777777" w:rsidTr="0017551A">
        <w:trPr>
          <w:trHeight w:val="567"/>
        </w:trPr>
        <w:tc>
          <w:tcPr>
            <w:tcW w:w="0" w:type="auto"/>
            <w:gridSpan w:val="2"/>
            <w:shd w:val="clear" w:color="auto" w:fill="D9D9D9" w:themeFill="background1" w:themeFillShade="D9"/>
            <w:vAlign w:val="center"/>
          </w:tcPr>
          <w:p w14:paraId="0727960E"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055F4AA3" w14:textId="77777777" w:rsidTr="0017551A">
        <w:tc>
          <w:tcPr>
            <w:tcW w:w="0" w:type="auto"/>
            <w:vAlign w:val="center"/>
          </w:tcPr>
          <w:p w14:paraId="62AEB2B7"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630B1302"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3AE52F95"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36B32CD5" w14:textId="77777777" w:rsidTr="0017551A">
        <w:tc>
          <w:tcPr>
            <w:tcW w:w="0" w:type="auto"/>
            <w:vAlign w:val="center"/>
          </w:tcPr>
          <w:p w14:paraId="33BF0B15"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4319037D"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136"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31A7AA9A"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137"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0848A7C5"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6658F187"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7D36B463" w14:textId="77777777" w:rsidR="00BF0AED" w:rsidRPr="00491716" w:rsidRDefault="00BF0AED" w:rsidP="0017551A">
            <w:pPr>
              <w:spacing w:line="240" w:lineRule="auto"/>
              <w:rPr>
                <w:rFonts w:cs="Times New Roman"/>
                <w:kern w:val="2"/>
              </w:rPr>
            </w:pPr>
          </w:p>
        </w:tc>
      </w:tr>
      <w:tr w:rsidR="00BF0AED" w:rsidRPr="00491716" w14:paraId="6A859A3E" w14:textId="77777777" w:rsidTr="0017551A">
        <w:tc>
          <w:tcPr>
            <w:tcW w:w="0" w:type="auto"/>
            <w:vAlign w:val="center"/>
          </w:tcPr>
          <w:p w14:paraId="12CBAC6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2AA136F8"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05C69C3E"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2F64A953"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43C0B4D6" w14:textId="77777777" w:rsidR="00BF0AED" w:rsidRPr="00491716" w:rsidRDefault="00BF0AED" w:rsidP="00C512E3">
            <w:pPr>
              <w:pStyle w:val="ListParagraph"/>
              <w:numPr>
                <w:ilvl w:val="0"/>
                <w:numId w:val="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52E64DDB" w14:textId="77777777" w:rsidR="00BF0AED" w:rsidRPr="00491716" w:rsidRDefault="00BF0AED" w:rsidP="00C512E3">
            <w:pPr>
              <w:pStyle w:val="ListParagraph"/>
              <w:numPr>
                <w:ilvl w:val="1"/>
                <w:numId w:val="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6845BBC6" w14:textId="77777777" w:rsidR="00BF0AED" w:rsidRPr="00491716" w:rsidRDefault="00BF0AED" w:rsidP="00C512E3">
            <w:pPr>
              <w:pStyle w:val="ListParagraph"/>
              <w:numPr>
                <w:ilvl w:val="1"/>
                <w:numId w:val="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56418660" w14:textId="77777777" w:rsidR="00BF0AED" w:rsidRPr="00491716" w:rsidRDefault="00BF0AED" w:rsidP="00C512E3">
            <w:pPr>
              <w:pStyle w:val="ListParagraph"/>
              <w:numPr>
                <w:ilvl w:val="1"/>
                <w:numId w:val="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2ACCFCD9" w14:textId="77777777" w:rsidR="00BF0AED" w:rsidRPr="00491716" w:rsidRDefault="00BF0AED" w:rsidP="00C512E3">
            <w:pPr>
              <w:pStyle w:val="ListParagraph"/>
              <w:numPr>
                <w:ilvl w:val="0"/>
                <w:numId w:val="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138"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150CE0DC" w14:textId="77777777" w:rsidR="00BF0AED" w:rsidRPr="00491716" w:rsidRDefault="00BF0AED" w:rsidP="00C512E3">
            <w:pPr>
              <w:pStyle w:val="ListParagraph"/>
              <w:numPr>
                <w:ilvl w:val="0"/>
                <w:numId w:val="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139"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2A1B0B19" w14:textId="77777777" w:rsidR="00BF0AED" w:rsidRPr="00491716" w:rsidRDefault="00BF0AED" w:rsidP="00C512E3">
            <w:pPr>
              <w:pStyle w:val="ListParagraph"/>
              <w:numPr>
                <w:ilvl w:val="0"/>
                <w:numId w:val="56"/>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697CE3C7" w14:textId="77777777" w:rsidTr="0017551A">
        <w:trPr>
          <w:trHeight w:val="567"/>
        </w:trPr>
        <w:tc>
          <w:tcPr>
            <w:tcW w:w="0" w:type="auto"/>
            <w:gridSpan w:val="2"/>
            <w:shd w:val="clear" w:color="auto" w:fill="D9D9D9" w:themeFill="background1" w:themeFillShade="D9"/>
            <w:vAlign w:val="center"/>
          </w:tcPr>
          <w:p w14:paraId="227B2666"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0373A2D3" w14:textId="77777777" w:rsidTr="0017551A">
        <w:trPr>
          <w:trHeight w:val="567"/>
        </w:trPr>
        <w:tc>
          <w:tcPr>
            <w:tcW w:w="0" w:type="auto"/>
            <w:vAlign w:val="center"/>
          </w:tcPr>
          <w:p w14:paraId="773B497E"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387F5ECF"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096504BE"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0322E3FD" w14:textId="77777777" w:rsidTr="0017551A">
        <w:trPr>
          <w:trHeight w:val="567"/>
        </w:trPr>
        <w:tc>
          <w:tcPr>
            <w:tcW w:w="0" w:type="auto"/>
            <w:gridSpan w:val="2"/>
            <w:shd w:val="clear" w:color="auto" w:fill="D9D9D9" w:themeFill="background1" w:themeFillShade="D9"/>
            <w:vAlign w:val="center"/>
          </w:tcPr>
          <w:p w14:paraId="063A3C2B"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54A7BCAE" w14:textId="77777777" w:rsidTr="0017551A">
        <w:trPr>
          <w:trHeight w:val="567"/>
        </w:trPr>
        <w:tc>
          <w:tcPr>
            <w:tcW w:w="0" w:type="auto"/>
            <w:vAlign w:val="center"/>
          </w:tcPr>
          <w:p w14:paraId="6C911462"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14C7EBA4"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6922D5B5" w14:textId="77777777" w:rsidTr="0017551A">
        <w:trPr>
          <w:trHeight w:val="567"/>
        </w:trPr>
        <w:tc>
          <w:tcPr>
            <w:tcW w:w="0" w:type="auto"/>
            <w:vAlign w:val="center"/>
          </w:tcPr>
          <w:p w14:paraId="41FE51B4"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54912ED8"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60BF071B"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1B809391"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2EA9E5B6"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46DE4E42"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596D1D55"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4A0B1A2C"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26F7F116"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10E8B070"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49C56B30"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35ADFA9D"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6E741B45"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774715C8"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7D1B9343"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25ED6A0D"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200A402D"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444CD4D1"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528D20EE"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0B351D7C"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0FB8DB6B"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41C64248"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6DE996A6"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35455DFC"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413353CE" w14:textId="77777777" w:rsidR="00BF0AED" w:rsidRPr="00491716" w:rsidRDefault="00BF0AED" w:rsidP="00C512E3">
            <w:pPr>
              <w:pStyle w:val="ListParagraph"/>
              <w:numPr>
                <w:ilvl w:val="0"/>
                <w:numId w:val="5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638C1702" w14:textId="77777777" w:rsidTr="0017551A">
        <w:trPr>
          <w:trHeight w:val="567"/>
        </w:trPr>
        <w:tc>
          <w:tcPr>
            <w:tcW w:w="0" w:type="auto"/>
            <w:vAlign w:val="center"/>
          </w:tcPr>
          <w:p w14:paraId="786D72B7"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19D6E140"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0795051E" w14:textId="77777777" w:rsidTr="0017551A">
        <w:trPr>
          <w:trHeight w:val="567"/>
        </w:trPr>
        <w:tc>
          <w:tcPr>
            <w:tcW w:w="0" w:type="auto"/>
            <w:vAlign w:val="center"/>
          </w:tcPr>
          <w:p w14:paraId="105BA1DD"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265D519C"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65109B98"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492E12D3"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4F51AF28" w14:textId="77777777" w:rsidTr="0017551A">
        <w:trPr>
          <w:trHeight w:val="567"/>
        </w:trPr>
        <w:tc>
          <w:tcPr>
            <w:tcW w:w="0" w:type="auto"/>
            <w:vAlign w:val="center"/>
          </w:tcPr>
          <w:p w14:paraId="7AF208EA"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324D01FA"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02B2EBF6" w14:textId="77777777" w:rsidTr="0017551A">
        <w:trPr>
          <w:trHeight w:val="567"/>
        </w:trPr>
        <w:tc>
          <w:tcPr>
            <w:tcW w:w="0" w:type="auto"/>
            <w:vAlign w:val="center"/>
          </w:tcPr>
          <w:p w14:paraId="0BB97B7C"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65C2F160"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4A5267D7" w14:textId="77777777" w:rsidTr="0017551A">
        <w:trPr>
          <w:trHeight w:val="567"/>
        </w:trPr>
        <w:tc>
          <w:tcPr>
            <w:tcW w:w="0" w:type="auto"/>
            <w:vAlign w:val="center"/>
          </w:tcPr>
          <w:p w14:paraId="2512E80D"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615D1097"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7FCF9FF3" w14:textId="77777777" w:rsidTr="0017551A">
        <w:trPr>
          <w:trHeight w:val="567"/>
        </w:trPr>
        <w:tc>
          <w:tcPr>
            <w:tcW w:w="0" w:type="auto"/>
            <w:vAlign w:val="center"/>
          </w:tcPr>
          <w:p w14:paraId="56668E07"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3763841A"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592933200"/>
                <w:placeholder>
                  <w:docPart w:val="EB47FD7659FA4735A047AC69AD5E240A"/>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14C57E67" w14:textId="77777777" w:rsidTr="0017551A">
        <w:trPr>
          <w:trHeight w:val="567"/>
        </w:trPr>
        <w:tc>
          <w:tcPr>
            <w:tcW w:w="0" w:type="auto"/>
            <w:gridSpan w:val="2"/>
            <w:shd w:val="clear" w:color="auto" w:fill="D9D9D9" w:themeFill="background1" w:themeFillShade="D9"/>
            <w:vAlign w:val="center"/>
          </w:tcPr>
          <w:p w14:paraId="5B382A8E"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25DD1DCD" w14:textId="77777777" w:rsidTr="0017551A">
        <w:trPr>
          <w:trHeight w:val="567"/>
        </w:trPr>
        <w:tc>
          <w:tcPr>
            <w:tcW w:w="0" w:type="auto"/>
            <w:shd w:val="clear" w:color="auto" w:fill="auto"/>
            <w:vAlign w:val="center"/>
          </w:tcPr>
          <w:p w14:paraId="778EEFB6"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418EFF18"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614832404"/>
                <w:placeholder>
                  <w:docPart w:val="F014AFEB699F4B61B516DB9D68C0D850"/>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2FFDD5B3" w14:textId="77777777" w:rsidTr="0017551A">
        <w:trPr>
          <w:trHeight w:val="567"/>
        </w:trPr>
        <w:tc>
          <w:tcPr>
            <w:tcW w:w="0" w:type="auto"/>
            <w:shd w:val="clear" w:color="auto" w:fill="auto"/>
            <w:vAlign w:val="center"/>
          </w:tcPr>
          <w:p w14:paraId="2ECD1266"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0C478D21"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1DF660AE" w14:textId="77777777" w:rsidTr="0017551A">
        <w:trPr>
          <w:trHeight w:val="567"/>
        </w:trPr>
        <w:tc>
          <w:tcPr>
            <w:tcW w:w="0" w:type="auto"/>
            <w:shd w:val="clear" w:color="auto" w:fill="auto"/>
            <w:vAlign w:val="center"/>
          </w:tcPr>
          <w:p w14:paraId="37FBFC09"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5900AE19"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0A23E434"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289856324"/>
                <w:placeholder>
                  <w:docPart w:val="82A8EE2BFC28469BAAA2329073BA1486"/>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6E520EEA" w14:textId="77777777" w:rsidTr="0017551A">
        <w:trPr>
          <w:trHeight w:val="567"/>
        </w:trPr>
        <w:tc>
          <w:tcPr>
            <w:tcW w:w="0" w:type="auto"/>
            <w:shd w:val="clear" w:color="auto" w:fill="auto"/>
            <w:vAlign w:val="center"/>
          </w:tcPr>
          <w:p w14:paraId="0FE7B91F"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47B59FCC" w14:textId="77777777" w:rsidR="00BF0AED" w:rsidRPr="00491716" w:rsidRDefault="00BF0AED" w:rsidP="00DA7539">
            <w:pPr>
              <w:spacing w:before="60" w:after="60" w:line="240" w:lineRule="auto"/>
              <w:jc w:val="both"/>
              <w:rPr>
                <w:rFonts w:cs="Times New Roman"/>
                <w:bCs/>
                <w:kern w:val="2"/>
              </w:rPr>
            </w:pPr>
            <w:r w:rsidRPr="00491716">
              <w:rPr>
                <w:rFonts w:cs="Times New Roman"/>
              </w:rPr>
              <w:t>30 June</w:t>
            </w:r>
            <w:r w:rsidRPr="00491716">
              <w:rPr>
                <w:rFonts w:cs="Times New Roman"/>
                <w:bCs/>
                <w:kern w:val="2"/>
              </w:rPr>
              <w:t xml:space="preserve"> 2024</w:t>
            </w:r>
          </w:p>
          <w:p w14:paraId="1DC01E2B"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5D132928" w14:textId="77777777" w:rsidR="00BF0AED" w:rsidRPr="00491716" w:rsidRDefault="00BF0AED" w:rsidP="00BF0AED">
      <w:pPr>
        <w:spacing w:line="240" w:lineRule="auto"/>
        <w:rPr>
          <w:rFonts w:cs="Times New Roman"/>
        </w:rPr>
      </w:pPr>
    </w:p>
    <w:p w14:paraId="73B2CA43"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124A3543"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4D17A6D9" w14:textId="77777777" w:rsidTr="0017551A">
        <w:trPr>
          <w:trHeight w:val="511"/>
        </w:trPr>
        <w:tc>
          <w:tcPr>
            <w:tcW w:w="0" w:type="auto"/>
          </w:tcPr>
          <w:p w14:paraId="43EA01AA" w14:textId="77777777" w:rsidR="00BF0AED" w:rsidRPr="00491716" w:rsidRDefault="00BF0AED" w:rsidP="0017551A">
            <w:pPr>
              <w:jc w:val="center"/>
              <w:rPr>
                <w:rFonts w:cs="Times New Roman"/>
              </w:rPr>
            </w:pPr>
            <w:r w:rsidRPr="00491716">
              <w:rPr>
                <w:rFonts w:cs="Times New Roman"/>
                <w:b/>
              </w:rPr>
              <w:t>No</w:t>
            </w:r>
          </w:p>
        </w:tc>
        <w:tc>
          <w:tcPr>
            <w:tcW w:w="0" w:type="auto"/>
          </w:tcPr>
          <w:p w14:paraId="034EA4B0"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7B10A3D0"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48696564" w14:textId="77777777" w:rsidR="00BF0AED" w:rsidRPr="00491716" w:rsidRDefault="00BF0AED" w:rsidP="0017551A">
            <w:pPr>
              <w:jc w:val="center"/>
              <w:rPr>
                <w:rFonts w:cs="Times New Roman"/>
              </w:rPr>
            </w:pPr>
            <w:r w:rsidRPr="00491716">
              <w:rPr>
                <w:rFonts w:cs="Times New Roman"/>
                <w:b/>
              </w:rPr>
              <w:t>Author</w:t>
            </w:r>
          </w:p>
        </w:tc>
        <w:tc>
          <w:tcPr>
            <w:tcW w:w="0" w:type="auto"/>
          </w:tcPr>
          <w:p w14:paraId="0E637D6E"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19CF9F1C"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5979C69C" w14:textId="77777777" w:rsidTr="0017551A">
        <w:trPr>
          <w:trHeight w:val="511"/>
        </w:trPr>
        <w:tc>
          <w:tcPr>
            <w:tcW w:w="0" w:type="auto"/>
          </w:tcPr>
          <w:p w14:paraId="1F68BD15" w14:textId="77777777" w:rsidR="00BF0AED" w:rsidRPr="00491716" w:rsidRDefault="00BF0AED" w:rsidP="00C512E3">
            <w:pPr>
              <w:pStyle w:val="ListParagraph"/>
              <w:numPr>
                <w:ilvl w:val="0"/>
                <w:numId w:val="262"/>
              </w:numPr>
              <w:autoSpaceDE/>
              <w:autoSpaceDN/>
              <w:spacing w:after="120" w:line="276" w:lineRule="auto"/>
              <w:contextualSpacing w:val="0"/>
              <w:jc w:val="center"/>
              <w:rPr>
                <w:rFonts w:ascii="Cambria" w:hAnsi="Cambria"/>
                <w:sz w:val="24"/>
                <w:szCs w:val="24"/>
              </w:rPr>
            </w:pPr>
          </w:p>
        </w:tc>
        <w:tc>
          <w:tcPr>
            <w:tcW w:w="0" w:type="auto"/>
          </w:tcPr>
          <w:p w14:paraId="102A97D6" w14:textId="77777777" w:rsidR="00BF0AED" w:rsidRPr="00491716" w:rsidRDefault="00BF0AED" w:rsidP="0017551A">
            <w:pPr>
              <w:jc w:val="center"/>
              <w:rPr>
                <w:rFonts w:cs="Times New Roman"/>
              </w:rPr>
            </w:pPr>
            <w:r w:rsidRPr="00491716">
              <w:rPr>
                <w:rFonts w:cs="Times New Roman"/>
              </w:rPr>
              <w:t>30.06.2023</w:t>
            </w:r>
          </w:p>
        </w:tc>
        <w:tc>
          <w:tcPr>
            <w:tcW w:w="0" w:type="auto"/>
          </w:tcPr>
          <w:p w14:paraId="4D0FB1FA"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6E2B975D"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195AB8EF"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48755CE6" w14:textId="77777777" w:rsidR="00BF0AED" w:rsidRPr="00491716" w:rsidRDefault="00BF0AED" w:rsidP="0017551A">
            <w:pPr>
              <w:jc w:val="center"/>
              <w:rPr>
                <w:rFonts w:cs="Times New Roman"/>
              </w:rPr>
            </w:pPr>
            <w:r w:rsidRPr="00491716">
              <w:rPr>
                <w:rFonts w:cs="Times New Roman"/>
              </w:rPr>
              <w:t>30.06.2023</w:t>
            </w:r>
          </w:p>
        </w:tc>
      </w:tr>
    </w:tbl>
    <w:p w14:paraId="2FC52D75"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1D6E5F84" w14:textId="77777777" w:rsidTr="0017551A">
        <w:trPr>
          <w:trHeight w:val="567"/>
        </w:trPr>
        <w:tc>
          <w:tcPr>
            <w:tcW w:w="0" w:type="auto"/>
            <w:gridSpan w:val="2"/>
            <w:shd w:val="clear" w:color="auto" w:fill="D9D9D9" w:themeFill="background1" w:themeFillShade="D9"/>
            <w:vAlign w:val="center"/>
          </w:tcPr>
          <w:p w14:paraId="3A6DB2BA" w14:textId="77777777" w:rsidR="00BF0AED" w:rsidRPr="00491716" w:rsidRDefault="00BF0AED" w:rsidP="00C512E3">
            <w:pPr>
              <w:pStyle w:val="HeadingsproductDF"/>
              <w:framePr w:hSpace="0" w:wrap="auto" w:vAnchor="margin" w:yAlign="inline"/>
              <w:numPr>
                <w:ilvl w:val="0"/>
                <w:numId w:val="288"/>
              </w:numPr>
              <w:suppressOverlap w:val="0"/>
            </w:pPr>
            <w:r w:rsidRPr="00491716">
              <w:t>PRODUCT ANALYSIS</w:t>
            </w:r>
          </w:p>
        </w:tc>
      </w:tr>
      <w:tr w:rsidR="00BF0AED" w:rsidRPr="00491716" w14:paraId="5709EA1B" w14:textId="77777777" w:rsidTr="0017551A">
        <w:tc>
          <w:tcPr>
            <w:tcW w:w="0" w:type="auto"/>
            <w:vAlign w:val="center"/>
          </w:tcPr>
          <w:p w14:paraId="2E530B8B"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42EE9D00" w14:textId="77777777" w:rsidR="00BF0AED" w:rsidRPr="00491716" w:rsidRDefault="00BF0AED" w:rsidP="0017551A">
            <w:pPr>
              <w:spacing w:after="80" w:line="240" w:lineRule="auto"/>
              <w:jc w:val="center"/>
              <w:rPr>
                <w:rFonts w:cs="Times New Roman"/>
              </w:rPr>
            </w:pPr>
            <w:r w:rsidRPr="00491716">
              <w:rPr>
                <w:rFonts w:cs="Times New Roman"/>
              </w:rPr>
              <w:t>Other public Bonds</w:t>
            </w:r>
          </w:p>
        </w:tc>
      </w:tr>
      <w:tr w:rsidR="00BF0AED" w:rsidRPr="00491716" w14:paraId="1AFC9C05" w14:textId="77777777" w:rsidTr="0017551A">
        <w:tc>
          <w:tcPr>
            <w:tcW w:w="0" w:type="auto"/>
            <w:vAlign w:val="center"/>
          </w:tcPr>
          <w:p w14:paraId="3266F73C"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33278214" w14:textId="77777777" w:rsidR="00BF0AED" w:rsidRPr="00491716" w:rsidRDefault="00BF0AED" w:rsidP="0017551A">
            <w:pPr>
              <w:spacing w:after="80" w:line="240" w:lineRule="auto"/>
            </w:pPr>
            <w:r w:rsidRPr="00491716">
              <w:rPr>
                <w:rFonts w:cs="Times New Roman"/>
              </w:rPr>
              <w:t>A bond is a fixed income investment in which an investor loans money to a local, regional government body or governmental agency, which borrows the funds for a defined period of time at a variable or fixed interest rate. If the issuer has a poor credit rating, the risk of default is greater and these bonds will tend to trade a discount. The longer the bond maturity, or duration, the greater the chances of adverse effects. Longer-dated bonds also tend to have lower liquidity. Also the underlying product and related to it risk influences on the level of the risk of this type of bonds.</w:t>
            </w:r>
          </w:p>
          <w:p w14:paraId="0DB60579"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non-complex</w:t>
            </w:r>
            <w:r w:rsidRPr="00491716">
              <w:rPr>
                <w:rFonts w:cs="Times New Roman"/>
              </w:rPr>
              <w:t>.</w:t>
            </w:r>
          </w:p>
        </w:tc>
      </w:tr>
      <w:tr w:rsidR="00BF0AED" w:rsidRPr="00491716" w14:paraId="5630A795" w14:textId="77777777" w:rsidTr="0017551A">
        <w:tc>
          <w:tcPr>
            <w:tcW w:w="0" w:type="auto"/>
            <w:vAlign w:val="center"/>
          </w:tcPr>
          <w:p w14:paraId="67FA33F8"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04A8AE3A"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140"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5DA1F5BD" w14:textId="77777777" w:rsidTr="0017551A">
        <w:tc>
          <w:tcPr>
            <w:tcW w:w="0" w:type="auto"/>
            <w:vAlign w:val="center"/>
          </w:tcPr>
          <w:p w14:paraId="2399E808"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626739C5"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2D20239E"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141"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45033133" w14:textId="77777777" w:rsidR="00BF0AED" w:rsidRPr="00491716" w:rsidRDefault="00BF0AED" w:rsidP="0017551A">
            <w:pPr>
              <w:spacing w:before="60" w:after="60" w:line="240" w:lineRule="auto"/>
              <w:rPr>
                <w:rFonts w:cs="Times New Roman"/>
                <w:kern w:val="2"/>
              </w:rPr>
            </w:pPr>
          </w:p>
          <w:p w14:paraId="26835256"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16FA7ACC" w14:textId="77777777" w:rsidR="00BF0AED" w:rsidRPr="00491716" w:rsidRDefault="00BF0AED" w:rsidP="0017551A">
            <w:pPr>
              <w:spacing w:before="60" w:after="60" w:line="240" w:lineRule="auto"/>
              <w:rPr>
                <w:rFonts w:cs="Times New Roman"/>
                <w:kern w:val="2"/>
              </w:rPr>
            </w:pPr>
            <w:r w:rsidRPr="00491716">
              <w:rPr>
                <w:rFonts w:cs="Times New Roman"/>
                <w:kern w:val="2"/>
              </w:rPr>
              <w:br/>
              <w:t xml:space="preserve">Also in terms of product and relationship with the </w:t>
            </w:r>
            <w:r w:rsidRPr="00491716">
              <w:rPr>
                <w:rFonts w:cs="Times New Roman"/>
                <w:kern w:val="2"/>
              </w:rPr>
              <w:lastRenderedPageBreak/>
              <w:t>prime broker, the Company does not receive any payments for order flow. However, the Company may provide a manufacturer with information on sales of a financial instrument, as part of its product governance obligations.</w:t>
            </w:r>
          </w:p>
          <w:p w14:paraId="22459783" w14:textId="77777777" w:rsidR="00BF0AED" w:rsidRPr="00491716" w:rsidRDefault="00BF0AED" w:rsidP="0017551A">
            <w:pPr>
              <w:spacing w:before="60" w:after="60" w:line="240" w:lineRule="auto"/>
              <w:rPr>
                <w:rFonts w:cs="Times New Roman"/>
                <w:kern w:val="2"/>
              </w:rPr>
            </w:pPr>
          </w:p>
          <w:p w14:paraId="62D2474B"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3805E5C2" w14:textId="77777777" w:rsidR="00BF0AED" w:rsidRPr="00491716" w:rsidRDefault="00BF0AED" w:rsidP="0017551A">
            <w:pPr>
              <w:spacing w:before="60" w:after="60" w:line="240" w:lineRule="auto"/>
              <w:rPr>
                <w:rFonts w:cs="Times New Roman"/>
                <w:kern w:val="2"/>
              </w:rPr>
            </w:pPr>
          </w:p>
          <w:p w14:paraId="554C1153"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624192CA" w14:textId="77777777" w:rsidR="00BF0AED" w:rsidRPr="00491716" w:rsidRDefault="00BF0AED" w:rsidP="0017551A">
            <w:pPr>
              <w:spacing w:before="60" w:after="60" w:line="240" w:lineRule="auto"/>
              <w:rPr>
                <w:rFonts w:cs="Times New Roman"/>
                <w:kern w:val="2"/>
              </w:rPr>
            </w:pPr>
          </w:p>
          <w:p w14:paraId="08A92FF8"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3A7D805E" w14:textId="77777777" w:rsidTr="0017551A">
        <w:tc>
          <w:tcPr>
            <w:tcW w:w="0" w:type="auto"/>
          </w:tcPr>
          <w:p w14:paraId="295D39CA"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787EC3F6"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32309C72" w14:textId="77777777" w:rsidR="00BF0AED" w:rsidRPr="00491716" w:rsidRDefault="00BF0AED" w:rsidP="00C512E3">
            <w:pPr>
              <w:pStyle w:val="ListParagraph"/>
              <w:numPr>
                <w:ilvl w:val="0"/>
                <w:numId w:val="5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0DEE806F" w14:textId="77777777" w:rsidR="00BF0AED" w:rsidRPr="00491716" w:rsidRDefault="00BF0AED" w:rsidP="00C512E3">
            <w:pPr>
              <w:pStyle w:val="ListParagraph"/>
              <w:numPr>
                <w:ilvl w:val="0"/>
                <w:numId w:val="5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11C1CC96" w14:textId="77777777" w:rsidR="00BF0AED" w:rsidRPr="00491716" w:rsidRDefault="00BF0AED" w:rsidP="00C512E3">
            <w:pPr>
              <w:pStyle w:val="ListParagraph"/>
              <w:numPr>
                <w:ilvl w:val="0"/>
                <w:numId w:val="5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52D25B0D" w14:textId="77777777" w:rsidR="00BF0AED" w:rsidRPr="00491716" w:rsidRDefault="00BF0AED" w:rsidP="00C512E3">
            <w:pPr>
              <w:pStyle w:val="ListParagraph"/>
              <w:numPr>
                <w:ilvl w:val="0"/>
                <w:numId w:val="5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6AFBE347" w14:textId="77777777" w:rsidR="00BF0AED" w:rsidRPr="00491716" w:rsidRDefault="00BF0AED" w:rsidP="00C512E3">
            <w:pPr>
              <w:pStyle w:val="ListParagraph"/>
              <w:numPr>
                <w:ilvl w:val="0"/>
                <w:numId w:val="5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5C4B07AA" w14:textId="77777777" w:rsidR="00BF0AED" w:rsidRPr="00491716" w:rsidRDefault="00BF0AED" w:rsidP="0017551A">
            <w:pPr>
              <w:spacing w:after="60"/>
              <w:rPr>
                <w:rFonts w:cs="Times New Roman"/>
                <w:kern w:val="2"/>
              </w:rPr>
            </w:pPr>
          </w:p>
          <w:p w14:paraId="4571DBC0"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xml:space="preserve">’) and explain what steps are taken to ensure that the Product will not be sold inadvertently or otherwise to the </w:t>
            </w:r>
            <w:r w:rsidRPr="00491716">
              <w:rPr>
                <w:rFonts w:cs="Times New Roman"/>
                <w:kern w:val="2"/>
              </w:rPr>
              <w:lastRenderedPageBreak/>
              <w:t>negative target market.</w:t>
            </w:r>
          </w:p>
          <w:p w14:paraId="3C082A2B" w14:textId="77777777" w:rsidR="00BF0AED" w:rsidRPr="00491716" w:rsidRDefault="00BF0AED" w:rsidP="00DA7539">
            <w:pPr>
              <w:contextualSpacing/>
              <w:jc w:val="both"/>
              <w:rPr>
                <w:rFonts w:cs="Times New Roman"/>
                <w:kern w:val="2"/>
              </w:rPr>
            </w:pPr>
          </w:p>
          <w:p w14:paraId="20469029"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4E1534E2"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1E9AA097" w14:textId="77777777" w:rsidR="00BF0AED" w:rsidRPr="00491716" w:rsidRDefault="00BF0AED" w:rsidP="00C512E3">
            <w:pPr>
              <w:pStyle w:val="ListParagraph"/>
              <w:numPr>
                <w:ilvl w:val="0"/>
                <w:numId w:val="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Retail, Professional Per Se, Professional Elective, Eligible Counterparty.</w:t>
            </w:r>
          </w:p>
          <w:p w14:paraId="2D0F7635" w14:textId="77777777" w:rsidR="00BF0AED" w:rsidRPr="00491716" w:rsidRDefault="00BF0AED" w:rsidP="00C512E3">
            <w:pPr>
              <w:pStyle w:val="ListParagraph"/>
              <w:numPr>
                <w:ilvl w:val="0"/>
                <w:numId w:val="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Basic knowledge of relevant financial instruments (a basic investor can make an informed investment decision based on the regulated and authorised offering documentation or with the help of basic information provided by the point of sale).</w:t>
            </w:r>
          </w:p>
          <w:p w14:paraId="45368F51" w14:textId="77777777" w:rsidR="00BF0AED" w:rsidRPr="00491716" w:rsidRDefault="00BF0AED" w:rsidP="00C512E3">
            <w:pPr>
              <w:pStyle w:val="ListParagraph"/>
              <w:numPr>
                <w:ilvl w:val="0"/>
                <w:numId w:val="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seeking to preserve capital or can bear losses limited to a level specified by the product, generally lower than 20% of the initial amount.</w:t>
            </w:r>
          </w:p>
          <w:p w14:paraId="5924FBE1" w14:textId="77777777" w:rsidR="00BF0AED" w:rsidRPr="00491716" w:rsidRDefault="00BF0AED" w:rsidP="00C512E3">
            <w:pPr>
              <w:pStyle w:val="ListParagraph"/>
              <w:numPr>
                <w:ilvl w:val="0"/>
                <w:numId w:val="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can bear losses limited to a level specified by the product, but not higher than 20% of the initial amount.</w:t>
            </w:r>
          </w:p>
          <w:p w14:paraId="7ADFBE54" w14:textId="77777777" w:rsidR="00BF0AED" w:rsidRPr="00491716" w:rsidRDefault="00BF0AED" w:rsidP="00C512E3">
            <w:pPr>
              <w:pStyle w:val="ListParagraph"/>
              <w:numPr>
                <w:ilvl w:val="0"/>
                <w:numId w:val="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Pro-preservation investors seeking capital protection.</w:t>
            </w:r>
          </w:p>
          <w:p w14:paraId="74958350" w14:textId="77777777" w:rsidR="00BF0AED" w:rsidRPr="00491716" w:rsidRDefault="00BF0AED" w:rsidP="0017551A">
            <w:pPr>
              <w:spacing w:line="240" w:lineRule="auto"/>
              <w:rPr>
                <w:rFonts w:cs="Times New Roman"/>
                <w:kern w:val="2"/>
              </w:rPr>
            </w:pPr>
          </w:p>
          <w:p w14:paraId="26DB9C5C"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520A387B" w14:textId="77777777" w:rsidR="00BF0AED" w:rsidRPr="00491716" w:rsidRDefault="00BF0AED" w:rsidP="00C512E3">
            <w:pPr>
              <w:pStyle w:val="ListParagraph"/>
              <w:numPr>
                <w:ilvl w:val="0"/>
                <w:numId w:val="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As regards the type of client: no requirements.</w:t>
            </w:r>
          </w:p>
          <w:p w14:paraId="6D25B653" w14:textId="77777777" w:rsidR="00BF0AED" w:rsidRPr="00491716" w:rsidRDefault="00BF0AED" w:rsidP="00C512E3">
            <w:pPr>
              <w:pStyle w:val="ListParagraph"/>
              <w:numPr>
                <w:ilvl w:val="0"/>
                <w:numId w:val="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Complete lack of knowledge of relevant financial instruments (cannot make an informed investment decision based on the regulated and </w:t>
            </w:r>
            <w:r w:rsidRPr="00491716">
              <w:rPr>
                <w:rFonts w:ascii="Cambria" w:hAnsi="Cambria"/>
                <w:kern w:val="2"/>
                <w:sz w:val="24"/>
                <w:szCs w:val="24"/>
              </w:rPr>
              <w:lastRenderedPageBreak/>
              <w:t>authorised offering documentation or with the help of basic information provided by the point of sale).</w:t>
            </w:r>
          </w:p>
          <w:p w14:paraId="5AD080B7" w14:textId="77777777" w:rsidR="00BF0AED" w:rsidRPr="00491716" w:rsidRDefault="00BF0AED" w:rsidP="00C512E3">
            <w:pPr>
              <w:pStyle w:val="ListParagraph"/>
              <w:numPr>
                <w:ilvl w:val="0"/>
                <w:numId w:val="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is not willing to accept the risk of losses above 1% of the initial amount.</w:t>
            </w:r>
          </w:p>
          <w:p w14:paraId="0BE6E259" w14:textId="77777777" w:rsidR="00BF0AED" w:rsidRPr="00491716" w:rsidRDefault="00BF0AED" w:rsidP="00C512E3">
            <w:pPr>
              <w:pStyle w:val="ListParagraph"/>
              <w:numPr>
                <w:ilvl w:val="0"/>
                <w:numId w:val="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cannot bear losses higher than the level specified by the product, at least above 1% of the initial amount.</w:t>
            </w:r>
          </w:p>
          <w:p w14:paraId="33861918" w14:textId="77777777" w:rsidR="00BF0AED" w:rsidRPr="00491716" w:rsidRDefault="00BF0AED" w:rsidP="00C512E3">
            <w:pPr>
              <w:pStyle w:val="ListParagraph"/>
              <w:numPr>
                <w:ilvl w:val="0"/>
                <w:numId w:val="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Spendthrift.</w:t>
            </w:r>
          </w:p>
        </w:tc>
      </w:tr>
      <w:tr w:rsidR="00BF0AED" w:rsidRPr="00491716" w14:paraId="6D3ECB43" w14:textId="77777777" w:rsidTr="0017551A">
        <w:tc>
          <w:tcPr>
            <w:tcW w:w="0" w:type="auto"/>
          </w:tcPr>
          <w:p w14:paraId="7BB25708"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03C1D9A7"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EC78601"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076C9FE5"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56B901E1" w14:textId="77777777" w:rsidTr="0017551A">
        <w:tc>
          <w:tcPr>
            <w:tcW w:w="0" w:type="auto"/>
          </w:tcPr>
          <w:p w14:paraId="1D08B696"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72516C09"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8AA836A"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008053F3"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56214DF8"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5F0A75CD" w14:textId="77777777" w:rsidTr="0017551A">
        <w:tc>
          <w:tcPr>
            <w:tcW w:w="0" w:type="auto"/>
          </w:tcPr>
          <w:p w14:paraId="1289F16D"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50FFB086"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7C23DAEB"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06926C33" w14:textId="77777777" w:rsidR="00BF0AED" w:rsidRPr="00491716" w:rsidRDefault="00BF0AED" w:rsidP="0017551A">
            <w:pPr>
              <w:spacing w:line="240" w:lineRule="auto"/>
              <w:rPr>
                <w:rFonts w:cs="Times New Roman"/>
                <w:bCs/>
              </w:rPr>
            </w:pPr>
          </w:p>
          <w:p w14:paraId="3A4D99B3"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4E0E3235"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11A8EE5A" w14:textId="77777777" w:rsidR="00BF0AED" w:rsidRPr="00491716" w:rsidRDefault="00BF0AED" w:rsidP="00C512E3">
            <w:pPr>
              <w:pStyle w:val="ProductDFstylecertainnumbering"/>
              <w:framePr w:hSpace="0" w:wrap="auto" w:vAnchor="margin" w:yAlign="inline"/>
              <w:numPr>
                <w:ilvl w:val="1"/>
                <w:numId w:val="235"/>
              </w:numPr>
              <w:suppressOverlap w:val="0"/>
            </w:pPr>
            <w:r w:rsidRPr="00491716">
              <w:t xml:space="preserve">the market environment deteriorated; </w:t>
            </w:r>
          </w:p>
          <w:p w14:paraId="18CCB708"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w:t>
            </w:r>
            <w:r w:rsidRPr="00491716">
              <w:lastRenderedPageBreak/>
              <w:t xml:space="preserve">or functioning of the financial instrument experiences financial difficulties or other counterparty risk materialises; </w:t>
            </w:r>
          </w:p>
          <w:p w14:paraId="00967A90"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27E892D2"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0555816" w14:textId="77777777" w:rsidR="00BF0AED" w:rsidRPr="00491716" w:rsidRDefault="00BF0AED" w:rsidP="0017551A">
            <w:pPr>
              <w:spacing w:line="240" w:lineRule="auto"/>
              <w:rPr>
                <w:rFonts w:cs="Times New Roman"/>
                <w:bCs/>
                <w:kern w:val="2"/>
              </w:rPr>
            </w:pPr>
          </w:p>
        </w:tc>
        <w:tc>
          <w:tcPr>
            <w:tcW w:w="0" w:type="auto"/>
            <w:vAlign w:val="center"/>
          </w:tcPr>
          <w:p w14:paraId="05210226"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5E5C25D6" w14:textId="77777777" w:rsidR="00BF0AED" w:rsidRPr="00491716" w:rsidRDefault="00BF0AED" w:rsidP="0017551A">
            <w:pPr>
              <w:spacing w:after="80" w:line="240" w:lineRule="auto"/>
              <w:rPr>
                <w:rFonts w:cs="Times New Roman"/>
                <w:kern w:val="2"/>
              </w:rPr>
            </w:pPr>
          </w:p>
          <w:p w14:paraId="10246384" w14:textId="77777777" w:rsidR="00BF0AED" w:rsidRPr="00491716" w:rsidRDefault="00BF0AED" w:rsidP="0017551A">
            <w:pPr>
              <w:spacing w:after="80" w:line="240" w:lineRule="auto"/>
              <w:rPr>
                <w:rFonts w:cs="Times New Roman"/>
                <w:kern w:val="2"/>
              </w:rPr>
            </w:pPr>
          </w:p>
        </w:tc>
      </w:tr>
      <w:tr w:rsidR="00BF0AED" w:rsidRPr="00491716" w14:paraId="48C99661" w14:textId="77777777" w:rsidTr="0017551A">
        <w:tc>
          <w:tcPr>
            <w:tcW w:w="0" w:type="auto"/>
          </w:tcPr>
          <w:p w14:paraId="2F5611D1"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13F63853"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67DB80DF"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6AEBD81B"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74CE6FA1"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2E9D5C04"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65DFC7EA" w14:textId="77777777" w:rsidR="00BF0AED" w:rsidRPr="00491716" w:rsidRDefault="00BF0AED" w:rsidP="00C512E3">
            <w:pPr>
              <w:pStyle w:val="ListParagraph"/>
              <w:numPr>
                <w:ilvl w:val="0"/>
                <w:numId w:val="6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55053A44" w14:textId="77777777" w:rsidR="00BF0AED" w:rsidRPr="00491716" w:rsidRDefault="00BF0AED" w:rsidP="00C512E3">
            <w:pPr>
              <w:pStyle w:val="ListParagraph"/>
              <w:numPr>
                <w:ilvl w:val="0"/>
                <w:numId w:val="6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44992FE0" w14:textId="77777777" w:rsidR="00BF0AED" w:rsidRPr="00491716" w:rsidRDefault="00BF0AED" w:rsidP="00C512E3">
            <w:pPr>
              <w:pStyle w:val="ListParagraph"/>
              <w:numPr>
                <w:ilvl w:val="0"/>
                <w:numId w:val="6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43CE70CD" w14:textId="77777777" w:rsidR="00BF0AED" w:rsidRPr="00491716" w:rsidRDefault="00BF0AED" w:rsidP="00C512E3">
            <w:pPr>
              <w:pStyle w:val="ListParagraph"/>
              <w:numPr>
                <w:ilvl w:val="0"/>
                <w:numId w:val="6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61CA4CCD" w14:textId="77777777" w:rsidR="00BF0AED" w:rsidRPr="00491716" w:rsidRDefault="00BF0AED" w:rsidP="00C512E3">
            <w:pPr>
              <w:pStyle w:val="ListParagraph"/>
              <w:numPr>
                <w:ilvl w:val="0"/>
                <w:numId w:val="6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28F136A1" w14:textId="77777777" w:rsidR="00BF0AED" w:rsidRPr="00491716" w:rsidRDefault="00BF0AED" w:rsidP="00C512E3">
            <w:pPr>
              <w:pStyle w:val="ListParagraph"/>
              <w:numPr>
                <w:ilvl w:val="0"/>
                <w:numId w:val="6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689AB00B" w14:textId="77777777" w:rsidTr="0017551A">
        <w:tc>
          <w:tcPr>
            <w:tcW w:w="0" w:type="auto"/>
          </w:tcPr>
          <w:p w14:paraId="789AE38C"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691869AB"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6C5AD361" w14:textId="77777777" w:rsidTr="0017551A">
        <w:tc>
          <w:tcPr>
            <w:tcW w:w="0" w:type="auto"/>
          </w:tcPr>
          <w:p w14:paraId="1160778E"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3CD74918" w14:textId="77777777" w:rsidR="00BF0AED" w:rsidRPr="00491716" w:rsidRDefault="00BF0AED" w:rsidP="0017551A">
            <w:pPr>
              <w:spacing w:after="80" w:line="240" w:lineRule="auto"/>
              <w:rPr>
                <w:rFonts w:cs="Times New Roman"/>
                <w:kern w:val="2"/>
              </w:rPr>
            </w:pPr>
            <w:r w:rsidRPr="00491716">
              <w:rPr>
                <w:rFonts w:cs="Times New Roman"/>
                <w:kern w:val="2"/>
              </w:rPr>
              <w:t>Default of the issuer of the instrument.</w:t>
            </w:r>
          </w:p>
          <w:p w14:paraId="2A1BF4A3"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0D84DFAB"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3D855D6A"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05D917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60A3240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6DAAF70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52D41F3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2EBD454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2E17DAF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6438CAB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71C6A2A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lastRenderedPageBreak/>
              <w:t>decisions of the trading venue or an authority to restrict or block trading with the instrument.</w:t>
            </w:r>
          </w:p>
        </w:tc>
      </w:tr>
      <w:tr w:rsidR="00BF0AED" w:rsidRPr="00491716" w14:paraId="19152A98" w14:textId="77777777" w:rsidTr="0017551A">
        <w:tc>
          <w:tcPr>
            <w:tcW w:w="0" w:type="auto"/>
            <w:gridSpan w:val="2"/>
            <w:shd w:val="clear" w:color="auto" w:fill="D9D9D9" w:themeFill="background1" w:themeFillShade="D9"/>
          </w:tcPr>
          <w:p w14:paraId="736C3409"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33BD40AD" w14:textId="77777777" w:rsidTr="0017551A">
        <w:tc>
          <w:tcPr>
            <w:tcW w:w="0" w:type="auto"/>
          </w:tcPr>
          <w:p w14:paraId="5C0FBD4B"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62DDC94D"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71806DC1"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66FF7CB2"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725FB4F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5CAE750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2BCD170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75F8BD21" w14:textId="77777777" w:rsidR="00BF0AED" w:rsidRPr="00491716" w:rsidRDefault="00BF0AED" w:rsidP="00DA7539">
            <w:pPr>
              <w:jc w:val="both"/>
              <w:rPr>
                <w:rFonts w:cs="Times New Roman"/>
                <w:kern w:val="2"/>
              </w:rPr>
            </w:pPr>
          </w:p>
          <w:p w14:paraId="627CA288"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62742BD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1DC3FC8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02BAA95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4DFE7B1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36C4119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1AE2E91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understand the structures, approaches and tasks required to achieve reasonably safe </w:t>
            </w:r>
            <w:r w:rsidRPr="00491716">
              <w:rPr>
                <w:rFonts w:ascii="Cambria" w:hAnsi="Cambria"/>
                <w:sz w:val="24"/>
                <w:szCs w:val="24"/>
              </w:rPr>
              <w:lastRenderedPageBreak/>
              <w:t>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0E14725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417357C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00FB8E3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4D8C9A4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26080AD0" w14:textId="77777777" w:rsidR="00BF0AED" w:rsidRPr="00491716" w:rsidRDefault="00BF0AED" w:rsidP="0017551A"/>
          <w:p w14:paraId="1D938B28"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404E3CD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148116F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375ADC2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68268A6B" w14:textId="77777777" w:rsidTr="0017551A">
        <w:tc>
          <w:tcPr>
            <w:tcW w:w="0" w:type="auto"/>
            <w:vAlign w:val="center"/>
          </w:tcPr>
          <w:p w14:paraId="7E670BA1"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52361713" w14:textId="77777777" w:rsidR="00BF0AED" w:rsidRPr="00491716" w:rsidRDefault="00BF0AED" w:rsidP="0017551A">
            <w:pPr>
              <w:spacing w:before="60" w:after="60" w:line="240" w:lineRule="auto"/>
              <w:rPr>
                <w:rFonts w:cs="Times New Roman"/>
                <w:b/>
              </w:rPr>
            </w:pPr>
          </w:p>
        </w:tc>
        <w:tc>
          <w:tcPr>
            <w:tcW w:w="0" w:type="auto"/>
            <w:vAlign w:val="center"/>
          </w:tcPr>
          <w:p w14:paraId="002009D9"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1A4E09DA" w14:textId="77777777" w:rsidTr="0017551A">
        <w:tc>
          <w:tcPr>
            <w:tcW w:w="0" w:type="auto"/>
            <w:vAlign w:val="center"/>
          </w:tcPr>
          <w:p w14:paraId="29991ABE"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71A3B427" w14:textId="77777777" w:rsidR="00BF0AED" w:rsidRPr="00491716" w:rsidRDefault="00BF0AED" w:rsidP="0017551A">
            <w:pPr>
              <w:spacing w:before="60" w:after="60" w:line="240" w:lineRule="auto"/>
              <w:rPr>
                <w:rFonts w:cs="Times New Roman"/>
                <w:b/>
              </w:rPr>
            </w:pPr>
          </w:p>
        </w:tc>
        <w:tc>
          <w:tcPr>
            <w:tcW w:w="0" w:type="auto"/>
            <w:vAlign w:val="center"/>
          </w:tcPr>
          <w:p w14:paraId="304320CC"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072346C2" w14:textId="77777777" w:rsidTr="0017551A">
        <w:tc>
          <w:tcPr>
            <w:tcW w:w="0" w:type="auto"/>
            <w:vAlign w:val="center"/>
          </w:tcPr>
          <w:p w14:paraId="3EDCBE92"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3587C0BB" w14:textId="77777777" w:rsidR="00BF0AED" w:rsidRPr="00491716" w:rsidRDefault="00BF0AED" w:rsidP="0017551A">
            <w:pPr>
              <w:spacing w:before="60" w:after="60" w:line="240" w:lineRule="auto"/>
              <w:rPr>
                <w:rFonts w:cs="Times New Roman"/>
                <w:b/>
              </w:rPr>
            </w:pPr>
          </w:p>
        </w:tc>
        <w:tc>
          <w:tcPr>
            <w:tcW w:w="0" w:type="auto"/>
            <w:vAlign w:val="center"/>
          </w:tcPr>
          <w:p w14:paraId="33F989AB"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142"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3D8A0DC8" w14:textId="77777777" w:rsidTr="0017551A">
        <w:tc>
          <w:tcPr>
            <w:tcW w:w="0" w:type="auto"/>
            <w:vAlign w:val="center"/>
          </w:tcPr>
          <w:p w14:paraId="6F5E2796" w14:textId="77777777" w:rsidR="00BF0AED" w:rsidRPr="00491716" w:rsidRDefault="00BF0AED" w:rsidP="0017551A">
            <w:pPr>
              <w:spacing w:before="60" w:after="60" w:line="240" w:lineRule="auto"/>
              <w:rPr>
                <w:rFonts w:cs="Times New Roman"/>
                <w:b/>
              </w:rPr>
            </w:pPr>
            <w:r w:rsidRPr="00491716">
              <w:rPr>
                <w:rFonts w:cs="Times New Roman"/>
                <w:b/>
              </w:rPr>
              <w:t>License use:</w:t>
            </w:r>
          </w:p>
          <w:p w14:paraId="0A219EA8" w14:textId="77777777" w:rsidR="00BF0AED" w:rsidRPr="00491716" w:rsidRDefault="00BF0AED" w:rsidP="0017551A">
            <w:pPr>
              <w:spacing w:before="60" w:after="60" w:line="240" w:lineRule="auto"/>
              <w:rPr>
                <w:rFonts w:cs="Times New Roman"/>
                <w:b/>
              </w:rPr>
            </w:pPr>
          </w:p>
        </w:tc>
        <w:tc>
          <w:tcPr>
            <w:tcW w:w="0" w:type="auto"/>
            <w:vAlign w:val="center"/>
          </w:tcPr>
          <w:p w14:paraId="46D03B91"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Dealing with the product is allowed by the </w:t>
            </w:r>
            <w:r w:rsidRPr="00491716">
              <w:rPr>
                <w:rFonts w:cs="Times New Roman"/>
                <w:bCs/>
              </w:rPr>
              <w:lastRenderedPageBreak/>
              <w:t>investment firm license held by the Company. The product requires no additional license.</w:t>
            </w:r>
          </w:p>
        </w:tc>
      </w:tr>
      <w:tr w:rsidR="00BF0AED" w:rsidRPr="00491716" w14:paraId="33B4C82C" w14:textId="77777777" w:rsidTr="0017551A">
        <w:tc>
          <w:tcPr>
            <w:tcW w:w="0" w:type="auto"/>
            <w:vAlign w:val="center"/>
          </w:tcPr>
          <w:p w14:paraId="743F7EE8"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ToBs and End User Agreements: </w:t>
            </w:r>
          </w:p>
          <w:p w14:paraId="42F46E89"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3641591C" w14:textId="77777777" w:rsidR="00BF0AED" w:rsidRPr="00491716" w:rsidRDefault="00BF0AED" w:rsidP="0017551A">
            <w:pPr>
              <w:spacing w:before="60" w:after="60" w:line="240" w:lineRule="auto"/>
              <w:rPr>
                <w:rFonts w:cs="Times New Roman"/>
                <w:b/>
              </w:rPr>
            </w:pPr>
          </w:p>
        </w:tc>
        <w:tc>
          <w:tcPr>
            <w:tcW w:w="0" w:type="auto"/>
            <w:vAlign w:val="center"/>
          </w:tcPr>
          <w:p w14:paraId="04044AC3"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1E8F03AB" w14:textId="77777777" w:rsidTr="0017551A">
        <w:tc>
          <w:tcPr>
            <w:tcW w:w="0" w:type="auto"/>
            <w:vAlign w:val="center"/>
          </w:tcPr>
          <w:p w14:paraId="397015B4"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1BFD6C71"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6435DA8E" w14:textId="77777777" w:rsidR="00BF0AED" w:rsidRPr="00491716" w:rsidRDefault="00BF0AED" w:rsidP="0017551A">
            <w:pPr>
              <w:spacing w:before="60" w:after="60" w:line="240" w:lineRule="auto"/>
              <w:rPr>
                <w:rFonts w:cs="Times New Roman"/>
                <w:b/>
              </w:rPr>
            </w:pPr>
          </w:p>
        </w:tc>
        <w:tc>
          <w:tcPr>
            <w:tcW w:w="0" w:type="auto"/>
            <w:vAlign w:val="center"/>
          </w:tcPr>
          <w:p w14:paraId="010E5993"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143"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79EAC0DB" w14:textId="77777777" w:rsidTr="0017551A">
        <w:trPr>
          <w:trHeight w:val="567"/>
        </w:trPr>
        <w:tc>
          <w:tcPr>
            <w:tcW w:w="0" w:type="auto"/>
            <w:gridSpan w:val="2"/>
            <w:shd w:val="clear" w:color="auto" w:fill="D9D9D9" w:themeFill="background1" w:themeFillShade="D9"/>
            <w:vAlign w:val="center"/>
          </w:tcPr>
          <w:p w14:paraId="6F8C717D"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3BBEC12D" w14:textId="77777777" w:rsidTr="0017551A">
        <w:tc>
          <w:tcPr>
            <w:tcW w:w="0" w:type="auto"/>
            <w:vAlign w:val="center"/>
          </w:tcPr>
          <w:p w14:paraId="3DF57E21"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0DF49979"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7BB0767E"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3A2BD1E1" w14:textId="77777777" w:rsidTr="0017551A">
        <w:tc>
          <w:tcPr>
            <w:tcW w:w="0" w:type="auto"/>
            <w:vAlign w:val="center"/>
          </w:tcPr>
          <w:p w14:paraId="2005A980"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1444584A"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1CFBB89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7FE665E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44E04D52"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144"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145"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6C032D1C"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50E681B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360AE46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5AE83F18"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 xml:space="preserve">PRIIP </w:t>
            </w:r>
            <w:r w:rsidRPr="00491716">
              <w:rPr>
                <w:rFonts w:cs="Times New Roman"/>
                <w:kern w:val="2"/>
              </w:rPr>
              <w:lastRenderedPageBreak/>
              <w:t>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1AC95E1A" w14:textId="77777777" w:rsidR="00BF0AED" w:rsidRPr="00491716" w:rsidRDefault="00BF0AED" w:rsidP="0017551A">
            <w:pPr>
              <w:tabs>
                <w:tab w:val="left" w:pos="1159"/>
              </w:tabs>
              <w:spacing w:after="147"/>
              <w:contextualSpacing/>
              <w:rPr>
                <w:rFonts w:cs="Times New Roman"/>
                <w:kern w:val="2"/>
              </w:rPr>
            </w:pPr>
          </w:p>
        </w:tc>
      </w:tr>
      <w:tr w:rsidR="00BF0AED" w:rsidRPr="00491716" w14:paraId="158924D2" w14:textId="77777777" w:rsidTr="0017551A">
        <w:tc>
          <w:tcPr>
            <w:tcW w:w="0" w:type="auto"/>
            <w:vAlign w:val="center"/>
          </w:tcPr>
          <w:p w14:paraId="3E1F74B0"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57CC5682"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551F9982"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14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3850F9BA"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7FE9DAA5" w14:textId="77777777" w:rsidTr="0017551A">
        <w:tc>
          <w:tcPr>
            <w:tcW w:w="0" w:type="auto"/>
            <w:vAlign w:val="center"/>
          </w:tcPr>
          <w:p w14:paraId="4956545F"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0FEF9050"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748011B2"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7033C230"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0CAD9444"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7A1DACAC"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5F76369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551A609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6FF8006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18346C2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2E26BE75"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1F656C9E"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147"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1104A246"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79D205BB"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148"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0932E0E1"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149"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1EC3A59E" w14:textId="77777777" w:rsidTr="0017551A">
        <w:tc>
          <w:tcPr>
            <w:tcW w:w="0" w:type="auto"/>
            <w:vAlign w:val="center"/>
          </w:tcPr>
          <w:p w14:paraId="4975F403"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D1EEB89"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363EB572"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4EF0F814" w14:textId="77777777" w:rsidTr="0017551A">
        <w:tc>
          <w:tcPr>
            <w:tcW w:w="0" w:type="auto"/>
            <w:vAlign w:val="center"/>
          </w:tcPr>
          <w:p w14:paraId="52B551A6"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806737799"/>
              <w:placeholder>
                <w:docPart w:val="608A835E637048C2903F63DC70F8085D"/>
              </w:placeholder>
              <w:date w:fullDate="2023-06-30T00:00:00Z">
                <w:dateFormat w:val="dd MMMM yyyy"/>
                <w:lid w:val="en-GB"/>
                <w:storeMappedDataAs w:val="dateTime"/>
                <w:calendar w:val="gregorian"/>
              </w:date>
            </w:sdtPr>
            <w:sdtEndPr/>
            <w:sdtContent>
              <w:p w14:paraId="110A3070"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326AC078" w14:textId="77777777" w:rsidTr="0017551A">
        <w:trPr>
          <w:trHeight w:val="567"/>
        </w:trPr>
        <w:tc>
          <w:tcPr>
            <w:tcW w:w="0" w:type="auto"/>
            <w:gridSpan w:val="2"/>
            <w:shd w:val="clear" w:color="auto" w:fill="D9D9D9" w:themeFill="background1" w:themeFillShade="D9"/>
            <w:vAlign w:val="center"/>
          </w:tcPr>
          <w:p w14:paraId="0D69E45F"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2ACC94C7" w14:textId="77777777" w:rsidTr="0017551A">
        <w:tc>
          <w:tcPr>
            <w:tcW w:w="0" w:type="auto"/>
          </w:tcPr>
          <w:p w14:paraId="446678A9"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2A2FC6A9"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05E4FE04"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3CF190E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1A50E9A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2D1F74B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17DBD20E" w14:textId="77777777" w:rsidTr="0017551A">
        <w:tc>
          <w:tcPr>
            <w:tcW w:w="0" w:type="auto"/>
          </w:tcPr>
          <w:p w14:paraId="05744E0B"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59E2B4DE"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69417D51"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10717002"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6AE2BF8F"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3096590F" w14:textId="77777777" w:rsidTr="0017551A">
        <w:tc>
          <w:tcPr>
            <w:tcW w:w="0" w:type="auto"/>
          </w:tcPr>
          <w:p w14:paraId="6716155C"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25"/>
            </w:r>
          </w:p>
        </w:tc>
        <w:tc>
          <w:tcPr>
            <w:tcW w:w="0" w:type="auto"/>
            <w:shd w:val="clear" w:color="auto" w:fill="auto"/>
            <w:vAlign w:val="center"/>
          </w:tcPr>
          <w:p w14:paraId="553E660D" w14:textId="77777777" w:rsidR="00BF0AED" w:rsidRPr="00491716" w:rsidRDefault="00BF0AED" w:rsidP="0017551A">
            <w:r w:rsidRPr="00491716">
              <w:t>Before dealing with a product the Company will:</w:t>
            </w:r>
          </w:p>
          <w:p w14:paraId="55DDF5AF"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F27292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5C63345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64DC69D0"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76D439D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46BBA87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283A1839"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57C01161"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7E67ABCC"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6A36B116"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4F347C1F"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2B8A9704"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7ED0418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26"/>
            </w:r>
            <w:r w:rsidRPr="00491716">
              <w:rPr>
                <w:rFonts w:ascii="Cambria" w:hAnsi="Cambria"/>
                <w:sz w:val="24"/>
                <w:szCs w:val="24"/>
              </w:rPr>
              <w:t xml:space="preserve"> (e.g., Use of Proceeds Bonds); or</w:t>
            </w:r>
          </w:p>
          <w:p w14:paraId="166FBAE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57621359"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27"/>
            </w:r>
            <w:r w:rsidRPr="00491716">
              <w:rPr>
                <w:rFonts w:cs="Times New Roman"/>
                <w:kern w:val="2"/>
              </w:rPr>
              <w:t>.</w:t>
            </w:r>
          </w:p>
          <w:p w14:paraId="688D1898"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07F56234"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6BC51657"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02F70351"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5946E9B4" w14:textId="77777777" w:rsidR="00BF0AED" w:rsidRPr="00491716" w:rsidRDefault="00BF0AED" w:rsidP="00C512E3">
            <w:pPr>
              <w:pStyle w:val="ListParagraph"/>
              <w:numPr>
                <w:ilvl w:val="0"/>
                <w:numId w:val="6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10808FD6" w14:textId="77777777" w:rsidR="00BF0AED" w:rsidRPr="00491716" w:rsidRDefault="00BF0AED" w:rsidP="00C512E3">
            <w:pPr>
              <w:pStyle w:val="ListParagraph"/>
              <w:numPr>
                <w:ilvl w:val="0"/>
                <w:numId w:val="6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28"/>
            </w:r>
            <w:r w:rsidRPr="00491716">
              <w:rPr>
                <w:rFonts w:ascii="Cambria" w:hAnsi="Cambria"/>
                <w:kern w:val="2"/>
                <w:sz w:val="24"/>
                <w:szCs w:val="24"/>
              </w:rPr>
              <w:t>;</w:t>
            </w:r>
          </w:p>
          <w:p w14:paraId="2F1ACF5F" w14:textId="77777777" w:rsidR="00BF0AED" w:rsidRPr="00491716" w:rsidRDefault="00BF0AED" w:rsidP="00C512E3">
            <w:pPr>
              <w:pStyle w:val="ListParagraph"/>
              <w:numPr>
                <w:ilvl w:val="0"/>
                <w:numId w:val="6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150"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151"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152"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3292460E"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38673170" w14:textId="77777777" w:rsidTr="0017551A">
        <w:tc>
          <w:tcPr>
            <w:tcW w:w="0" w:type="auto"/>
            <w:gridSpan w:val="2"/>
            <w:shd w:val="clear" w:color="auto" w:fill="D9D9D9" w:themeFill="background1" w:themeFillShade="D9"/>
          </w:tcPr>
          <w:p w14:paraId="12E3635A"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6BFA8165" w14:textId="77777777" w:rsidTr="0017551A">
        <w:tc>
          <w:tcPr>
            <w:tcW w:w="0" w:type="auto"/>
          </w:tcPr>
          <w:p w14:paraId="69E062F0"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60407571"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23E64B3E"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153"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54E13F2C"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154"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604156EB"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45B070B4"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1CE0827C"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62438B6F" w14:textId="77777777" w:rsidTr="0017551A">
        <w:tc>
          <w:tcPr>
            <w:tcW w:w="0" w:type="auto"/>
          </w:tcPr>
          <w:p w14:paraId="0443024C"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19BBC1CD"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5306A50C" w14:textId="77777777" w:rsidR="00BF0AED" w:rsidRPr="00491716" w:rsidRDefault="00BF0AED" w:rsidP="0017551A">
            <w:r w:rsidRPr="00491716">
              <w:lastRenderedPageBreak/>
              <w:t>IT security is governed by:</w:t>
            </w:r>
          </w:p>
          <w:p w14:paraId="40F6937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4E8397A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295E3C63" w14:textId="77777777" w:rsidR="00BF0AED" w:rsidRPr="00491716" w:rsidRDefault="00BF0AED" w:rsidP="0017551A">
            <w:r w:rsidRPr="00491716">
              <w:t>(both documents are internal documents and are not available to the public).</w:t>
            </w:r>
          </w:p>
          <w:p w14:paraId="1F3F5D76"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5CF133E2" w14:textId="77777777" w:rsidR="00BF0AED" w:rsidRPr="00491716" w:rsidRDefault="00BF0AED" w:rsidP="0017551A">
            <w:r w:rsidRPr="00491716">
              <w:t>Client Cabinet Rules and Trade Order Placement Rules are available online:</w:t>
            </w:r>
          </w:p>
          <w:p w14:paraId="2C6051E6" w14:textId="77777777" w:rsidR="00BF0AED" w:rsidRPr="00491716" w:rsidRDefault="008808DE" w:rsidP="0017551A">
            <w:hyperlink r:id="rId155" w:history="1">
              <w:r w:rsidR="00BF0AED" w:rsidRPr="00491716">
                <w:rPr>
                  <w:rStyle w:val="Hyperlink"/>
                  <w:rFonts w:eastAsiaTheme="majorEastAsia"/>
                  <w:color w:val="auto"/>
                </w:rPr>
                <w:t>https://my.skanestas.com/agreement-show</w:t>
              </w:r>
            </w:hyperlink>
          </w:p>
          <w:p w14:paraId="0632B482" w14:textId="77777777" w:rsidR="00BF0AED" w:rsidRPr="00491716" w:rsidRDefault="008808DE" w:rsidP="0017551A">
            <w:hyperlink r:id="rId156" w:history="1">
              <w:r w:rsidR="00BF0AED" w:rsidRPr="00491716">
                <w:rPr>
                  <w:rStyle w:val="Hyperlink"/>
                  <w:rFonts w:eastAsiaTheme="majorEastAsia"/>
                  <w:color w:val="auto"/>
                </w:rPr>
                <w:t>https://my.skanestas.com/orders-rules</w:t>
              </w:r>
            </w:hyperlink>
          </w:p>
        </w:tc>
      </w:tr>
      <w:tr w:rsidR="00BF0AED" w:rsidRPr="00491716" w14:paraId="1713E4DC" w14:textId="77777777" w:rsidTr="0017551A">
        <w:tc>
          <w:tcPr>
            <w:tcW w:w="0" w:type="auto"/>
          </w:tcPr>
          <w:p w14:paraId="5449019B"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0FCF80D0"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268D5573"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3045CCD8" w14:textId="77777777" w:rsidTr="0017551A">
        <w:trPr>
          <w:trHeight w:val="567"/>
        </w:trPr>
        <w:tc>
          <w:tcPr>
            <w:tcW w:w="0" w:type="auto"/>
            <w:gridSpan w:val="2"/>
            <w:shd w:val="clear" w:color="auto" w:fill="D9D9D9" w:themeFill="background1" w:themeFillShade="D9"/>
            <w:vAlign w:val="center"/>
          </w:tcPr>
          <w:p w14:paraId="713F9BB8"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3B06A489" w14:textId="77777777" w:rsidTr="0017551A">
        <w:tc>
          <w:tcPr>
            <w:tcW w:w="0" w:type="auto"/>
            <w:vAlign w:val="center"/>
          </w:tcPr>
          <w:p w14:paraId="00D03CA2"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4FB2D53D"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1AAB5C75"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317253F8" w14:textId="77777777" w:rsidTr="0017551A">
        <w:tc>
          <w:tcPr>
            <w:tcW w:w="0" w:type="auto"/>
            <w:vAlign w:val="center"/>
          </w:tcPr>
          <w:p w14:paraId="08E2DFCF"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02B0B8FB"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157"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50B5322D"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158"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5252BCA5"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4B1BDDAF"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071450F4" w14:textId="77777777" w:rsidR="00BF0AED" w:rsidRPr="00491716" w:rsidRDefault="00BF0AED" w:rsidP="0017551A">
            <w:pPr>
              <w:spacing w:line="240" w:lineRule="auto"/>
              <w:rPr>
                <w:rFonts w:cs="Times New Roman"/>
                <w:kern w:val="2"/>
              </w:rPr>
            </w:pPr>
          </w:p>
        </w:tc>
      </w:tr>
      <w:tr w:rsidR="00BF0AED" w:rsidRPr="00491716" w14:paraId="2BE5B081" w14:textId="77777777" w:rsidTr="0017551A">
        <w:tc>
          <w:tcPr>
            <w:tcW w:w="0" w:type="auto"/>
            <w:vAlign w:val="center"/>
          </w:tcPr>
          <w:p w14:paraId="0A0C14D5"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0C87EAA7"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5541AFC8"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54015E73"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539156F7" w14:textId="77777777" w:rsidR="00BF0AED" w:rsidRPr="00491716" w:rsidRDefault="00BF0AED" w:rsidP="00C512E3">
            <w:pPr>
              <w:pStyle w:val="ListParagraph"/>
              <w:numPr>
                <w:ilvl w:val="0"/>
                <w:numId w:val="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09C21EDF" w14:textId="77777777" w:rsidR="00BF0AED" w:rsidRPr="00491716" w:rsidRDefault="00BF0AED" w:rsidP="00C512E3">
            <w:pPr>
              <w:pStyle w:val="ListParagraph"/>
              <w:numPr>
                <w:ilvl w:val="1"/>
                <w:numId w:val="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7726FC04" w14:textId="77777777" w:rsidR="00BF0AED" w:rsidRPr="00491716" w:rsidRDefault="00BF0AED" w:rsidP="00C512E3">
            <w:pPr>
              <w:pStyle w:val="ListParagraph"/>
              <w:numPr>
                <w:ilvl w:val="1"/>
                <w:numId w:val="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2D9F2FB3" w14:textId="77777777" w:rsidR="00BF0AED" w:rsidRPr="00491716" w:rsidRDefault="00BF0AED" w:rsidP="00C512E3">
            <w:pPr>
              <w:pStyle w:val="ListParagraph"/>
              <w:numPr>
                <w:ilvl w:val="1"/>
                <w:numId w:val="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4EF59E73" w14:textId="77777777" w:rsidR="00BF0AED" w:rsidRPr="00491716" w:rsidRDefault="00BF0AED" w:rsidP="00C512E3">
            <w:pPr>
              <w:pStyle w:val="ListParagraph"/>
              <w:numPr>
                <w:ilvl w:val="0"/>
                <w:numId w:val="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159"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3FCC7300" w14:textId="77777777" w:rsidR="00BF0AED" w:rsidRPr="00491716" w:rsidRDefault="00BF0AED" w:rsidP="00C512E3">
            <w:pPr>
              <w:pStyle w:val="ListParagraph"/>
              <w:numPr>
                <w:ilvl w:val="0"/>
                <w:numId w:val="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160"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21649CF2" w14:textId="77777777" w:rsidR="00BF0AED" w:rsidRPr="00491716" w:rsidRDefault="00BF0AED" w:rsidP="00C512E3">
            <w:pPr>
              <w:pStyle w:val="ListParagraph"/>
              <w:numPr>
                <w:ilvl w:val="0"/>
                <w:numId w:val="63"/>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14810D42" w14:textId="77777777" w:rsidTr="0017551A">
        <w:trPr>
          <w:trHeight w:val="567"/>
        </w:trPr>
        <w:tc>
          <w:tcPr>
            <w:tcW w:w="0" w:type="auto"/>
            <w:gridSpan w:val="2"/>
            <w:shd w:val="clear" w:color="auto" w:fill="D9D9D9" w:themeFill="background1" w:themeFillShade="D9"/>
            <w:vAlign w:val="center"/>
          </w:tcPr>
          <w:p w14:paraId="25B10E5F"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4024980B" w14:textId="77777777" w:rsidTr="0017551A">
        <w:trPr>
          <w:trHeight w:val="567"/>
        </w:trPr>
        <w:tc>
          <w:tcPr>
            <w:tcW w:w="0" w:type="auto"/>
            <w:vAlign w:val="center"/>
          </w:tcPr>
          <w:p w14:paraId="35E6600A"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61FF28E9"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14D16536"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5C97FCEF" w14:textId="77777777" w:rsidTr="0017551A">
        <w:trPr>
          <w:trHeight w:val="567"/>
        </w:trPr>
        <w:tc>
          <w:tcPr>
            <w:tcW w:w="0" w:type="auto"/>
            <w:gridSpan w:val="2"/>
            <w:shd w:val="clear" w:color="auto" w:fill="D9D9D9" w:themeFill="background1" w:themeFillShade="D9"/>
            <w:vAlign w:val="center"/>
          </w:tcPr>
          <w:p w14:paraId="56E9A627"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7793F353" w14:textId="77777777" w:rsidTr="0017551A">
        <w:trPr>
          <w:trHeight w:val="567"/>
        </w:trPr>
        <w:tc>
          <w:tcPr>
            <w:tcW w:w="0" w:type="auto"/>
            <w:vAlign w:val="center"/>
          </w:tcPr>
          <w:p w14:paraId="4DCF43B3"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236512EE"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0C8760A7" w14:textId="77777777" w:rsidTr="0017551A">
        <w:trPr>
          <w:trHeight w:val="567"/>
        </w:trPr>
        <w:tc>
          <w:tcPr>
            <w:tcW w:w="0" w:type="auto"/>
            <w:vAlign w:val="center"/>
          </w:tcPr>
          <w:p w14:paraId="01EAA035"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2110B7D8"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1969A1DB"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04730483"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4B80C0AC"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256C7156"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4C44A477"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00665A3A"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71A0133F"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250F503A"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578577FE"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36592A95"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15C371C5"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05F04BAA"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6E937BF7"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2B07B050"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6103B105"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65AB035A"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6CAC7B2B"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2FFE1AE8"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425AFA8B"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374A6C2E"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3D24F7B4"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4E3F89CF"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7696A6BC" w14:textId="77777777" w:rsidR="00BF0AED" w:rsidRPr="00491716" w:rsidRDefault="00BF0AED" w:rsidP="00C512E3">
            <w:pPr>
              <w:pStyle w:val="ListParagraph"/>
              <w:numPr>
                <w:ilvl w:val="0"/>
                <w:numId w:val="6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4EBB5DED" w14:textId="77777777" w:rsidTr="0017551A">
        <w:trPr>
          <w:trHeight w:val="567"/>
        </w:trPr>
        <w:tc>
          <w:tcPr>
            <w:tcW w:w="0" w:type="auto"/>
            <w:vAlign w:val="center"/>
          </w:tcPr>
          <w:p w14:paraId="40939EF0"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7A4546D5"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7CA94FE3" w14:textId="77777777" w:rsidTr="0017551A">
        <w:trPr>
          <w:trHeight w:val="567"/>
        </w:trPr>
        <w:tc>
          <w:tcPr>
            <w:tcW w:w="0" w:type="auto"/>
            <w:vAlign w:val="center"/>
          </w:tcPr>
          <w:p w14:paraId="050F3361"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3332C164"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3D31F929"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41307FF2"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055C9055" w14:textId="77777777" w:rsidTr="0017551A">
        <w:trPr>
          <w:trHeight w:val="567"/>
        </w:trPr>
        <w:tc>
          <w:tcPr>
            <w:tcW w:w="0" w:type="auto"/>
            <w:vAlign w:val="center"/>
          </w:tcPr>
          <w:p w14:paraId="066AA3AA"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44156F53"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6B9BCA4B" w14:textId="77777777" w:rsidTr="0017551A">
        <w:trPr>
          <w:trHeight w:val="567"/>
        </w:trPr>
        <w:tc>
          <w:tcPr>
            <w:tcW w:w="0" w:type="auto"/>
            <w:vAlign w:val="center"/>
          </w:tcPr>
          <w:p w14:paraId="4B19C3CD"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36796EC8"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28B5A2B1" w14:textId="77777777" w:rsidTr="0017551A">
        <w:trPr>
          <w:trHeight w:val="567"/>
        </w:trPr>
        <w:tc>
          <w:tcPr>
            <w:tcW w:w="0" w:type="auto"/>
            <w:vAlign w:val="center"/>
          </w:tcPr>
          <w:p w14:paraId="52AC7EB4"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3E85A91D"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361F7F18" w14:textId="77777777" w:rsidTr="0017551A">
        <w:trPr>
          <w:trHeight w:val="567"/>
        </w:trPr>
        <w:tc>
          <w:tcPr>
            <w:tcW w:w="0" w:type="auto"/>
            <w:vAlign w:val="center"/>
          </w:tcPr>
          <w:p w14:paraId="5B2F1C04"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3952BCBD"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238622450"/>
                <w:placeholder>
                  <w:docPart w:val="0CCF1D0427C24477B6FA7A31563E503F"/>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60350FC0" w14:textId="77777777" w:rsidTr="0017551A">
        <w:trPr>
          <w:trHeight w:val="567"/>
        </w:trPr>
        <w:tc>
          <w:tcPr>
            <w:tcW w:w="0" w:type="auto"/>
            <w:gridSpan w:val="2"/>
            <w:shd w:val="clear" w:color="auto" w:fill="D9D9D9" w:themeFill="background1" w:themeFillShade="D9"/>
            <w:vAlign w:val="center"/>
          </w:tcPr>
          <w:p w14:paraId="715B8CCA"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4D69ED29" w14:textId="77777777" w:rsidTr="0017551A">
        <w:trPr>
          <w:trHeight w:val="567"/>
        </w:trPr>
        <w:tc>
          <w:tcPr>
            <w:tcW w:w="0" w:type="auto"/>
            <w:shd w:val="clear" w:color="auto" w:fill="auto"/>
            <w:vAlign w:val="center"/>
          </w:tcPr>
          <w:p w14:paraId="6EAA2804"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10CE178B"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29383163"/>
                <w:placeholder>
                  <w:docPart w:val="E2C0E46C75D74374B3E685D86BF4BAEE"/>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1256CE1E" w14:textId="77777777" w:rsidTr="0017551A">
        <w:trPr>
          <w:trHeight w:val="567"/>
        </w:trPr>
        <w:tc>
          <w:tcPr>
            <w:tcW w:w="0" w:type="auto"/>
            <w:shd w:val="clear" w:color="auto" w:fill="auto"/>
            <w:vAlign w:val="center"/>
          </w:tcPr>
          <w:p w14:paraId="73BC2A8A"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14B8D883"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251F57BF" w14:textId="77777777" w:rsidTr="0017551A">
        <w:trPr>
          <w:trHeight w:val="567"/>
        </w:trPr>
        <w:tc>
          <w:tcPr>
            <w:tcW w:w="0" w:type="auto"/>
            <w:shd w:val="clear" w:color="auto" w:fill="auto"/>
            <w:vAlign w:val="center"/>
          </w:tcPr>
          <w:p w14:paraId="272E150A"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2DE9E6B1"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0143E7C6"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699048484"/>
                <w:placeholder>
                  <w:docPart w:val="3A40696C1FB64A02AB00D1461F98E907"/>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01DF9371" w14:textId="77777777" w:rsidTr="0017551A">
        <w:trPr>
          <w:trHeight w:val="567"/>
        </w:trPr>
        <w:tc>
          <w:tcPr>
            <w:tcW w:w="0" w:type="auto"/>
            <w:shd w:val="clear" w:color="auto" w:fill="auto"/>
            <w:vAlign w:val="center"/>
          </w:tcPr>
          <w:p w14:paraId="3E75F26F"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4DE26C92" w14:textId="77777777" w:rsidR="00BF0AED" w:rsidRPr="00491716" w:rsidRDefault="00BF0AED" w:rsidP="00DA7539">
            <w:pPr>
              <w:spacing w:before="60" w:after="60" w:line="240" w:lineRule="auto"/>
              <w:jc w:val="both"/>
              <w:rPr>
                <w:rFonts w:cs="Times New Roman"/>
                <w:bCs/>
                <w:kern w:val="2"/>
              </w:rPr>
            </w:pPr>
            <w:r w:rsidRPr="00491716">
              <w:rPr>
                <w:rFonts w:cs="Times New Roman"/>
              </w:rPr>
              <w:t>30 June</w:t>
            </w:r>
            <w:r w:rsidRPr="00491716">
              <w:rPr>
                <w:rFonts w:cs="Times New Roman"/>
                <w:bCs/>
                <w:kern w:val="2"/>
              </w:rPr>
              <w:t xml:space="preserve"> 2024</w:t>
            </w:r>
          </w:p>
          <w:p w14:paraId="026BEFEA"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792808B4" w14:textId="77777777" w:rsidR="00BF0AED" w:rsidRPr="00491716" w:rsidRDefault="00BF0AED" w:rsidP="00BF0AED">
      <w:pPr>
        <w:spacing w:line="240" w:lineRule="auto"/>
        <w:rPr>
          <w:rFonts w:cs="Times New Roman"/>
        </w:rPr>
      </w:pPr>
    </w:p>
    <w:p w14:paraId="665A3209"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2072E2F3"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7F127AC9" w14:textId="77777777" w:rsidTr="0017551A">
        <w:trPr>
          <w:trHeight w:val="511"/>
        </w:trPr>
        <w:tc>
          <w:tcPr>
            <w:tcW w:w="0" w:type="auto"/>
          </w:tcPr>
          <w:p w14:paraId="727943F7" w14:textId="77777777" w:rsidR="00BF0AED" w:rsidRPr="00491716" w:rsidRDefault="00BF0AED" w:rsidP="0017551A">
            <w:pPr>
              <w:jc w:val="center"/>
              <w:rPr>
                <w:rFonts w:cs="Times New Roman"/>
              </w:rPr>
            </w:pPr>
            <w:r w:rsidRPr="00491716">
              <w:rPr>
                <w:rFonts w:cs="Times New Roman"/>
                <w:b/>
              </w:rPr>
              <w:t>No</w:t>
            </w:r>
          </w:p>
        </w:tc>
        <w:tc>
          <w:tcPr>
            <w:tcW w:w="0" w:type="auto"/>
          </w:tcPr>
          <w:p w14:paraId="313143B5"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49FF3CA9"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5FC70B4A" w14:textId="77777777" w:rsidR="00BF0AED" w:rsidRPr="00491716" w:rsidRDefault="00BF0AED" w:rsidP="0017551A">
            <w:pPr>
              <w:jc w:val="center"/>
              <w:rPr>
                <w:rFonts w:cs="Times New Roman"/>
              </w:rPr>
            </w:pPr>
            <w:r w:rsidRPr="00491716">
              <w:rPr>
                <w:rFonts w:cs="Times New Roman"/>
                <w:b/>
              </w:rPr>
              <w:t>Author</w:t>
            </w:r>
          </w:p>
        </w:tc>
        <w:tc>
          <w:tcPr>
            <w:tcW w:w="0" w:type="auto"/>
          </w:tcPr>
          <w:p w14:paraId="7209054C"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5F1D38A2"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663A50D5" w14:textId="77777777" w:rsidTr="0017551A">
        <w:trPr>
          <w:trHeight w:val="511"/>
        </w:trPr>
        <w:tc>
          <w:tcPr>
            <w:tcW w:w="0" w:type="auto"/>
          </w:tcPr>
          <w:p w14:paraId="02FD6C5B" w14:textId="77777777" w:rsidR="00BF0AED" w:rsidRPr="00491716" w:rsidRDefault="00BF0AED" w:rsidP="00C512E3">
            <w:pPr>
              <w:pStyle w:val="ListParagraph"/>
              <w:numPr>
                <w:ilvl w:val="0"/>
                <w:numId w:val="263"/>
              </w:numPr>
              <w:autoSpaceDE/>
              <w:autoSpaceDN/>
              <w:spacing w:after="120" w:line="276" w:lineRule="auto"/>
              <w:contextualSpacing w:val="0"/>
              <w:jc w:val="center"/>
              <w:rPr>
                <w:rFonts w:ascii="Cambria" w:hAnsi="Cambria"/>
                <w:sz w:val="24"/>
                <w:szCs w:val="24"/>
              </w:rPr>
            </w:pPr>
          </w:p>
        </w:tc>
        <w:tc>
          <w:tcPr>
            <w:tcW w:w="0" w:type="auto"/>
          </w:tcPr>
          <w:p w14:paraId="4F3291EF" w14:textId="77777777" w:rsidR="00BF0AED" w:rsidRPr="00491716" w:rsidRDefault="00BF0AED" w:rsidP="0017551A">
            <w:pPr>
              <w:jc w:val="center"/>
              <w:rPr>
                <w:rFonts w:cs="Times New Roman"/>
              </w:rPr>
            </w:pPr>
            <w:r w:rsidRPr="00491716">
              <w:rPr>
                <w:rFonts w:cs="Times New Roman"/>
              </w:rPr>
              <w:t>30.06.2023</w:t>
            </w:r>
          </w:p>
        </w:tc>
        <w:tc>
          <w:tcPr>
            <w:tcW w:w="0" w:type="auto"/>
          </w:tcPr>
          <w:p w14:paraId="6215647A"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69BC8751"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00A016F4"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189D5108" w14:textId="77777777" w:rsidR="00BF0AED" w:rsidRPr="00491716" w:rsidRDefault="00BF0AED" w:rsidP="0017551A">
            <w:pPr>
              <w:jc w:val="center"/>
              <w:rPr>
                <w:rFonts w:cs="Times New Roman"/>
              </w:rPr>
            </w:pPr>
            <w:r w:rsidRPr="00491716">
              <w:rPr>
                <w:rFonts w:cs="Times New Roman"/>
              </w:rPr>
              <w:t>30.06.2023</w:t>
            </w:r>
          </w:p>
        </w:tc>
      </w:tr>
    </w:tbl>
    <w:p w14:paraId="663BF82C"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674FD3E6" w14:textId="77777777" w:rsidTr="0017551A">
        <w:trPr>
          <w:trHeight w:val="567"/>
        </w:trPr>
        <w:tc>
          <w:tcPr>
            <w:tcW w:w="0" w:type="auto"/>
            <w:gridSpan w:val="2"/>
            <w:shd w:val="clear" w:color="auto" w:fill="D9D9D9" w:themeFill="background1" w:themeFillShade="D9"/>
            <w:vAlign w:val="center"/>
          </w:tcPr>
          <w:p w14:paraId="25AC8AA6" w14:textId="77777777" w:rsidR="00BF0AED" w:rsidRPr="00491716" w:rsidRDefault="00BF0AED" w:rsidP="00C512E3">
            <w:pPr>
              <w:pStyle w:val="HeadingsproductDF"/>
              <w:framePr w:hSpace="0" w:wrap="auto" w:vAnchor="margin" w:yAlign="inline"/>
              <w:numPr>
                <w:ilvl w:val="0"/>
                <w:numId w:val="289"/>
              </w:numPr>
              <w:suppressOverlap w:val="0"/>
            </w:pPr>
            <w:r w:rsidRPr="00491716">
              <w:t>PRODUCT ANALYSIS</w:t>
            </w:r>
          </w:p>
        </w:tc>
      </w:tr>
      <w:tr w:rsidR="00BF0AED" w:rsidRPr="00491716" w14:paraId="026DFA19" w14:textId="77777777" w:rsidTr="0017551A">
        <w:tc>
          <w:tcPr>
            <w:tcW w:w="0" w:type="auto"/>
            <w:vAlign w:val="center"/>
          </w:tcPr>
          <w:p w14:paraId="7C811756"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7F6936F3" w14:textId="77777777" w:rsidR="00BF0AED" w:rsidRPr="00491716" w:rsidRDefault="00BF0AED" w:rsidP="0017551A">
            <w:pPr>
              <w:spacing w:after="80" w:line="240" w:lineRule="auto"/>
              <w:jc w:val="center"/>
              <w:rPr>
                <w:rFonts w:cs="Times New Roman"/>
              </w:rPr>
            </w:pPr>
            <w:r w:rsidRPr="00491716">
              <w:rPr>
                <w:rFonts w:cs="Times New Roman"/>
              </w:rPr>
              <w:t>Sovereign (government) Bonds</w:t>
            </w:r>
          </w:p>
        </w:tc>
      </w:tr>
      <w:tr w:rsidR="00BF0AED" w:rsidRPr="00491716" w14:paraId="626DD424" w14:textId="77777777" w:rsidTr="0017551A">
        <w:tc>
          <w:tcPr>
            <w:tcW w:w="0" w:type="auto"/>
            <w:vAlign w:val="center"/>
          </w:tcPr>
          <w:p w14:paraId="50204143"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00747951" w14:textId="77777777" w:rsidR="00BF0AED" w:rsidRPr="00491716" w:rsidRDefault="00BF0AED" w:rsidP="0017551A">
            <w:pPr>
              <w:spacing w:after="80" w:line="240" w:lineRule="auto"/>
              <w:rPr>
                <w:rFonts w:cs="Times New Roman"/>
              </w:rPr>
            </w:pPr>
            <w:r w:rsidRPr="00491716">
              <w:rPr>
                <w:rFonts w:cs="Times New Roman"/>
              </w:rPr>
              <w:t>A bond is a fixed income investment in which an investor loans money to a central goverment, which borrows the funds for a defined period of time at a variable or fixed interest rate. If the issuer has a poor credit rating, the risk of default is greater and these bonds will tend to trade a discount. The longer the bond maturity, or duration, the greater the chances of adverse effects. Longer-dated bonds also tend to have lower liquidity. Also the underlying product and related to it risk influences on the level of the risk of this type of bonds</w:t>
            </w:r>
          </w:p>
          <w:p w14:paraId="0F5ED7F8" w14:textId="77777777" w:rsidR="00BF0AED" w:rsidRPr="00491716" w:rsidRDefault="00BF0AED" w:rsidP="0017551A">
            <w:pPr>
              <w:spacing w:after="80" w:line="240" w:lineRule="auto"/>
            </w:pPr>
            <w:r w:rsidRPr="00491716">
              <w:rPr>
                <w:rFonts w:cs="Times New Roman"/>
              </w:rPr>
              <w:t>Examples of such bonds are Treasury securities or Treasuries (issued by US government), Kiwi Bonds - New Zealand government, Gilts - UK government, Bunds - German government or OATs - French government.</w:t>
            </w:r>
          </w:p>
          <w:p w14:paraId="448FF9C5"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non-complex</w:t>
            </w:r>
            <w:r w:rsidRPr="00491716">
              <w:rPr>
                <w:rFonts w:cs="Times New Roman"/>
              </w:rPr>
              <w:t>.</w:t>
            </w:r>
          </w:p>
        </w:tc>
      </w:tr>
      <w:tr w:rsidR="00BF0AED" w:rsidRPr="00491716" w14:paraId="7F4D53F9" w14:textId="77777777" w:rsidTr="0017551A">
        <w:tc>
          <w:tcPr>
            <w:tcW w:w="0" w:type="auto"/>
            <w:vAlign w:val="center"/>
          </w:tcPr>
          <w:p w14:paraId="2A705BDF"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338137FA"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161"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6B742858" w14:textId="77777777" w:rsidTr="0017551A">
        <w:tc>
          <w:tcPr>
            <w:tcW w:w="0" w:type="auto"/>
            <w:vAlign w:val="center"/>
          </w:tcPr>
          <w:p w14:paraId="549B75B6"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6AFFA380"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6C306447"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162"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1783DE86" w14:textId="77777777" w:rsidR="00BF0AED" w:rsidRPr="00491716" w:rsidRDefault="00BF0AED" w:rsidP="0017551A">
            <w:pPr>
              <w:spacing w:before="60" w:after="60" w:line="240" w:lineRule="auto"/>
              <w:rPr>
                <w:rFonts w:cs="Times New Roman"/>
                <w:kern w:val="2"/>
              </w:rPr>
            </w:pPr>
          </w:p>
          <w:p w14:paraId="38FC6F5B"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w:t>
            </w:r>
            <w:r w:rsidRPr="00491716">
              <w:rPr>
                <w:rFonts w:cs="Times New Roman"/>
                <w:kern w:val="2"/>
              </w:rPr>
              <w:lastRenderedPageBreak/>
              <w:t xml:space="preserve">correlation between any results of the trading activity of the Client and the Company’s profitability. </w:t>
            </w:r>
          </w:p>
          <w:p w14:paraId="4748C422"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4D993088" w14:textId="77777777" w:rsidR="00BF0AED" w:rsidRPr="00491716" w:rsidRDefault="00BF0AED" w:rsidP="0017551A">
            <w:pPr>
              <w:spacing w:before="60" w:after="60" w:line="240" w:lineRule="auto"/>
              <w:rPr>
                <w:rFonts w:cs="Times New Roman"/>
                <w:kern w:val="2"/>
              </w:rPr>
            </w:pPr>
          </w:p>
          <w:p w14:paraId="08E7A5A1"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39C9CB42" w14:textId="77777777" w:rsidR="00BF0AED" w:rsidRPr="00491716" w:rsidRDefault="00BF0AED" w:rsidP="0017551A">
            <w:pPr>
              <w:spacing w:before="60" w:after="60" w:line="240" w:lineRule="auto"/>
              <w:rPr>
                <w:rFonts w:cs="Times New Roman"/>
                <w:kern w:val="2"/>
              </w:rPr>
            </w:pPr>
          </w:p>
          <w:p w14:paraId="0D877E8B"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220E4CA0" w14:textId="77777777" w:rsidR="00BF0AED" w:rsidRPr="00491716" w:rsidRDefault="00BF0AED" w:rsidP="0017551A">
            <w:pPr>
              <w:spacing w:before="60" w:after="60" w:line="240" w:lineRule="auto"/>
              <w:rPr>
                <w:rFonts w:cs="Times New Roman"/>
                <w:kern w:val="2"/>
              </w:rPr>
            </w:pPr>
          </w:p>
          <w:p w14:paraId="199E5D76"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3D95A536" w14:textId="77777777" w:rsidTr="0017551A">
        <w:tc>
          <w:tcPr>
            <w:tcW w:w="0" w:type="auto"/>
          </w:tcPr>
          <w:p w14:paraId="623CA5D0"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4BB2017E"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06F00BF4" w14:textId="77777777" w:rsidR="00BF0AED" w:rsidRPr="00491716" w:rsidRDefault="00BF0AED" w:rsidP="00C512E3">
            <w:pPr>
              <w:pStyle w:val="ListParagraph"/>
              <w:numPr>
                <w:ilvl w:val="0"/>
                <w:numId w:val="6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42074690" w14:textId="77777777" w:rsidR="00BF0AED" w:rsidRPr="00491716" w:rsidRDefault="00BF0AED" w:rsidP="00C512E3">
            <w:pPr>
              <w:pStyle w:val="ListParagraph"/>
              <w:numPr>
                <w:ilvl w:val="0"/>
                <w:numId w:val="6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2C2AE19F" w14:textId="77777777" w:rsidR="00BF0AED" w:rsidRPr="00491716" w:rsidRDefault="00BF0AED" w:rsidP="00C512E3">
            <w:pPr>
              <w:pStyle w:val="ListParagraph"/>
              <w:numPr>
                <w:ilvl w:val="0"/>
                <w:numId w:val="6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041E6C67" w14:textId="77777777" w:rsidR="00BF0AED" w:rsidRPr="00491716" w:rsidRDefault="00BF0AED" w:rsidP="00C512E3">
            <w:pPr>
              <w:pStyle w:val="ListParagraph"/>
              <w:numPr>
                <w:ilvl w:val="0"/>
                <w:numId w:val="6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1E316484" w14:textId="77777777" w:rsidR="00BF0AED" w:rsidRPr="00491716" w:rsidRDefault="00BF0AED" w:rsidP="00C512E3">
            <w:pPr>
              <w:pStyle w:val="ListParagraph"/>
              <w:numPr>
                <w:ilvl w:val="0"/>
                <w:numId w:val="6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67E9DF29" w14:textId="77777777" w:rsidR="00BF0AED" w:rsidRPr="00491716" w:rsidRDefault="00BF0AED" w:rsidP="0017551A">
            <w:pPr>
              <w:spacing w:after="60"/>
              <w:rPr>
                <w:rFonts w:cs="Times New Roman"/>
                <w:kern w:val="2"/>
              </w:rPr>
            </w:pPr>
          </w:p>
          <w:p w14:paraId="1223257A"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w:t>
            </w:r>
            <w:r w:rsidRPr="00491716">
              <w:rPr>
                <w:rFonts w:cs="Times New Roman"/>
                <w:kern w:val="2"/>
              </w:rPr>
              <w:lastRenderedPageBreak/>
              <w:t>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69617D47" w14:textId="77777777" w:rsidR="00BF0AED" w:rsidRPr="00491716" w:rsidRDefault="00BF0AED" w:rsidP="00DA7539">
            <w:pPr>
              <w:contextualSpacing/>
              <w:jc w:val="both"/>
              <w:rPr>
                <w:rFonts w:cs="Times New Roman"/>
                <w:kern w:val="2"/>
              </w:rPr>
            </w:pPr>
          </w:p>
          <w:p w14:paraId="5C100354"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6D5C94FD"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13CCA832" w14:textId="77777777" w:rsidR="00BF0AED" w:rsidRPr="00491716" w:rsidRDefault="00BF0AED" w:rsidP="00C512E3">
            <w:pPr>
              <w:pStyle w:val="ListParagraph"/>
              <w:numPr>
                <w:ilvl w:val="0"/>
                <w:numId w:val="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Retail, Professional Per Se, Professional Elective, Eligible Counterparty.</w:t>
            </w:r>
          </w:p>
          <w:p w14:paraId="2D5D4A6D" w14:textId="77777777" w:rsidR="00BF0AED" w:rsidRPr="00491716" w:rsidRDefault="00BF0AED" w:rsidP="00C512E3">
            <w:pPr>
              <w:pStyle w:val="ListParagraph"/>
              <w:numPr>
                <w:ilvl w:val="0"/>
                <w:numId w:val="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Basic knowledge of relevant financial instruments (a basic investor can make an informed investment decision based on the regulated and authorised offering documentation or with the help of basic information provided by the point of sale).</w:t>
            </w:r>
          </w:p>
          <w:p w14:paraId="6EFCFD47" w14:textId="77777777" w:rsidR="00BF0AED" w:rsidRPr="00491716" w:rsidRDefault="00BF0AED" w:rsidP="00C512E3">
            <w:pPr>
              <w:pStyle w:val="ListParagraph"/>
              <w:numPr>
                <w:ilvl w:val="0"/>
                <w:numId w:val="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seeking to preserve capital or can bear losses limited to a level specified by the product, generally lower than 20% of the initial amount.</w:t>
            </w:r>
          </w:p>
          <w:p w14:paraId="7A8D8A25" w14:textId="77777777" w:rsidR="00BF0AED" w:rsidRPr="00491716" w:rsidRDefault="00BF0AED" w:rsidP="00C512E3">
            <w:pPr>
              <w:pStyle w:val="ListParagraph"/>
              <w:numPr>
                <w:ilvl w:val="0"/>
                <w:numId w:val="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Investors can bear losses limited to a level specified by the product, but not higher than 20% of the initial amount.</w:t>
            </w:r>
          </w:p>
          <w:p w14:paraId="22F9A94D" w14:textId="77777777" w:rsidR="00BF0AED" w:rsidRPr="00491716" w:rsidRDefault="00BF0AED" w:rsidP="00C512E3">
            <w:pPr>
              <w:pStyle w:val="ListParagraph"/>
              <w:numPr>
                <w:ilvl w:val="0"/>
                <w:numId w:val="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Pro-preservation investors seeking capital protection.</w:t>
            </w:r>
          </w:p>
          <w:p w14:paraId="5EE0AC30" w14:textId="77777777" w:rsidR="00BF0AED" w:rsidRPr="00491716" w:rsidRDefault="00BF0AED" w:rsidP="0017551A">
            <w:pPr>
              <w:spacing w:line="240" w:lineRule="auto"/>
              <w:rPr>
                <w:rFonts w:cs="Times New Roman"/>
                <w:kern w:val="2"/>
              </w:rPr>
            </w:pPr>
          </w:p>
          <w:p w14:paraId="6C3A96A2"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1EB1C5F5" w14:textId="77777777" w:rsidR="00BF0AED" w:rsidRPr="00491716" w:rsidRDefault="00BF0AED" w:rsidP="00C512E3">
            <w:pPr>
              <w:pStyle w:val="ListParagraph"/>
              <w:numPr>
                <w:ilvl w:val="0"/>
                <w:numId w:val="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As regards the type of client: no requirements.</w:t>
            </w:r>
          </w:p>
          <w:p w14:paraId="2503FA48" w14:textId="77777777" w:rsidR="00BF0AED" w:rsidRPr="00491716" w:rsidRDefault="00BF0AED" w:rsidP="00C512E3">
            <w:pPr>
              <w:pStyle w:val="ListParagraph"/>
              <w:numPr>
                <w:ilvl w:val="0"/>
                <w:numId w:val="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Complete lack of knowledge of relevant financial instruments (cannot make an informed investment decision based on the regulated and authorised offering documentation or with the help of basic information provided by the point of sale).</w:t>
            </w:r>
          </w:p>
          <w:p w14:paraId="24A5716D" w14:textId="77777777" w:rsidR="00BF0AED" w:rsidRPr="00491716" w:rsidRDefault="00BF0AED" w:rsidP="00C512E3">
            <w:pPr>
              <w:pStyle w:val="ListParagraph"/>
              <w:numPr>
                <w:ilvl w:val="0"/>
                <w:numId w:val="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is not willing to accept the risk of losses above 1% of the initial amount.</w:t>
            </w:r>
          </w:p>
          <w:p w14:paraId="79FD3132" w14:textId="77777777" w:rsidR="00BF0AED" w:rsidRPr="00491716" w:rsidRDefault="00BF0AED" w:rsidP="00C512E3">
            <w:pPr>
              <w:pStyle w:val="ListParagraph"/>
              <w:numPr>
                <w:ilvl w:val="0"/>
                <w:numId w:val="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An investor cannot bear losses higher than the level specified by the product, at least above 1% of the initial amount.</w:t>
            </w:r>
          </w:p>
          <w:p w14:paraId="015539C3" w14:textId="77777777" w:rsidR="00BF0AED" w:rsidRPr="00491716" w:rsidRDefault="00BF0AED" w:rsidP="00C512E3">
            <w:pPr>
              <w:pStyle w:val="ListParagraph"/>
              <w:numPr>
                <w:ilvl w:val="0"/>
                <w:numId w:val="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Spendthrift.</w:t>
            </w:r>
          </w:p>
        </w:tc>
      </w:tr>
      <w:tr w:rsidR="00BF0AED" w:rsidRPr="00491716" w14:paraId="26CC2F06" w14:textId="77777777" w:rsidTr="0017551A">
        <w:tc>
          <w:tcPr>
            <w:tcW w:w="0" w:type="auto"/>
          </w:tcPr>
          <w:p w14:paraId="30EFEB60"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F25903F"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5F1BC0F0"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46C5A15C"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6C3079CC" w14:textId="77777777" w:rsidTr="0017551A">
        <w:tc>
          <w:tcPr>
            <w:tcW w:w="0" w:type="auto"/>
          </w:tcPr>
          <w:p w14:paraId="0234C28A"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3D17D4F1"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5650ECDB"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799B6D17"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5AB4FBE5"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5F3A44FB" w14:textId="77777777" w:rsidTr="0017551A">
        <w:tc>
          <w:tcPr>
            <w:tcW w:w="0" w:type="auto"/>
          </w:tcPr>
          <w:p w14:paraId="1ABD7FBF"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72DA86F1"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4477D379"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43F88F9D" w14:textId="77777777" w:rsidR="00BF0AED" w:rsidRPr="00491716" w:rsidRDefault="00BF0AED" w:rsidP="0017551A">
            <w:pPr>
              <w:spacing w:line="240" w:lineRule="auto"/>
              <w:rPr>
                <w:rFonts w:cs="Times New Roman"/>
                <w:bCs/>
              </w:rPr>
            </w:pPr>
          </w:p>
          <w:p w14:paraId="31AA5EE4"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70071709"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5B0B95AD" w14:textId="77777777" w:rsidR="00BF0AED" w:rsidRPr="00491716" w:rsidRDefault="00BF0AED" w:rsidP="00C512E3">
            <w:pPr>
              <w:pStyle w:val="ProductDFstylecertainnumbering"/>
              <w:framePr w:hSpace="0" w:wrap="auto" w:vAnchor="margin" w:yAlign="inline"/>
              <w:numPr>
                <w:ilvl w:val="1"/>
                <w:numId w:val="236"/>
              </w:numPr>
              <w:suppressOverlap w:val="0"/>
            </w:pPr>
            <w:r w:rsidRPr="00491716">
              <w:lastRenderedPageBreak/>
              <w:t xml:space="preserve">the market environment deteriorated; </w:t>
            </w:r>
          </w:p>
          <w:p w14:paraId="6679ECC8"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6E7D93D0"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629C86A0"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9E58FE7" w14:textId="77777777" w:rsidR="00BF0AED" w:rsidRPr="00491716" w:rsidRDefault="00BF0AED" w:rsidP="0017551A">
            <w:pPr>
              <w:spacing w:line="240" w:lineRule="auto"/>
              <w:rPr>
                <w:rFonts w:cs="Times New Roman"/>
                <w:bCs/>
                <w:kern w:val="2"/>
              </w:rPr>
            </w:pPr>
          </w:p>
        </w:tc>
        <w:tc>
          <w:tcPr>
            <w:tcW w:w="0" w:type="auto"/>
            <w:vAlign w:val="center"/>
          </w:tcPr>
          <w:p w14:paraId="66CE5A58"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156CE279" w14:textId="77777777" w:rsidR="00BF0AED" w:rsidRPr="00491716" w:rsidRDefault="00BF0AED" w:rsidP="0017551A">
            <w:pPr>
              <w:spacing w:after="80" w:line="240" w:lineRule="auto"/>
              <w:rPr>
                <w:rFonts w:cs="Times New Roman"/>
                <w:kern w:val="2"/>
              </w:rPr>
            </w:pPr>
          </w:p>
          <w:p w14:paraId="0D390324" w14:textId="77777777" w:rsidR="00BF0AED" w:rsidRPr="00491716" w:rsidRDefault="00BF0AED" w:rsidP="0017551A">
            <w:pPr>
              <w:spacing w:after="80" w:line="240" w:lineRule="auto"/>
              <w:rPr>
                <w:rFonts w:cs="Times New Roman"/>
                <w:kern w:val="2"/>
              </w:rPr>
            </w:pPr>
          </w:p>
        </w:tc>
      </w:tr>
      <w:tr w:rsidR="00BF0AED" w:rsidRPr="00491716" w14:paraId="4F86D20B" w14:textId="77777777" w:rsidTr="0017551A">
        <w:tc>
          <w:tcPr>
            <w:tcW w:w="0" w:type="auto"/>
          </w:tcPr>
          <w:p w14:paraId="59754745"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033C061A"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30C2B35E"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3867DF2A"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03E919B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208C3196"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3D57127F" w14:textId="77777777" w:rsidR="00BF0AED" w:rsidRPr="00491716" w:rsidRDefault="00BF0AED" w:rsidP="00C512E3">
            <w:pPr>
              <w:pStyle w:val="ListParagraph"/>
              <w:numPr>
                <w:ilvl w:val="0"/>
                <w:numId w:val="6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506D6528" w14:textId="77777777" w:rsidR="00BF0AED" w:rsidRPr="00491716" w:rsidRDefault="00BF0AED" w:rsidP="00C512E3">
            <w:pPr>
              <w:pStyle w:val="ListParagraph"/>
              <w:numPr>
                <w:ilvl w:val="0"/>
                <w:numId w:val="6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0FCE9344" w14:textId="77777777" w:rsidR="00BF0AED" w:rsidRPr="00491716" w:rsidRDefault="00BF0AED" w:rsidP="00C512E3">
            <w:pPr>
              <w:pStyle w:val="ListParagraph"/>
              <w:numPr>
                <w:ilvl w:val="0"/>
                <w:numId w:val="6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02F4421E" w14:textId="77777777" w:rsidR="00BF0AED" w:rsidRPr="00491716" w:rsidRDefault="00BF0AED" w:rsidP="00C512E3">
            <w:pPr>
              <w:pStyle w:val="ListParagraph"/>
              <w:numPr>
                <w:ilvl w:val="0"/>
                <w:numId w:val="6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6F992507" w14:textId="77777777" w:rsidR="00BF0AED" w:rsidRPr="00491716" w:rsidRDefault="00BF0AED" w:rsidP="00C512E3">
            <w:pPr>
              <w:pStyle w:val="ListParagraph"/>
              <w:numPr>
                <w:ilvl w:val="0"/>
                <w:numId w:val="6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612E7D39" w14:textId="77777777" w:rsidR="00BF0AED" w:rsidRPr="00491716" w:rsidRDefault="00BF0AED" w:rsidP="00C512E3">
            <w:pPr>
              <w:pStyle w:val="ListParagraph"/>
              <w:numPr>
                <w:ilvl w:val="0"/>
                <w:numId w:val="6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74AB6B80" w14:textId="77777777" w:rsidTr="0017551A">
        <w:tc>
          <w:tcPr>
            <w:tcW w:w="0" w:type="auto"/>
          </w:tcPr>
          <w:p w14:paraId="0234BDC7"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3C611D3C"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394F3B31" w14:textId="77777777" w:rsidTr="0017551A">
        <w:tc>
          <w:tcPr>
            <w:tcW w:w="0" w:type="auto"/>
          </w:tcPr>
          <w:p w14:paraId="6F480323"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38AD3673" w14:textId="77777777" w:rsidR="00BF0AED" w:rsidRPr="00491716" w:rsidRDefault="00BF0AED" w:rsidP="0017551A">
            <w:pPr>
              <w:spacing w:after="80" w:line="240" w:lineRule="auto"/>
              <w:rPr>
                <w:rFonts w:cs="Times New Roman"/>
                <w:kern w:val="2"/>
              </w:rPr>
            </w:pPr>
            <w:r w:rsidRPr="00491716">
              <w:rPr>
                <w:rFonts w:cs="Times New Roman"/>
                <w:kern w:val="2"/>
              </w:rPr>
              <w:t>Default of the issuer of the instrument.</w:t>
            </w:r>
          </w:p>
          <w:p w14:paraId="680EA06F"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142DA72E"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367355EB"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01B3F9C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7082263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4C015E3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B88E23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7D5B173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2A96A4E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703FDDA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5D26EC9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71B6BA12" w14:textId="77777777" w:rsidTr="0017551A">
        <w:tc>
          <w:tcPr>
            <w:tcW w:w="0" w:type="auto"/>
            <w:gridSpan w:val="2"/>
            <w:shd w:val="clear" w:color="auto" w:fill="D9D9D9" w:themeFill="background1" w:themeFillShade="D9"/>
          </w:tcPr>
          <w:p w14:paraId="2F9E9494"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7F9A6118" w14:textId="77777777" w:rsidTr="0017551A">
        <w:tc>
          <w:tcPr>
            <w:tcW w:w="0" w:type="auto"/>
          </w:tcPr>
          <w:p w14:paraId="0A0D293F"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35F40E29"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6ECFFE2D"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3C5708E5"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71FD1F7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16AD161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0936100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7A10DC6A" w14:textId="77777777" w:rsidR="00BF0AED" w:rsidRPr="00491716" w:rsidRDefault="00BF0AED" w:rsidP="00DA7539">
            <w:pPr>
              <w:jc w:val="both"/>
              <w:rPr>
                <w:rFonts w:cs="Times New Roman"/>
                <w:kern w:val="2"/>
              </w:rPr>
            </w:pPr>
          </w:p>
          <w:p w14:paraId="73E4B77B"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285FD5F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7F9FDD9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3305A00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79DA38F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43C91E1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1593829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5704A8F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68D3506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0DC0EB4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3D0F6E9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1412889A" w14:textId="77777777" w:rsidR="00BF0AED" w:rsidRPr="00491716" w:rsidRDefault="00BF0AED" w:rsidP="0017551A"/>
          <w:p w14:paraId="260F2515"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2E0E65C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79626FC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50664CB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05E159EB" w14:textId="77777777" w:rsidTr="0017551A">
        <w:tc>
          <w:tcPr>
            <w:tcW w:w="0" w:type="auto"/>
            <w:vAlign w:val="center"/>
          </w:tcPr>
          <w:p w14:paraId="608BDAA4"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704FA868" w14:textId="77777777" w:rsidR="00BF0AED" w:rsidRPr="00491716" w:rsidRDefault="00BF0AED" w:rsidP="0017551A">
            <w:pPr>
              <w:spacing w:before="60" w:after="60" w:line="240" w:lineRule="auto"/>
              <w:rPr>
                <w:rFonts w:cs="Times New Roman"/>
                <w:b/>
              </w:rPr>
            </w:pPr>
          </w:p>
        </w:tc>
        <w:tc>
          <w:tcPr>
            <w:tcW w:w="0" w:type="auto"/>
            <w:vAlign w:val="center"/>
          </w:tcPr>
          <w:p w14:paraId="3AFC8E06"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2AB34AF8" w14:textId="77777777" w:rsidTr="0017551A">
        <w:tc>
          <w:tcPr>
            <w:tcW w:w="0" w:type="auto"/>
            <w:vAlign w:val="center"/>
          </w:tcPr>
          <w:p w14:paraId="314348C4"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7D4B4A1C" w14:textId="77777777" w:rsidR="00BF0AED" w:rsidRPr="00491716" w:rsidRDefault="00BF0AED" w:rsidP="0017551A">
            <w:pPr>
              <w:spacing w:before="60" w:after="60" w:line="240" w:lineRule="auto"/>
              <w:rPr>
                <w:rFonts w:cs="Times New Roman"/>
                <w:b/>
              </w:rPr>
            </w:pPr>
          </w:p>
        </w:tc>
        <w:tc>
          <w:tcPr>
            <w:tcW w:w="0" w:type="auto"/>
            <w:vAlign w:val="center"/>
          </w:tcPr>
          <w:p w14:paraId="4C671C3E"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36F1C30F" w14:textId="77777777" w:rsidTr="0017551A">
        <w:tc>
          <w:tcPr>
            <w:tcW w:w="0" w:type="auto"/>
            <w:vAlign w:val="center"/>
          </w:tcPr>
          <w:p w14:paraId="3B4FDAC5"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018886C5" w14:textId="77777777" w:rsidR="00BF0AED" w:rsidRPr="00491716" w:rsidRDefault="00BF0AED" w:rsidP="0017551A">
            <w:pPr>
              <w:spacing w:before="60" w:after="60" w:line="240" w:lineRule="auto"/>
              <w:rPr>
                <w:rFonts w:cs="Times New Roman"/>
                <w:b/>
              </w:rPr>
            </w:pPr>
          </w:p>
        </w:tc>
        <w:tc>
          <w:tcPr>
            <w:tcW w:w="0" w:type="auto"/>
            <w:vAlign w:val="center"/>
          </w:tcPr>
          <w:p w14:paraId="6DA6E6D1"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163"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6D07B4E5" w14:textId="77777777" w:rsidTr="0017551A">
        <w:tc>
          <w:tcPr>
            <w:tcW w:w="0" w:type="auto"/>
            <w:vAlign w:val="center"/>
          </w:tcPr>
          <w:p w14:paraId="73D4E173"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48D9F229" w14:textId="77777777" w:rsidR="00BF0AED" w:rsidRPr="00491716" w:rsidRDefault="00BF0AED" w:rsidP="0017551A">
            <w:pPr>
              <w:spacing w:before="60" w:after="60" w:line="240" w:lineRule="auto"/>
              <w:rPr>
                <w:rFonts w:cs="Times New Roman"/>
                <w:b/>
              </w:rPr>
            </w:pPr>
          </w:p>
        </w:tc>
        <w:tc>
          <w:tcPr>
            <w:tcW w:w="0" w:type="auto"/>
            <w:vAlign w:val="center"/>
          </w:tcPr>
          <w:p w14:paraId="6C2BF29F"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2A229603" w14:textId="77777777" w:rsidTr="0017551A">
        <w:tc>
          <w:tcPr>
            <w:tcW w:w="0" w:type="auto"/>
            <w:vAlign w:val="center"/>
          </w:tcPr>
          <w:p w14:paraId="5BB3AE33"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172EC1DB"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77CFB48A" w14:textId="77777777" w:rsidR="00BF0AED" w:rsidRPr="00491716" w:rsidRDefault="00BF0AED" w:rsidP="0017551A">
            <w:pPr>
              <w:spacing w:before="60" w:after="60" w:line="240" w:lineRule="auto"/>
              <w:rPr>
                <w:rFonts w:cs="Times New Roman"/>
                <w:b/>
              </w:rPr>
            </w:pPr>
          </w:p>
        </w:tc>
        <w:tc>
          <w:tcPr>
            <w:tcW w:w="0" w:type="auto"/>
            <w:vAlign w:val="center"/>
          </w:tcPr>
          <w:p w14:paraId="764E04FF"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71A3115E" w14:textId="77777777" w:rsidTr="0017551A">
        <w:tc>
          <w:tcPr>
            <w:tcW w:w="0" w:type="auto"/>
            <w:vAlign w:val="center"/>
          </w:tcPr>
          <w:p w14:paraId="0BE1AFCF"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6C224CF2"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7AEEDB51" w14:textId="77777777" w:rsidR="00BF0AED" w:rsidRPr="00491716" w:rsidRDefault="00BF0AED" w:rsidP="0017551A">
            <w:pPr>
              <w:spacing w:before="60" w:after="60" w:line="240" w:lineRule="auto"/>
              <w:rPr>
                <w:rFonts w:cs="Times New Roman"/>
                <w:b/>
              </w:rPr>
            </w:pPr>
          </w:p>
        </w:tc>
        <w:tc>
          <w:tcPr>
            <w:tcW w:w="0" w:type="auto"/>
            <w:vAlign w:val="center"/>
          </w:tcPr>
          <w:p w14:paraId="3860B8EC"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164"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45A23BD1" w14:textId="77777777" w:rsidTr="0017551A">
        <w:trPr>
          <w:trHeight w:val="567"/>
        </w:trPr>
        <w:tc>
          <w:tcPr>
            <w:tcW w:w="0" w:type="auto"/>
            <w:gridSpan w:val="2"/>
            <w:shd w:val="clear" w:color="auto" w:fill="D9D9D9" w:themeFill="background1" w:themeFillShade="D9"/>
            <w:vAlign w:val="center"/>
          </w:tcPr>
          <w:p w14:paraId="17DE48F9"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13FC8FEC" w14:textId="77777777" w:rsidTr="0017551A">
        <w:tc>
          <w:tcPr>
            <w:tcW w:w="0" w:type="auto"/>
            <w:vAlign w:val="center"/>
          </w:tcPr>
          <w:p w14:paraId="7BDDA613"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01392F5A"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09DA3A55"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09169C81" w14:textId="77777777" w:rsidTr="0017551A">
        <w:tc>
          <w:tcPr>
            <w:tcW w:w="0" w:type="auto"/>
            <w:vAlign w:val="center"/>
          </w:tcPr>
          <w:p w14:paraId="5B2A02D3"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75BB2FAE"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2921124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74C6451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75567340"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165"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166"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10905910"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0CB5633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25AB71B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D358F28"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4AC1D509" w14:textId="77777777" w:rsidR="00BF0AED" w:rsidRPr="00491716" w:rsidRDefault="00BF0AED" w:rsidP="0017551A">
            <w:pPr>
              <w:tabs>
                <w:tab w:val="left" w:pos="1159"/>
              </w:tabs>
              <w:spacing w:after="147"/>
              <w:contextualSpacing/>
              <w:rPr>
                <w:rFonts w:cs="Times New Roman"/>
                <w:kern w:val="2"/>
              </w:rPr>
            </w:pPr>
          </w:p>
        </w:tc>
      </w:tr>
      <w:tr w:rsidR="00BF0AED" w:rsidRPr="00491716" w14:paraId="4FCCE886" w14:textId="77777777" w:rsidTr="0017551A">
        <w:tc>
          <w:tcPr>
            <w:tcW w:w="0" w:type="auto"/>
            <w:vAlign w:val="center"/>
          </w:tcPr>
          <w:p w14:paraId="437EB95C"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6F99D69C"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7BCB16DB"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16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3938B6E3"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2AAC5D48" w14:textId="77777777" w:rsidTr="0017551A">
        <w:tc>
          <w:tcPr>
            <w:tcW w:w="0" w:type="auto"/>
            <w:vAlign w:val="center"/>
          </w:tcPr>
          <w:p w14:paraId="03013027"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5FA108FB"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3FE26399"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6B13A9F7"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6C6C4A36"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1167DF99"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58F9AC4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7D53D6E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1467EFA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72609E4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7FA4B267"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6C5D04A3"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168"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4787DEB8"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42781C46"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169"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14E184B2"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170"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6C061F1B" w14:textId="77777777" w:rsidTr="0017551A">
        <w:tc>
          <w:tcPr>
            <w:tcW w:w="0" w:type="auto"/>
            <w:vAlign w:val="center"/>
          </w:tcPr>
          <w:p w14:paraId="31836AF9"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19ABA7CE"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6951390A"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238298FB" w14:textId="77777777" w:rsidTr="0017551A">
        <w:tc>
          <w:tcPr>
            <w:tcW w:w="0" w:type="auto"/>
            <w:vAlign w:val="center"/>
          </w:tcPr>
          <w:p w14:paraId="41E42CEB"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89014885"/>
              <w:placeholder>
                <w:docPart w:val="1CE6820A543D4F459E599C356CEFB456"/>
              </w:placeholder>
              <w:date w:fullDate="2023-06-30T00:00:00Z">
                <w:dateFormat w:val="dd MMMM yyyy"/>
                <w:lid w:val="en-GB"/>
                <w:storeMappedDataAs w:val="dateTime"/>
                <w:calendar w:val="gregorian"/>
              </w:date>
            </w:sdtPr>
            <w:sdtEndPr/>
            <w:sdtContent>
              <w:p w14:paraId="699C129A"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29843C41" w14:textId="77777777" w:rsidTr="0017551A">
        <w:trPr>
          <w:trHeight w:val="567"/>
        </w:trPr>
        <w:tc>
          <w:tcPr>
            <w:tcW w:w="0" w:type="auto"/>
            <w:gridSpan w:val="2"/>
            <w:shd w:val="clear" w:color="auto" w:fill="D9D9D9" w:themeFill="background1" w:themeFillShade="D9"/>
            <w:vAlign w:val="center"/>
          </w:tcPr>
          <w:p w14:paraId="64339266"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46B0006E" w14:textId="77777777" w:rsidTr="0017551A">
        <w:tc>
          <w:tcPr>
            <w:tcW w:w="0" w:type="auto"/>
          </w:tcPr>
          <w:p w14:paraId="5108645A"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49FEA943"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49B03DA4"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09398F4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003B44D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7CCC5A4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40ECDEB4" w14:textId="77777777" w:rsidTr="0017551A">
        <w:tc>
          <w:tcPr>
            <w:tcW w:w="0" w:type="auto"/>
          </w:tcPr>
          <w:p w14:paraId="690D4B75"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3E14BCFE"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3CA32EEB"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5B4BD49F"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0728BD25"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38B9284C" w14:textId="77777777" w:rsidTr="0017551A">
        <w:tc>
          <w:tcPr>
            <w:tcW w:w="0" w:type="auto"/>
          </w:tcPr>
          <w:p w14:paraId="5A2863F3"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29"/>
            </w:r>
          </w:p>
        </w:tc>
        <w:tc>
          <w:tcPr>
            <w:tcW w:w="0" w:type="auto"/>
            <w:shd w:val="clear" w:color="auto" w:fill="auto"/>
            <w:vAlign w:val="center"/>
          </w:tcPr>
          <w:p w14:paraId="5A8F42D5" w14:textId="77777777" w:rsidR="00BF0AED" w:rsidRPr="00491716" w:rsidRDefault="00BF0AED" w:rsidP="0017551A">
            <w:r w:rsidRPr="00491716">
              <w:t>Before dealing with a product the Company will:</w:t>
            </w:r>
          </w:p>
          <w:p w14:paraId="4503D240"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EA5B82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76971811"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1D834B3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50E8A34A"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07CD3DD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67C9AFBA"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3F6757E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7AA2F607"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58C55996"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260AB0D3"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032E669F"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26239EA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30"/>
            </w:r>
            <w:r w:rsidRPr="00491716">
              <w:rPr>
                <w:rFonts w:ascii="Cambria" w:hAnsi="Cambria"/>
                <w:sz w:val="24"/>
                <w:szCs w:val="24"/>
              </w:rPr>
              <w:t xml:space="preserve"> (e.g., Use of Proceeds Bonds); or</w:t>
            </w:r>
          </w:p>
          <w:p w14:paraId="3F8B468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5D1DF7FE"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31"/>
            </w:r>
            <w:r w:rsidRPr="00491716">
              <w:rPr>
                <w:rFonts w:cs="Times New Roman"/>
                <w:kern w:val="2"/>
              </w:rPr>
              <w:t>.</w:t>
            </w:r>
          </w:p>
          <w:p w14:paraId="61BFBFA3"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1427AD6E"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513506F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7A5804F1"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1DC29700" w14:textId="77777777" w:rsidR="00BF0AED" w:rsidRPr="00491716" w:rsidRDefault="00BF0AED" w:rsidP="00C512E3">
            <w:pPr>
              <w:pStyle w:val="ListParagraph"/>
              <w:numPr>
                <w:ilvl w:val="0"/>
                <w:numId w:val="6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4D27A1CF" w14:textId="77777777" w:rsidR="00BF0AED" w:rsidRPr="00491716" w:rsidRDefault="00BF0AED" w:rsidP="00C512E3">
            <w:pPr>
              <w:pStyle w:val="ListParagraph"/>
              <w:numPr>
                <w:ilvl w:val="0"/>
                <w:numId w:val="6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32"/>
            </w:r>
            <w:r w:rsidRPr="00491716">
              <w:rPr>
                <w:rFonts w:ascii="Cambria" w:hAnsi="Cambria"/>
                <w:kern w:val="2"/>
                <w:sz w:val="24"/>
                <w:szCs w:val="24"/>
              </w:rPr>
              <w:t>;</w:t>
            </w:r>
          </w:p>
          <w:p w14:paraId="04774EA1" w14:textId="77777777" w:rsidR="00BF0AED" w:rsidRPr="00491716" w:rsidRDefault="00BF0AED" w:rsidP="00C512E3">
            <w:pPr>
              <w:pStyle w:val="ListParagraph"/>
              <w:numPr>
                <w:ilvl w:val="0"/>
                <w:numId w:val="6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171"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172"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173"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70103474"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1F9DA18E" w14:textId="77777777" w:rsidTr="0017551A">
        <w:tc>
          <w:tcPr>
            <w:tcW w:w="0" w:type="auto"/>
            <w:gridSpan w:val="2"/>
            <w:shd w:val="clear" w:color="auto" w:fill="D9D9D9" w:themeFill="background1" w:themeFillShade="D9"/>
          </w:tcPr>
          <w:p w14:paraId="324BC3A7"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0AEFDA7F" w14:textId="77777777" w:rsidTr="0017551A">
        <w:tc>
          <w:tcPr>
            <w:tcW w:w="0" w:type="auto"/>
          </w:tcPr>
          <w:p w14:paraId="7D4B8DCA"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568B69FB"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3D6D95BB"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174"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3015EEB7"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175"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5473BCC5"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771DA6AF"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47906E9A"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68A01A62" w14:textId="77777777" w:rsidTr="0017551A">
        <w:tc>
          <w:tcPr>
            <w:tcW w:w="0" w:type="auto"/>
          </w:tcPr>
          <w:p w14:paraId="2E9DF7BB"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7D35803F"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0885DD63" w14:textId="77777777" w:rsidR="00BF0AED" w:rsidRPr="00491716" w:rsidRDefault="00BF0AED" w:rsidP="0017551A">
            <w:r w:rsidRPr="00491716">
              <w:lastRenderedPageBreak/>
              <w:t>IT security is governed by:</w:t>
            </w:r>
          </w:p>
          <w:p w14:paraId="128AD30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72CF09A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0BB383BA" w14:textId="77777777" w:rsidR="00BF0AED" w:rsidRPr="00491716" w:rsidRDefault="00BF0AED" w:rsidP="0017551A">
            <w:r w:rsidRPr="00491716">
              <w:t>(both documents are internal documents and are not available to the public).</w:t>
            </w:r>
          </w:p>
          <w:p w14:paraId="00D12182"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71FF2EC6" w14:textId="77777777" w:rsidR="00BF0AED" w:rsidRPr="00491716" w:rsidRDefault="00BF0AED" w:rsidP="0017551A">
            <w:r w:rsidRPr="00491716">
              <w:t>Client Cabinet Rules and Trade Order Placement Rules are available online:</w:t>
            </w:r>
          </w:p>
          <w:p w14:paraId="65B244C2" w14:textId="77777777" w:rsidR="00BF0AED" w:rsidRPr="00491716" w:rsidRDefault="008808DE" w:rsidP="0017551A">
            <w:hyperlink r:id="rId176" w:history="1">
              <w:r w:rsidR="00BF0AED" w:rsidRPr="00491716">
                <w:rPr>
                  <w:rStyle w:val="Hyperlink"/>
                  <w:rFonts w:eastAsiaTheme="majorEastAsia"/>
                  <w:color w:val="auto"/>
                </w:rPr>
                <w:t>https://my.skanestas.com/agreement-show</w:t>
              </w:r>
            </w:hyperlink>
          </w:p>
          <w:p w14:paraId="0304C256" w14:textId="77777777" w:rsidR="00BF0AED" w:rsidRPr="00491716" w:rsidRDefault="008808DE" w:rsidP="0017551A">
            <w:hyperlink r:id="rId177" w:history="1">
              <w:r w:rsidR="00BF0AED" w:rsidRPr="00491716">
                <w:rPr>
                  <w:rStyle w:val="Hyperlink"/>
                  <w:rFonts w:eastAsiaTheme="majorEastAsia"/>
                  <w:color w:val="auto"/>
                </w:rPr>
                <w:t>https://my.skanestas.com/orders-rules</w:t>
              </w:r>
            </w:hyperlink>
          </w:p>
        </w:tc>
      </w:tr>
      <w:tr w:rsidR="00BF0AED" w:rsidRPr="00491716" w14:paraId="3A397FF4" w14:textId="77777777" w:rsidTr="0017551A">
        <w:tc>
          <w:tcPr>
            <w:tcW w:w="0" w:type="auto"/>
          </w:tcPr>
          <w:p w14:paraId="612103D5"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4A9CF83E"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02EC31A7"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38F95B6D" w14:textId="77777777" w:rsidTr="0017551A">
        <w:trPr>
          <w:trHeight w:val="567"/>
        </w:trPr>
        <w:tc>
          <w:tcPr>
            <w:tcW w:w="0" w:type="auto"/>
            <w:gridSpan w:val="2"/>
            <w:shd w:val="clear" w:color="auto" w:fill="D9D9D9" w:themeFill="background1" w:themeFillShade="D9"/>
            <w:vAlign w:val="center"/>
          </w:tcPr>
          <w:p w14:paraId="4AEE7488"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16928264" w14:textId="77777777" w:rsidTr="0017551A">
        <w:tc>
          <w:tcPr>
            <w:tcW w:w="0" w:type="auto"/>
            <w:vAlign w:val="center"/>
          </w:tcPr>
          <w:p w14:paraId="51352C27"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7FEBBFE9"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122E557E"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4CF5AE9B" w14:textId="77777777" w:rsidTr="0017551A">
        <w:tc>
          <w:tcPr>
            <w:tcW w:w="0" w:type="auto"/>
            <w:vAlign w:val="center"/>
          </w:tcPr>
          <w:p w14:paraId="0DA0F1F9"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726FA769"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178"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40764BB3"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179"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1542E2E1"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420684D7"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0F23014D" w14:textId="77777777" w:rsidR="00BF0AED" w:rsidRPr="00491716" w:rsidRDefault="00BF0AED" w:rsidP="0017551A">
            <w:pPr>
              <w:spacing w:line="240" w:lineRule="auto"/>
              <w:rPr>
                <w:rFonts w:cs="Times New Roman"/>
                <w:kern w:val="2"/>
              </w:rPr>
            </w:pPr>
          </w:p>
        </w:tc>
      </w:tr>
      <w:tr w:rsidR="00BF0AED" w:rsidRPr="00491716" w14:paraId="5AC705BC" w14:textId="77777777" w:rsidTr="0017551A">
        <w:tc>
          <w:tcPr>
            <w:tcW w:w="0" w:type="auto"/>
            <w:vAlign w:val="center"/>
          </w:tcPr>
          <w:p w14:paraId="08383CAA"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707BFCC1"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5F9C5E64"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0CDDF9EC"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3AC9932C" w14:textId="77777777" w:rsidR="00BF0AED" w:rsidRPr="00491716" w:rsidRDefault="00BF0AED" w:rsidP="00C512E3">
            <w:pPr>
              <w:pStyle w:val="ListParagraph"/>
              <w:numPr>
                <w:ilvl w:val="0"/>
                <w:numId w:val="6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621FE0EA" w14:textId="77777777" w:rsidR="00BF0AED" w:rsidRPr="00491716" w:rsidRDefault="00BF0AED" w:rsidP="00C512E3">
            <w:pPr>
              <w:pStyle w:val="ListParagraph"/>
              <w:numPr>
                <w:ilvl w:val="1"/>
                <w:numId w:val="6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7C045A5B" w14:textId="77777777" w:rsidR="00BF0AED" w:rsidRPr="00491716" w:rsidRDefault="00BF0AED" w:rsidP="00C512E3">
            <w:pPr>
              <w:pStyle w:val="ListParagraph"/>
              <w:numPr>
                <w:ilvl w:val="1"/>
                <w:numId w:val="6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4E0B3DBC" w14:textId="77777777" w:rsidR="00BF0AED" w:rsidRPr="00491716" w:rsidRDefault="00BF0AED" w:rsidP="00C512E3">
            <w:pPr>
              <w:pStyle w:val="ListParagraph"/>
              <w:numPr>
                <w:ilvl w:val="1"/>
                <w:numId w:val="6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204C25B2" w14:textId="77777777" w:rsidR="00BF0AED" w:rsidRPr="00491716" w:rsidRDefault="00BF0AED" w:rsidP="00C512E3">
            <w:pPr>
              <w:pStyle w:val="ListParagraph"/>
              <w:numPr>
                <w:ilvl w:val="0"/>
                <w:numId w:val="6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180"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244EF3AF" w14:textId="77777777" w:rsidR="00BF0AED" w:rsidRPr="00491716" w:rsidRDefault="00BF0AED" w:rsidP="00C512E3">
            <w:pPr>
              <w:pStyle w:val="ListParagraph"/>
              <w:numPr>
                <w:ilvl w:val="0"/>
                <w:numId w:val="6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181"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03E74822" w14:textId="77777777" w:rsidR="00BF0AED" w:rsidRPr="00491716" w:rsidRDefault="00BF0AED" w:rsidP="00C512E3">
            <w:pPr>
              <w:pStyle w:val="ListParagraph"/>
              <w:numPr>
                <w:ilvl w:val="0"/>
                <w:numId w:val="69"/>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00F65E33" w14:textId="77777777" w:rsidTr="0017551A">
        <w:trPr>
          <w:trHeight w:val="567"/>
        </w:trPr>
        <w:tc>
          <w:tcPr>
            <w:tcW w:w="0" w:type="auto"/>
            <w:gridSpan w:val="2"/>
            <w:shd w:val="clear" w:color="auto" w:fill="D9D9D9" w:themeFill="background1" w:themeFillShade="D9"/>
            <w:vAlign w:val="center"/>
          </w:tcPr>
          <w:p w14:paraId="2033DEC8"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36998B0B" w14:textId="77777777" w:rsidTr="0017551A">
        <w:trPr>
          <w:trHeight w:val="567"/>
        </w:trPr>
        <w:tc>
          <w:tcPr>
            <w:tcW w:w="0" w:type="auto"/>
            <w:vAlign w:val="center"/>
          </w:tcPr>
          <w:p w14:paraId="06887F35"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3D84BBF8"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282BE268"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06D6D9A4" w14:textId="77777777" w:rsidTr="0017551A">
        <w:trPr>
          <w:trHeight w:val="567"/>
        </w:trPr>
        <w:tc>
          <w:tcPr>
            <w:tcW w:w="0" w:type="auto"/>
            <w:gridSpan w:val="2"/>
            <w:shd w:val="clear" w:color="auto" w:fill="D9D9D9" w:themeFill="background1" w:themeFillShade="D9"/>
            <w:vAlign w:val="center"/>
          </w:tcPr>
          <w:p w14:paraId="3B7807FA"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733A1893" w14:textId="77777777" w:rsidTr="0017551A">
        <w:trPr>
          <w:trHeight w:val="567"/>
        </w:trPr>
        <w:tc>
          <w:tcPr>
            <w:tcW w:w="0" w:type="auto"/>
            <w:vAlign w:val="center"/>
          </w:tcPr>
          <w:p w14:paraId="7B68178E"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635C9E84"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135A3D73" w14:textId="77777777" w:rsidTr="0017551A">
        <w:trPr>
          <w:trHeight w:val="567"/>
        </w:trPr>
        <w:tc>
          <w:tcPr>
            <w:tcW w:w="0" w:type="auto"/>
            <w:vAlign w:val="center"/>
          </w:tcPr>
          <w:p w14:paraId="16CDAB74"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6B3731EB"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3F82E7BA"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1C009F04"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5EE12B20"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7F40602F"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63B6EB0D"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7B6434D9"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4E4C74F3"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662F5B87"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41D72E4C"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7717F4CB"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6D17121E"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291F0B33"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6FD7893"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65075918"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65F1E8AD"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0C781176"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7542A2D2"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186D5305"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5169CB1"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3F85FCC8"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123F4D44"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2183DD8E"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5AD75EBC" w14:textId="77777777" w:rsidR="00BF0AED" w:rsidRPr="00491716" w:rsidRDefault="00BF0AED" w:rsidP="00C512E3">
            <w:pPr>
              <w:pStyle w:val="ListParagraph"/>
              <w:numPr>
                <w:ilvl w:val="0"/>
                <w:numId w:val="7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2820CF20" w14:textId="77777777" w:rsidTr="0017551A">
        <w:trPr>
          <w:trHeight w:val="567"/>
        </w:trPr>
        <w:tc>
          <w:tcPr>
            <w:tcW w:w="0" w:type="auto"/>
            <w:vAlign w:val="center"/>
          </w:tcPr>
          <w:p w14:paraId="07F40E8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38DD9819"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3FFC69BC" w14:textId="77777777" w:rsidTr="0017551A">
        <w:trPr>
          <w:trHeight w:val="567"/>
        </w:trPr>
        <w:tc>
          <w:tcPr>
            <w:tcW w:w="0" w:type="auto"/>
            <w:vAlign w:val="center"/>
          </w:tcPr>
          <w:p w14:paraId="0DB6C283"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3750E4CC"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35662B58"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2B99A284"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484BBDB3" w14:textId="77777777" w:rsidTr="0017551A">
        <w:trPr>
          <w:trHeight w:val="567"/>
        </w:trPr>
        <w:tc>
          <w:tcPr>
            <w:tcW w:w="0" w:type="auto"/>
            <w:vAlign w:val="center"/>
          </w:tcPr>
          <w:p w14:paraId="51712B96"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7DA1EE9B"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344493BD" w14:textId="77777777" w:rsidTr="0017551A">
        <w:trPr>
          <w:trHeight w:val="567"/>
        </w:trPr>
        <w:tc>
          <w:tcPr>
            <w:tcW w:w="0" w:type="auto"/>
            <w:vAlign w:val="center"/>
          </w:tcPr>
          <w:p w14:paraId="1CB94C94"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0BBB875C"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395B1321" w14:textId="77777777" w:rsidTr="0017551A">
        <w:trPr>
          <w:trHeight w:val="567"/>
        </w:trPr>
        <w:tc>
          <w:tcPr>
            <w:tcW w:w="0" w:type="auto"/>
            <w:vAlign w:val="center"/>
          </w:tcPr>
          <w:p w14:paraId="45E47FCB"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6A07692F"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4E3BC61C" w14:textId="77777777" w:rsidTr="0017551A">
        <w:trPr>
          <w:trHeight w:val="567"/>
        </w:trPr>
        <w:tc>
          <w:tcPr>
            <w:tcW w:w="0" w:type="auto"/>
            <w:vAlign w:val="center"/>
          </w:tcPr>
          <w:p w14:paraId="75F9B7C5"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080BF828"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665829695"/>
                <w:placeholder>
                  <w:docPart w:val="3FEE168AD85D46ADB8CE102BA64FBCC7"/>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421A2021" w14:textId="77777777" w:rsidTr="0017551A">
        <w:trPr>
          <w:trHeight w:val="567"/>
        </w:trPr>
        <w:tc>
          <w:tcPr>
            <w:tcW w:w="0" w:type="auto"/>
            <w:gridSpan w:val="2"/>
            <w:shd w:val="clear" w:color="auto" w:fill="D9D9D9" w:themeFill="background1" w:themeFillShade="D9"/>
            <w:vAlign w:val="center"/>
          </w:tcPr>
          <w:p w14:paraId="662C071F"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4DA5D9CC" w14:textId="77777777" w:rsidTr="0017551A">
        <w:trPr>
          <w:trHeight w:val="567"/>
        </w:trPr>
        <w:tc>
          <w:tcPr>
            <w:tcW w:w="0" w:type="auto"/>
            <w:shd w:val="clear" w:color="auto" w:fill="auto"/>
            <w:vAlign w:val="center"/>
          </w:tcPr>
          <w:p w14:paraId="7F4F7318"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25FF4925"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577332364"/>
                <w:placeholder>
                  <w:docPart w:val="B0A989ED35F04F799E8633715CE4C75F"/>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1D36227A" w14:textId="77777777" w:rsidTr="0017551A">
        <w:trPr>
          <w:trHeight w:val="567"/>
        </w:trPr>
        <w:tc>
          <w:tcPr>
            <w:tcW w:w="0" w:type="auto"/>
            <w:shd w:val="clear" w:color="auto" w:fill="auto"/>
            <w:vAlign w:val="center"/>
          </w:tcPr>
          <w:p w14:paraId="6EA13A47"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3A45A776"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1D00D99A" w14:textId="77777777" w:rsidTr="0017551A">
        <w:trPr>
          <w:trHeight w:val="567"/>
        </w:trPr>
        <w:tc>
          <w:tcPr>
            <w:tcW w:w="0" w:type="auto"/>
            <w:shd w:val="clear" w:color="auto" w:fill="auto"/>
            <w:vAlign w:val="center"/>
          </w:tcPr>
          <w:p w14:paraId="40D5562C"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5357A422"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6440977F"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93334054"/>
                <w:placeholder>
                  <w:docPart w:val="3BAD36CA461747DC912F4D7B71BBC28E"/>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0A388BC2" w14:textId="77777777" w:rsidTr="0017551A">
        <w:trPr>
          <w:trHeight w:val="567"/>
        </w:trPr>
        <w:tc>
          <w:tcPr>
            <w:tcW w:w="0" w:type="auto"/>
            <w:shd w:val="clear" w:color="auto" w:fill="auto"/>
            <w:vAlign w:val="center"/>
          </w:tcPr>
          <w:p w14:paraId="44A8A317"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14858166" w14:textId="77777777" w:rsidR="00BF0AED" w:rsidRPr="00491716" w:rsidRDefault="00BF0AED" w:rsidP="00DA7539">
            <w:pPr>
              <w:spacing w:before="60" w:after="60" w:line="240" w:lineRule="auto"/>
              <w:jc w:val="both"/>
              <w:rPr>
                <w:rFonts w:cs="Times New Roman"/>
                <w:bCs/>
                <w:kern w:val="2"/>
              </w:rPr>
            </w:pPr>
            <w:r w:rsidRPr="00491716">
              <w:rPr>
                <w:rFonts w:cs="Times New Roman"/>
              </w:rPr>
              <w:t>30 June</w:t>
            </w:r>
            <w:r w:rsidRPr="00491716">
              <w:rPr>
                <w:rFonts w:cs="Times New Roman"/>
                <w:bCs/>
                <w:kern w:val="2"/>
              </w:rPr>
              <w:t xml:space="preserve"> 2024</w:t>
            </w:r>
          </w:p>
          <w:p w14:paraId="60C1E9F0"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365656B6" w14:textId="77777777" w:rsidR="00BF0AED" w:rsidRPr="00491716" w:rsidRDefault="00BF0AED" w:rsidP="00BF0AED">
      <w:pPr>
        <w:spacing w:line="240" w:lineRule="auto"/>
        <w:rPr>
          <w:rFonts w:cs="Times New Roman"/>
        </w:rPr>
      </w:pPr>
    </w:p>
    <w:p w14:paraId="52382B46"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76A7097F"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4C7FC686" w14:textId="77777777" w:rsidTr="0017551A">
        <w:trPr>
          <w:trHeight w:val="511"/>
        </w:trPr>
        <w:tc>
          <w:tcPr>
            <w:tcW w:w="0" w:type="auto"/>
          </w:tcPr>
          <w:p w14:paraId="01243418" w14:textId="77777777" w:rsidR="00BF0AED" w:rsidRPr="00491716" w:rsidRDefault="00BF0AED" w:rsidP="0017551A">
            <w:pPr>
              <w:jc w:val="center"/>
              <w:rPr>
                <w:rFonts w:cs="Times New Roman"/>
              </w:rPr>
            </w:pPr>
            <w:r w:rsidRPr="00491716">
              <w:rPr>
                <w:rFonts w:cs="Times New Roman"/>
                <w:b/>
              </w:rPr>
              <w:t>No</w:t>
            </w:r>
          </w:p>
        </w:tc>
        <w:tc>
          <w:tcPr>
            <w:tcW w:w="0" w:type="auto"/>
          </w:tcPr>
          <w:p w14:paraId="64EF2002"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44ABDBC6"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101B0137" w14:textId="77777777" w:rsidR="00BF0AED" w:rsidRPr="00491716" w:rsidRDefault="00BF0AED" w:rsidP="0017551A">
            <w:pPr>
              <w:jc w:val="center"/>
              <w:rPr>
                <w:rFonts w:cs="Times New Roman"/>
              </w:rPr>
            </w:pPr>
            <w:r w:rsidRPr="00491716">
              <w:rPr>
                <w:rFonts w:cs="Times New Roman"/>
                <w:b/>
              </w:rPr>
              <w:t>Author</w:t>
            </w:r>
          </w:p>
        </w:tc>
        <w:tc>
          <w:tcPr>
            <w:tcW w:w="0" w:type="auto"/>
          </w:tcPr>
          <w:p w14:paraId="770A5CFD"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639E5716"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5D19CFC6" w14:textId="77777777" w:rsidTr="0017551A">
        <w:trPr>
          <w:trHeight w:val="511"/>
        </w:trPr>
        <w:tc>
          <w:tcPr>
            <w:tcW w:w="0" w:type="auto"/>
          </w:tcPr>
          <w:p w14:paraId="5CEFF338" w14:textId="77777777" w:rsidR="00BF0AED" w:rsidRPr="00491716" w:rsidRDefault="00BF0AED" w:rsidP="00C512E3">
            <w:pPr>
              <w:pStyle w:val="ListParagraph"/>
              <w:numPr>
                <w:ilvl w:val="0"/>
                <w:numId w:val="264"/>
              </w:numPr>
              <w:autoSpaceDE/>
              <w:autoSpaceDN/>
              <w:spacing w:after="120" w:line="276" w:lineRule="auto"/>
              <w:contextualSpacing w:val="0"/>
              <w:jc w:val="center"/>
              <w:rPr>
                <w:rFonts w:ascii="Cambria" w:hAnsi="Cambria"/>
                <w:sz w:val="24"/>
                <w:szCs w:val="24"/>
              </w:rPr>
            </w:pPr>
          </w:p>
        </w:tc>
        <w:tc>
          <w:tcPr>
            <w:tcW w:w="0" w:type="auto"/>
          </w:tcPr>
          <w:p w14:paraId="7C52A4CD" w14:textId="77777777" w:rsidR="00BF0AED" w:rsidRPr="00491716" w:rsidRDefault="00BF0AED" w:rsidP="0017551A">
            <w:pPr>
              <w:jc w:val="center"/>
              <w:rPr>
                <w:rFonts w:cs="Times New Roman"/>
              </w:rPr>
            </w:pPr>
            <w:r w:rsidRPr="00491716">
              <w:rPr>
                <w:rFonts w:cs="Times New Roman"/>
              </w:rPr>
              <w:t>30.06.2023</w:t>
            </w:r>
          </w:p>
        </w:tc>
        <w:tc>
          <w:tcPr>
            <w:tcW w:w="0" w:type="auto"/>
          </w:tcPr>
          <w:p w14:paraId="0989372D"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70165FA2"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255FC316"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65CBF8EF" w14:textId="77777777" w:rsidR="00BF0AED" w:rsidRPr="00491716" w:rsidRDefault="00BF0AED" w:rsidP="0017551A">
            <w:pPr>
              <w:jc w:val="center"/>
              <w:rPr>
                <w:rFonts w:cs="Times New Roman"/>
              </w:rPr>
            </w:pPr>
            <w:r w:rsidRPr="00491716">
              <w:rPr>
                <w:rFonts w:cs="Times New Roman"/>
              </w:rPr>
              <w:t>30.06.2023</w:t>
            </w:r>
          </w:p>
        </w:tc>
      </w:tr>
    </w:tbl>
    <w:p w14:paraId="4244CECC"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730BAC67" w14:textId="77777777" w:rsidTr="0017551A">
        <w:trPr>
          <w:trHeight w:val="567"/>
        </w:trPr>
        <w:tc>
          <w:tcPr>
            <w:tcW w:w="0" w:type="auto"/>
            <w:gridSpan w:val="2"/>
            <w:shd w:val="clear" w:color="auto" w:fill="D9D9D9" w:themeFill="background1" w:themeFillShade="D9"/>
            <w:vAlign w:val="center"/>
          </w:tcPr>
          <w:p w14:paraId="64BE4937" w14:textId="77777777" w:rsidR="00BF0AED" w:rsidRPr="00491716" w:rsidRDefault="00BF0AED" w:rsidP="00C512E3">
            <w:pPr>
              <w:pStyle w:val="HeadingsproductDF"/>
              <w:framePr w:hSpace="0" w:wrap="auto" w:vAnchor="margin" w:yAlign="inline"/>
              <w:numPr>
                <w:ilvl w:val="0"/>
                <w:numId w:val="290"/>
              </w:numPr>
              <w:suppressOverlap w:val="0"/>
            </w:pPr>
            <w:r w:rsidRPr="00491716">
              <w:t>PRODUCT ANALYSIS</w:t>
            </w:r>
          </w:p>
        </w:tc>
      </w:tr>
      <w:tr w:rsidR="00BF0AED" w:rsidRPr="00491716" w14:paraId="6F08459E" w14:textId="77777777" w:rsidTr="0017551A">
        <w:tc>
          <w:tcPr>
            <w:tcW w:w="0" w:type="auto"/>
            <w:vAlign w:val="center"/>
          </w:tcPr>
          <w:p w14:paraId="21E1DB10"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709DC129" w14:textId="77777777" w:rsidR="00BF0AED" w:rsidRPr="00491716" w:rsidRDefault="00BF0AED" w:rsidP="0017551A">
            <w:pPr>
              <w:spacing w:after="80" w:line="240" w:lineRule="auto"/>
              <w:jc w:val="center"/>
              <w:rPr>
                <w:rFonts w:cs="Times New Roman"/>
              </w:rPr>
            </w:pPr>
            <w:r w:rsidRPr="00491716">
              <w:rPr>
                <w:rFonts w:cs="Times New Roman"/>
              </w:rPr>
              <w:t>Bond futures / forwards</w:t>
            </w:r>
          </w:p>
        </w:tc>
      </w:tr>
      <w:tr w:rsidR="00BF0AED" w:rsidRPr="00491716" w14:paraId="6CB0E8BF" w14:textId="77777777" w:rsidTr="0017551A">
        <w:tc>
          <w:tcPr>
            <w:tcW w:w="0" w:type="auto"/>
            <w:vAlign w:val="center"/>
          </w:tcPr>
          <w:p w14:paraId="2B63A4D4"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28B7182F" w14:textId="77777777" w:rsidR="00BF0AED" w:rsidRPr="00491716" w:rsidRDefault="00BF0AED" w:rsidP="0017551A">
            <w:pPr>
              <w:spacing w:after="80" w:line="240" w:lineRule="auto"/>
            </w:pPr>
            <w:r w:rsidRPr="00491716">
              <w:rPr>
                <w:rFonts w:cs="Times New Roman"/>
              </w:rPr>
              <w:t>Bond futures are financial derivatives which obligate the contract holder to purchase or sell a bond on a specified date at a predetermined price. A bond future can be bought in a futures exchange market and the prices and dates are determined at the time the future is purchased.</w:t>
            </w:r>
          </w:p>
          <w:p w14:paraId="13277B46"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15F3D310" w14:textId="77777777" w:rsidTr="0017551A">
        <w:tc>
          <w:tcPr>
            <w:tcW w:w="0" w:type="auto"/>
            <w:vAlign w:val="center"/>
          </w:tcPr>
          <w:p w14:paraId="59DDC9B1"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2C8F7121"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182"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5DE25054" w14:textId="77777777" w:rsidTr="0017551A">
        <w:tc>
          <w:tcPr>
            <w:tcW w:w="0" w:type="auto"/>
            <w:vAlign w:val="center"/>
          </w:tcPr>
          <w:p w14:paraId="45F4B8A5"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585C75BF"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6E1DF820"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183"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0EC4D85E" w14:textId="77777777" w:rsidR="00BF0AED" w:rsidRPr="00491716" w:rsidRDefault="00BF0AED" w:rsidP="0017551A">
            <w:pPr>
              <w:spacing w:before="60" w:after="60" w:line="240" w:lineRule="auto"/>
              <w:rPr>
                <w:rFonts w:cs="Times New Roman"/>
                <w:kern w:val="2"/>
              </w:rPr>
            </w:pPr>
          </w:p>
          <w:p w14:paraId="30AD41A0"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01BB68CD"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0DB03381" w14:textId="77777777" w:rsidR="00BF0AED" w:rsidRPr="00491716" w:rsidRDefault="00BF0AED" w:rsidP="0017551A">
            <w:pPr>
              <w:spacing w:before="60" w:after="60" w:line="240" w:lineRule="auto"/>
              <w:rPr>
                <w:rFonts w:cs="Times New Roman"/>
                <w:kern w:val="2"/>
              </w:rPr>
            </w:pPr>
          </w:p>
          <w:p w14:paraId="3BB483BA" w14:textId="77777777" w:rsidR="00BF0AED" w:rsidRPr="00491716" w:rsidRDefault="00BF0AED" w:rsidP="0017551A">
            <w:pPr>
              <w:spacing w:before="60" w:after="60" w:line="240" w:lineRule="auto"/>
              <w:rPr>
                <w:rFonts w:cs="Times New Roman"/>
                <w:kern w:val="2"/>
              </w:rPr>
            </w:pPr>
            <w:r w:rsidRPr="00491716">
              <w:rPr>
                <w:rFonts w:cs="Times New Roman"/>
                <w:kern w:val="2"/>
              </w:rPr>
              <w:lastRenderedPageBreak/>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172E5954" w14:textId="77777777" w:rsidR="00BF0AED" w:rsidRPr="00491716" w:rsidRDefault="00BF0AED" w:rsidP="0017551A">
            <w:pPr>
              <w:spacing w:before="60" w:after="60" w:line="240" w:lineRule="auto"/>
              <w:rPr>
                <w:rFonts w:cs="Times New Roman"/>
                <w:kern w:val="2"/>
              </w:rPr>
            </w:pPr>
          </w:p>
          <w:p w14:paraId="6825AE6D"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08A16D4F" w14:textId="77777777" w:rsidR="00BF0AED" w:rsidRPr="00491716" w:rsidRDefault="00BF0AED" w:rsidP="0017551A">
            <w:pPr>
              <w:spacing w:before="60" w:after="60" w:line="240" w:lineRule="auto"/>
              <w:rPr>
                <w:rFonts w:cs="Times New Roman"/>
                <w:kern w:val="2"/>
              </w:rPr>
            </w:pPr>
          </w:p>
          <w:p w14:paraId="33EB1DC8"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1381CCA9" w14:textId="77777777" w:rsidTr="0017551A">
        <w:tc>
          <w:tcPr>
            <w:tcW w:w="0" w:type="auto"/>
          </w:tcPr>
          <w:p w14:paraId="4E309C1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39E084E1"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75568EDE" w14:textId="77777777" w:rsidR="00BF0AED" w:rsidRPr="00491716" w:rsidRDefault="00BF0AED" w:rsidP="00C512E3">
            <w:pPr>
              <w:pStyle w:val="ListParagraph"/>
              <w:numPr>
                <w:ilvl w:val="0"/>
                <w:numId w:val="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14B3C067" w14:textId="77777777" w:rsidR="00BF0AED" w:rsidRPr="00491716" w:rsidRDefault="00BF0AED" w:rsidP="00C512E3">
            <w:pPr>
              <w:pStyle w:val="ListParagraph"/>
              <w:numPr>
                <w:ilvl w:val="0"/>
                <w:numId w:val="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4EE8FCAB" w14:textId="77777777" w:rsidR="00BF0AED" w:rsidRPr="00491716" w:rsidRDefault="00BF0AED" w:rsidP="00C512E3">
            <w:pPr>
              <w:pStyle w:val="ListParagraph"/>
              <w:numPr>
                <w:ilvl w:val="0"/>
                <w:numId w:val="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5B321060" w14:textId="77777777" w:rsidR="00BF0AED" w:rsidRPr="00491716" w:rsidRDefault="00BF0AED" w:rsidP="00C512E3">
            <w:pPr>
              <w:pStyle w:val="ListParagraph"/>
              <w:numPr>
                <w:ilvl w:val="0"/>
                <w:numId w:val="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2AAB0E10" w14:textId="77777777" w:rsidR="00BF0AED" w:rsidRPr="00491716" w:rsidRDefault="00BF0AED" w:rsidP="00C512E3">
            <w:pPr>
              <w:pStyle w:val="ListParagraph"/>
              <w:numPr>
                <w:ilvl w:val="0"/>
                <w:numId w:val="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7F4757D2" w14:textId="77777777" w:rsidR="00BF0AED" w:rsidRPr="00491716" w:rsidRDefault="00BF0AED" w:rsidP="0017551A">
            <w:pPr>
              <w:spacing w:after="60"/>
              <w:rPr>
                <w:rFonts w:cs="Times New Roman"/>
                <w:kern w:val="2"/>
              </w:rPr>
            </w:pPr>
          </w:p>
          <w:p w14:paraId="6F011596"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17A616E7" w14:textId="77777777" w:rsidR="00BF0AED" w:rsidRPr="00491716" w:rsidRDefault="00BF0AED" w:rsidP="00DA7539">
            <w:pPr>
              <w:contextualSpacing/>
              <w:jc w:val="both"/>
              <w:rPr>
                <w:rFonts w:cs="Times New Roman"/>
                <w:kern w:val="2"/>
              </w:rPr>
            </w:pPr>
          </w:p>
          <w:p w14:paraId="59C955B0"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w:t>
            </w:r>
            <w:r w:rsidRPr="00491716">
              <w:rPr>
                <w:rFonts w:cs="Times New Roman"/>
                <w:b/>
                <w:i/>
                <w:iCs/>
                <w:kern w:val="2"/>
              </w:rPr>
              <w:lastRenderedPageBreak/>
              <w:t>section. Appendixes to the Policy provide such information for certain instruments.</w:t>
            </w:r>
          </w:p>
        </w:tc>
        <w:tc>
          <w:tcPr>
            <w:tcW w:w="0" w:type="auto"/>
            <w:vAlign w:val="center"/>
          </w:tcPr>
          <w:p w14:paraId="1BE91C81"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58F732FD" w14:textId="77777777" w:rsidR="00BF0AED" w:rsidRPr="00491716" w:rsidRDefault="00BF0AED" w:rsidP="00C512E3">
            <w:pPr>
              <w:pStyle w:val="ListParagraph"/>
              <w:numPr>
                <w:ilvl w:val="0"/>
                <w:numId w:val="7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1E6C019C" w14:textId="77777777" w:rsidR="00BF0AED" w:rsidRPr="00491716" w:rsidRDefault="00BF0AED" w:rsidP="00C512E3">
            <w:pPr>
              <w:pStyle w:val="ListParagraph"/>
              <w:numPr>
                <w:ilvl w:val="0"/>
                <w:numId w:val="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30866E27" w14:textId="77777777" w:rsidR="00BF0AED" w:rsidRPr="00491716" w:rsidRDefault="00BF0AED" w:rsidP="00C512E3">
            <w:pPr>
              <w:pStyle w:val="ListParagraph"/>
              <w:numPr>
                <w:ilvl w:val="1"/>
                <w:numId w:val="71"/>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303C95A7" w14:textId="77777777" w:rsidR="00BF0AED" w:rsidRPr="00491716" w:rsidRDefault="00BF0AED" w:rsidP="00C512E3">
            <w:pPr>
              <w:pStyle w:val="ListParagraph"/>
              <w:numPr>
                <w:ilvl w:val="1"/>
                <w:numId w:val="71"/>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1F45E616" w14:textId="77777777" w:rsidR="00BF0AED" w:rsidRPr="00491716" w:rsidRDefault="00BF0AED" w:rsidP="00C512E3">
            <w:pPr>
              <w:pStyle w:val="ListParagraph"/>
              <w:numPr>
                <w:ilvl w:val="0"/>
                <w:numId w:val="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5798993B" w14:textId="77777777" w:rsidR="00BF0AED" w:rsidRPr="00491716" w:rsidRDefault="00BF0AED" w:rsidP="00C512E3">
            <w:pPr>
              <w:pStyle w:val="ListParagraph"/>
              <w:numPr>
                <w:ilvl w:val="0"/>
                <w:numId w:val="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143B51F7" w14:textId="77777777" w:rsidR="00BF0AED" w:rsidRPr="00491716" w:rsidRDefault="00BF0AED" w:rsidP="00C512E3">
            <w:pPr>
              <w:pStyle w:val="ListParagraph"/>
              <w:numPr>
                <w:ilvl w:val="0"/>
                <w:numId w:val="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42C428ED" w14:textId="77777777" w:rsidR="00BF0AED" w:rsidRPr="00491716" w:rsidRDefault="00BF0AED" w:rsidP="0017551A">
            <w:pPr>
              <w:spacing w:line="240" w:lineRule="auto"/>
              <w:rPr>
                <w:rFonts w:cs="Times New Roman"/>
                <w:kern w:val="2"/>
              </w:rPr>
            </w:pPr>
          </w:p>
          <w:p w14:paraId="7A62EEC6"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406F2A99"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03C2156A"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47BC3137" w14:textId="77777777" w:rsidR="00BF0AED" w:rsidRPr="00491716" w:rsidRDefault="00BF0AED" w:rsidP="00C512E3">
            <w:pPr>
              <w:pStyle w:val="ListParagraph"/>
              <w:numPr>
                <w:ilvl w:val="1"/>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offering documentation, together with </w:t>
            </w:r>
            <w:r w:rsidRPr="00491716">
              <w:rPr>
                <w:rFonts w:ascii="Cambria" w:hAnsi="Cambria"/>
                <w:color w:val="000000" w:themeColor="text1"/>
                <w:kern w:val="2"/>
                <w:sz w:val="24"/>
                <w:szCs w:val="24"/>
              </w:rPr>
              <w:lastRenderedPageBreak/>
              <w:t>knowledge and understanding of the specific factors/risks highlighted within them); and</w:t>
            </w:r>
          </w:p>
          <w:p w14:paraId="19B8DD2E" w14:textId="77777777" w:rsidR="00BF0AED" w:rsidRPr="00491716" w:rsidRDefault="00BF0AED" w:rsidP="00C512E3">
            <w:pPr>
              <w:pStyle w:val="ListParagraph"/>
              <w:numPr>
                <w:ilvl w:val="1"/>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6409EB26"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6B8F0EE8"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6A3BCF04"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 .</w:t>
            </w:r>
          </w:p>
        </w:tc>
      </w:tr>
      <w:tr w:rsidR="00BF0AED" w:rsidRPr="00491716" w14:paraId="6F4B164B" w14:textId="77777777" w:rsidTr="0017551A">
        <w:tc>
          <w:tcPr>
            <w:tcW w:w="0" w:type="auto"/>
          </w:tcPr>
          <w:p w14:paraId="75951AB3"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42E44C7"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E117AF5"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6FA6DBCC"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7D80C9B8" w14:textId="77777777" w:rsidTr="0017551A">
        <w:tc>
          <w:tcPr>
            <w:tcW w:w="0" w:type="auto"/>
          </w:tcPr>
          <w:p w14:paraId="2EA33EBF"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47AAF6D5"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04CC343B"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28FC6FA9"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77547105"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49A6547D" w14:textId="77777777" w:rsidTr="0017551A">
        <w:tc>
          <w:tcPr>
            <w:tcW w:w="0" w:type="auto"/>
          </w:tcPr>
          <w:p w14:paraId="50C79041"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12F5E38F"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7E27A589"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520668A3" w14:textId="77777777" w:rsidR="00BF0AED" w:rsidRPr="00491716" w:rsidRDefault="00BF0AED" w:rsidP="0017551A">
            <w:pPr>
              <w:spacing w:line="240" w:lineRule="auto"/>
              <w:rPr>
                <w:rFonts w:cs="Times New Roman"/>
                <w:bCs/>
              </w:rPr>
            </w:pPr>
          </w:p>
          <w:p w14:paraId="5AE91665"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3B0D1116"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7F553E26" w14:textId="77777777" w:rsidR="00BF0AED" w:rsidRPr="00491716" w:rsidRDefault="00BF0AED" w:rsidP="00C512E3">
            <w:pPr>
              <w:pStyle w:val="ProductDFstylecertainnumbering"/>
              <w:framePr w:hSpace="0" w:wrap="auto" w:vAnchor="margin" w:yAlign="inline"/>
              <w:numPr>
                <w:ilvl w:val="1"/>
                <w:numId w:val="237"/>
              </w:numPr>
              <w:suppressOverlap w:val="0"/>
            </w:pPr>
            <w:r w:rsidRPr="00491716">
              <w:lastRenderedPageBreak/>
              <w:t xml:space="preserve">the market environment deteriorated; </w:t>
            </w:r>
          </w:p>
          <w:p w14:paraId="043E2AC0"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5FFAAD70"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2EDC898A"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5D954388" w14:textId="77777777" w:rsidR="00BF0AED" w:rsidRPr="00491716" w:rsidRDefault="00BF0AED" w:rsidP="0017551A">
            <w:pPr>
              <w:spacing w:line="240" w:lineRule="auto"/>
              <w:rPr>
                <w:rFonts w:cs="Times New Roman"/>
                <w:bCs/>
                <w:kern w:val="2"/>
              </w:rPr>
            </w:pPr>
          </w:p>
        </w:tc>
        <w:tc>
          <w:tcPr>
            <w:tcW w:w="0" w:type="auto"/>
            <w:vAlign w:val="center"/>
          </w:tcPr>
          <w:p w14:paraId="424C8E6D"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0E00B328" w14:textId="77777777" w:rsidR="00BF0AED" w:rsidRPr="00491716" w:rsidRDefault="00BF0AED" w:rsidP="0017551A">
            <w:pPr>
              <w:spacing w:after="80" w:line="240" w:lineRule="auto"/>
              <w:rPr>
                <w:rFonts w:cs="Times New Roman"/>
                <w:kern w:val="2"/>
              </w:rPr>
            </w:pPr>
          </w:p>
          <w:p w14:paraId="4BE5CAEA" w14:textId="77777777" w:rsidR="00BF0AED" w:rsidRPr="00491716" w:rsidRDefault="00BF0AED" w:rsidP="0017551A">
            <w:pPr>
              <w:spacing w:after="80" w:line="240" w:lineRule="auto"/>
              <w:rPr>
                <w:rFonts w:cs="Times New Roman"/>
                <w:kern w:val="2"/>
              </w:rPr>
            </w:pPr>
          </w:p>
        </w:tc>
      </w:tr>
      <w:tr w:rsidR="00BF0AED" w:rsidRPr="00491716" w14:paraId="774A04A7" w14:textId="77777777" w:rsidTr="0017551A">
        <w:tc>
          <w:tcPr>
            <w:tcW w:w="0" w:type="auto"/>
          </w:tcPr>
          <w:p w14:paraId="0D042551"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73184919"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05B93886"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2DBA2AA6"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5A02DE19"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3B0F3CF9"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52A2F8C5" w14:textId="77777777" w:rsidR="00BF0AED" w:rsidRPr="00491716" w:rsidRDefault="00BF0AED" w:rsidP="00C512E3">
            <w:pPr>
              <w:pStyle w:val="ListParagraph"/>
              <w:numPr>
                <w:ilvl w:val="0"/>
                <w:numId w:val="7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512E6F03" w14:textId="77777777" w:rsidR="00BF0AED" w:rsidRPr="00491716" w:rsidRDefault="00BF0AED" w:rsidP="00C512E3">
            <w:pPr>
              <w:pStyle w:val="ListParagraph"/>
              <w:numPr>
                <w:ilvl w:val="0"/>
                <w:numId w:val="7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7D65B0EF" w14:textId="77777777" w:rsidR="00BF0AED" w:rsidRPr="00491716" w:rsidRDefault="00BF0AED" w:rsidP="00C512E3">
            <w:pPr>
              <w:pStyle w:val="ListParagraph"/>
              <w:numPr>
                <w:ilvl w:val="0"/>
                <w:numId w:val="7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4141C1C7" w14:textId="77777777" w:rsidR="00BF0AED" w:rsidRPr="00491716" w:rsidRDefault="00BF0AED" w:rsidP="00C512E3">
            <w:pPr>
              <w:pStyle w:val="ListParagraph"/>
              <w:numPr>
                <w:ilvl w:val="0"/>
                <w:numId w:val="7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12B3BA00" w14:textId="77777777" w:rsidR="00BF0AED" w:rsidRPr="00491716" w:rsidRDefault="00BF0AED" w:rsidP="00C512E3">
            <w:pPr>
              <w:pStyle w:val="ListParagraph"/>
              <w:numPr>
                <w:ilvl w:val="0"/>
                <w:numId w:val="7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13F34926" w14:textId="77777777" w:rsidR="00BF0AED" w:rsidRPr="00491716" w:rsidRDefault="00BF0AED" w:rsidP="00C512E3">
            <w:pPr>
              <w:pStyle w:val="ListParagraph"/>
              <w:numPr>
                <w:ilvl w:val="0"/>
                <w:numId w:val="7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6BF31632" w14:textId="77777777" w:rsidTr="0017551A">
        <w:tc>
          <w:tcPr>
            <w:tcW w:w="0" w:type="auto"/>
          </w:tcPr>
          <w:p w14:paraId="6DA1704E"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655E4111"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4A8EFFCF" w14:textId="77777777" w:rsidTr="0017551A">
        <w:tc>
          <w:tcPr>
            <w:tcW w:w="0" w:type="auto"/>
          </w:tcPr>
          <w:p w14:paraId="67A76104"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1B41C32D" w14:textId="77777777" w:rsidR="00BF0AED" w:rsidRPr="00491716" w:rsidRDefault="00BF0AED" w:rsidP="0017551A">
            <w:pPr>
              <w:spacing w:after="80" w:line="240" w:lineRule="auto"/>
              <w:rPr>
                <w:rFonts w:cs="Times New Roman"/>
                <w:kern w:val="2"/>
              </w:rPr>
            </w:pPr>
            <w:r w:rsidRPr="00491716">
              <w:rPr>
                <w:rFonts w:cs="Times New Roman"/>
                <w:kern w:val="2"/>
              </w:rPr>
              <w:t>Market move against the position.</w:t>
            </w:r>
          </w:p>
          <w:p w14:paraId="44E95E54"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47D49335"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4120382A"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0C1769E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79471AD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37DE567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7A9014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59A2008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36FAA2F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484BB85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1BEC128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5B930071" w14:textId="77777777" w:rsidTr="0017551A">
        <w:tc>
          <w:tcPr>
            <w:tcW w:w="0" w:type="auto"/>
            <w:gridSpan w:val="2"/>
            <w:shd w:val="clear" w:color="auto" w:fill="D9D9D9" w:themeFill="background1" w:themeFillShade="D9"/>
          </w:tcPr>
          <w:p w14:paraId="6AF88854"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7305F4BA" w14:textId="77777777" w:rsidTr="0017551A">
        <w:tc>
          <w:tcPr>
            <w:tcW w:w="0" w:type="auto"/>
          </w:tcPr>
          <w:p w14:paraId="3184C7B1"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4DEDA692"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311BFDA4"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19DE44D0"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7F0296E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2165319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422BE43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28DDF515" w14:textId="77777777" w:rsidR="00BF0AED" w:rsidRPr="00491716" w:rsidRDefault="00BF0AED" w:rsidP="00DA7539">
            <w:pPr>
              <w:jc w:val="both"/>
              <w:rPr>
                <w:rFonts w:cs="Times New Roman"/>
                <w:kern w:val="2"/>
              </w:rPr>
            </w:pPr>
          </w:p>
          <w:p w14:paraId="660FF2D4"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0CE3A4C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14363AF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7F81F90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383BDB8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6B60F33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015ED7B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2E86B92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017940E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23BB539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64839BF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280446D3" w14:textId="77777777" w:rsidR="00BF0AED" w:rsidRPr="00491716" w:rsidRDefault="00BF0AED" w:rsidP="0017551A"/>
          <w:p w14:paraId="471DE78A"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61487FA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3555564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25DB8EE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1B359AD7" w14:textId="77777777" w:rsidTr="0017551A">
        <w:tc>
          <w:tcPr>
            <w:tcW w:w="0" w:type="auto"/>
            <w:vAlign w:val="center"/>
          </w:tcPr>
          <w:p w14:paraId="468A8858"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4B9D6CB6" w14:textId="77777777" w:rsidR="00BF0AED" w:rsidRPr="00491716" w:rsidRDefault="00BF0AED" w:rsidP="0017551A">
            <w:pPr>
              <w:spacing w:before="60" w:after="60" w:line="240" w:lineRule="auto"/>
              <w:rPr>
                <w:rFonts w:cs="Times New Roman"/>
                <w:b/>
              </w:rPr>
            </w:pPr>
          </w:p>
        </w:tc>
        <w:tc>
          <w:tcPr>
            <w:tcW w:w="0" w:type="auto"/>
            <w:vAlign w:val="center"/>
          </w:tcPr>
          <w:p w14:paraId="71606CAA"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60FF9B3C" w14:textId="77777777" w:rsidTr="0017551A">
        <w:tc>
          <w:tcPr>
            <w:tcW w:w="0" w:type="auto"/>
            <w:vAlign w:val="center"/>
          </w:tcPr>
          <w:p w14:paraId="7281DEED"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7B522C78" w14:textId="77777777" w:rsidR="00BF0AED" w:rsidRPr="00491716" w:rsidRDefault="00BF0AED" w:rsidP="0017551A">
            <w:pPr>
              <w:spacing w:before="60" w:after="60" w:line="240" w:lineRule="auto"/>
              <w:rPr>
                <w:rFonts w:cs="Times New Roman"/>
                <w:b/>
              </w:rPr>
            </w:pPr>
          </w:p>
        </w:tc>
        <w:tc>
          <w:tcPr>
            <w:tcW w:w="0" w:type="auto"/>
            <w:vAlign w:val="center"/>
          </w:tcPr>
          <w:p w14:paraId="1A80F9E6"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4733559D" w14:textId="77777777" w:rsidTr="0017551A">
        <w:tc>
          <w:tcPr>
            <w:tcW w:w="0" w:type="auto"/>
            <w:vAlign w:val="center"/>
          </w:tcPr>
          <w:p w14:paraId="48F32CDB"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340CA227" w14:textId="77777777" w:rsidR="00BF0AED" w:rsidRPr="00491716" w:rsidRDefault="00BF0AED" w:rsidP="0017551A">
            <w:pPr>
              <w:spacing w:before="60" w:after="60" w:line="240" w:lineRule="auto"/>
              <w:rPr>
                <w:rFonts w:cs="Times New Roman"/>
                <w:b/>
              </w:rPr>
            </w:pPr>
          </w:p>
        </w:tc>
        <w:tc>
          <w:tcPr>
            <w:tcW w:w="0" w:type="auto"/>
            <w:vAlign w:val="center"/>
          </w:tcPr>
          <w:p w14:paraId="63B58EC7"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184"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2163B666" w14:textId="77777777" w:rsidTr="0017551A">
        <w:tc>
          <w:tcPr>
            <w:tcW w:w="0" w:type="auto"/>
            <w:vAlign w:val="center"/>
          </w:tcPr>
          <w:p w14:paraId="17684267"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15C81F25" w14:textId="77777777" w:rsidR="00BF0AED" w:rsidRPr="00491716" w:rsidRDefault="00BF0AED" w:rsidP="0017551A">
            <w:pPr>
              <w:spacing w:before="60" w:after="60" w:line="240" w:lineRule="auto"/>
              <w:rPr>
                <w:rFonts w:cs="Times New Roman"/>
                <w:b/>
              </w:rPr>
            </w:pPr>
          </w:p>
        </w:tc>
        <w:tc>
          <w:tcPr>
            <w:tcW w:w="0" w:type="auto"/>
            <w:vAlign w:val="center"/>
          </w:tcPr>
          <w:p w14:paraId="395F8AFC"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4F9B7AE2" w14:textId="77777777" w:rsidTr="0017551A">
        <w:tc>
          <w:tcPr>
            <w:tcW w:w="0" w:type="auto"/>
            <w:vAlign w:val="center"/>
          </w:tcPr>
          <w:p w14:paraId="09591A29"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3A4D45BA"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4178B834" w14:textId="77777777" w:rsidR="00BF0AED" w:rsidRPr="00491716" w:rsidRDefault="00BF0AED" w:rsidP="0017551A">
            <w:pPr>
              <w:spacing w:before="60" w:after="60" w:line="240" w:lineRule="auto"/>
              <w:rPr>
                <w:rFonts w:cs="Times New Roman"/>
                <w:b/>
              </w:rPr>
            </w:pPr>
          </w:p>
        </w:tc>
        <w:tc>
          <w:tcPr>
            <w:tcW w:w="0" w:type="auto"/>
            <w:vAlign w:val="center"/>
          </w:tcPr>
          <w:p w14:paraId="4F3F6F3E"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44EE0AB4" w14:textId="77777777" w:rsidTr="0017551A">
        <w:tc>
          <w:tcPr>
            <w:tcW w:w="0" w:type="auto"/>
            <w:vAlign w:val="center"/>
          </w:tcPr>
          <w:p w14:paraId="1AC61662"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3C555EC1"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3220F1F3" w14:textId="77777777" w:rsidR="00BF0AED" w:rsidRPr="00491716" w:rsidRDefault="00BF0AED" w:rsidP="0017551A">
            <w:pPr>
              <w:spacing w:before="60" w:after="60" w:line="240" w:lineRule="auto"/>
              <w:rPr>
                <w:rFonts w:cs="Times New Roman"/>
                <w:b/>
              </w:rPr>
            </w:pPr>
          </w:p>
        </w:tc>
        <w:tc>
          <w:tcPr>
            <w:tcW w:w="0" w:type="auto"/>
            <w:vAlign w:val="center"/>
          </w:tcPr>
          <w:p w14:paraId="34EEB6F8"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185"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36E76A6C" w14:textId="77777777" w:rsidTr="0017551A">
        <w:trPr>
          <w:trHeight w:val="567"/>
        </w:trPr>
        <w:tc>
          <w:tcPr>
            <w:tcW w:w="0" w:type="auto"/>
            <w:gridSpan w:val="2"/>
            <w:shd w:val="clear" w:color="auto" w:fill="D9D9D9" w:themeFill="background1" w:themeFillShade="D9"/>
            <w:vAlign w:val="center"/>
          </w:tcPr>
          <w:p w14:paraId="7B1D8795"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6FFD28E7" w14:textId="77777777" w:rsidTr="0017551A">
        <w:tc>
          <w:tcPr>
            <w:tcW w:w="0" w:type="auto"/>
            <w:vAlign w:val="center"/>
          </w:tcPr>
          <w:p w14:paraId="66EA7E7C"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4D033F4D"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10A0482A"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147C2CF7" w14:textId="77777777" w:rsidTr="0017551A">
        <w:tc>
          <w:tcPr>
            <w:tcW w:w="0" w:type="auto"/>
            <w:vAlign w:val="center"/>
          </w:tcPr>
          <w:p w14:paraId="5E172837"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396EC163"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68FDD30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6C9561C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39D4C58B"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186"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187"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32AB2C74"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6BD5388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6DE588F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19C3B543"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040D7CDF" w14:textId="77777777" w:rsidR="00BF0AED" w:rsidRPr="00491716" w:rsidRDefault="00BF0AED" w:rsidP="0017551A">
            <w:pPr>
              <w:tabs>
                <w:tab w:val="left" w:pos="1159"/>
              </w:tabs>
              <w:spacing w:after="147"/>
              <w:contextualSpacing/>
              <w:rPr>
                <w:rFonts w:cs="Times New Roman"/>
                <w:kern w:val="2"/>
              </w:rPr>
            </w:pPr>
          </w:p>
        </w:tc>
      </w:tr>
      <w:tr w:rsidR="00BF0AED" w:rsidRPr="00491716" w14:paraId="53376A4A" w14:textId="77777777" w:rsidTr="0017551A">
        <w:tc>
          <w:tcPr>
            <w:tcW w:w="0" w:type="auto"/>
            <w:vAlign w:val="center"/>
          </w:tcPr>
          <w:p w14:paraId="7AD5AAD0"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7206D868"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0BA90EE3"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18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6FACCCBD"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6D949562" w14:textId="77777777" w:rsidTr="0017551A">
        <w:tc>
          <w:tcPr>
            <w:tcW w:w="0" w:type="auto"/>
            <w:vAlign w:val="center"/>
          </w:tcPr>
          <w:p w14:paraId="0FF58E00"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5A5545CE"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1463C555"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52960B05"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6131A10C"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47FC2838"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2F9FC48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1F438D9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7D9BC12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5B4EEE0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7E0F8219"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33FEF251"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189"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56A2E35E"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41F9741A"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190"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19E7D2F4"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191"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6FC54BD1" w14:textId="77777777" w:rsidTr="0017551A">
        <w:tc>
          <w:tcPr>
            <w:tcW w:w="0" w:type="auto"/>
            <w:vAlign w:val="center"/>
          </w:tcPr>
          <w:p w14:paraId="7833BA06"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737467E5"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53C2B5CD"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4F44C7B4" w14:textId="77777777" w:rsidTr="0017551A">
        <w:tc>
          <w:tcPr>
            <w:tcW w:w="0" w:type="auto"/>
            <w:vAlign w:val="center"/>
          </w:tcPr>
          <w:p w14:paraId="7EFA82AA"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217430587"/>
              <w:placeholder>
                <w:docPart w:val="4F806DFE12DC4EC9ADFFE5DADB64803E"/>
              </w:placeholder>
              <w:date w:fullDate="2023-06-30T00:00:00Z">
                <w:dateFormat w:val="dd MMMM yyyy"/>
                <w:lid w:val="en-GB"/>
                <w:storeMappedDataAs w:val="dateTime"/>
                <w:calendar w:val="gregorian"/>
              </w:date>
            </w:sdtPr>
            <w:sdtEndPr/>
            <w:sdtContent>
              <w:p w14:paraId="6B73A9C4"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5D889D97" w14:textId="77777777" w:rsidTr="0017551A">
        <w:trPr>
          <w:trHeight w:val="567"/>
        </w:trPr>
        <w:tc>
          <w:tcPr>
            <w:tcW w:w="0" w:type="auto"/>
            <w:gridSpan w:val="2"/>
            <w:shd w:val="clear" w:color="auto" w:fill="D9D9D9" w:themeFill="background1" w:themeFillShade="D9"/>
            <w:vAlign w:val="center"/>
          </w:tcPr>
          <w:p w14:paraId="1CAE15D7"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5FEC062C" w14:textId="77777777" w:rsidTr="0017551A">
        <w:tc>
          <w:tcPr>
            <w:tcW w:w="0" w:type="auto"/>
          </w:tcPr>
          <w:p w14:paraId="5D128471"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2A6FD40B"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1F26808A"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231E001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50F6DAB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293135D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3A1C838B" w14:textId="77777777" w:rsidTr="0017551A">
        <w:tc>
          <w:tcPr>
            <w:tcW w:w="0" w:type="auto"/>
          </w:tcPr>
          <w:p w14:paraId="7CB5AA3C"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6050C159"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15164F6C"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13F19EC8"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37650924"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2C7021A2" w14:textId="77777777" w:rsidTr="0017551A">
        <w:tc>
          <w:tcPr>
            <w:tcW w:w="0" w:type="auto"/>
          </w:tcPr>
          <w:p w14:paraId="72EF40B0"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33"/>
            </w:r>
          </w:p>
        </w:tc>
        <w:tc>
          <w:tcPr>
            <w:tcW w:w="0" w:type="auto"/>
            <w:shd w:val="clear" w:color="auto" w:fill="auto"/>
            <w:vAlign w:val="center"/>
          </w:tcPr>
          <w:p w14:paraId="5F918DEE" w14:textId="77777777" w:rsidR="00BF0AED" w:rsidRPr="00491716" w:rsidRDefault="00BF0AED" w:rsidP="0017551A">
            <w:r w:rsidRPr="00491716">
              <w:t>Before dealing with a product the Company will:</w:t>
            </w:r>
          </w:p>
          <w:p w14:paraId="6DFED62C"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646B59B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055D5B2F"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697FD92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68BAF7D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67C326A2"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44ADF6C8"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60E14001"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3C614F0A"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7C2202F4"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3FD8400E"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661E24D6"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2D78181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34"/>
            </w:r>
            <w:r w:rsidRPr="00491716">
              <w:rPr>
                <w:rFonts w:ascii="Cambria" w:hAnsi="Cambria"/>
                <w:sz w:val="24"/>
                <w:szCs w:val="24"/>
              </w:rPr>
              <w:t xml:space="preserve"> (e.g., Use of Proceeds Bonds); or</w:t>
            </w:r>
          </w:p>
          <w:p w14:paraId="7340BE8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15D97C1D"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35"/>
            </w:r>
            <w:r w:rsidRPr="00491716">
              <w:rPr>
                <w:rFonts w:cs="Times New Roman"/>
                <w:kern w:val="2"/>
              </w:rPr>
              <w:t>.</w:t>
            </w:r>
          </w:p>
          <w:p w14:paraId="537B13D0"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33B40401"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1C0A745B"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581E804D"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252D017C" w14:textId="77777777" w:rsidR="00BF0AED" w:rsidRPr="00491716" w:rsidRDefault="00BF0AED" w:rsidP="00C512E3">
            <w:pPr>
              <w:pStyle w:val="ListParagraph"/>
              <w:numPr>
                <w:ilvl w:val="0"/>
                <w:numId w:val="74"/>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4A9EC105" w14:textId="77777777" w:rsidR="00BF0AED" w:rsidRPr="00491716" w:rsidRDefault="00BF0AED" w:rsidP="00C512E3">
            <w:pPr>
              <w:pStyle w:val="ListParagraph"/>
              <w:numPr>
                <w:ilvl w:val="0"/>
                <w:numId w:val="74"/>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36"/>
            </w:r>
            <w:r w:rsidRPr="00491716">
              <w:rPr>
                <w:rFonts w:ascii="Cambria" w:hAnsi="Cambria"/>
                <w:kern w:val="2"/>
                <w:sz w:val="24"/>
                <w:szCs w:val="24"/>
              </w:rPr>
              <w:t>;</w:t>
            </w:r>
          </w:p>
          <w:p w14:paraId="475FC7E4" w14:textId="77777777" w:rsidR="00BF0AED" w:rsidRPr="00491716" w:rsidRDefault="00BF0AED" w:rsidP="00C512E3">
            <w:pPr>
              <w:pStyle w:val="ListParagraph"/>
              <w:numPr>
                <w:ilvl w:val="0"/>
                <w:numId w:val="74"/>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192"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193"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194"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40843EF5"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457784B9" w14:textId="77777777" w:rsidTr="0017551A">
        <w:tc>
          <w:tcPr>
            <w:tcW w:w="0" w:type="auto"/>
            <w:gridSpan w:val="2"/>
            <w:shd w:val="clear" w:color="auto" w:fill="D9D9D9" w:themeFill="background1" w:themeFillShade="D9"/>
          </w:tcPr>
          <w:p w14:paraId="64C71B84"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016DC252" w14:textId="77777777" w:rsidTr="0017551A">
        <w:tc>
          <w:tcPr>
            <w:tcW w:w="0" w:type="auto"/>
          </w:tcPr>
          <w:p w14:paraId="152B8B05"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4281022D"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6A3D5D80"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195"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4F38D995"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196"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52FFFA0D"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4128A528"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4F54C09A"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26316F50" w14:textId="77777777" w:rsidTr="0017551A">
        <w:tc>
          <w:tcPr>
            <w:tcW w:w="0" w:type="auto"/>
          </w:tcPr>
          <w:p w14:paraId="6AC46641"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0B93BABD"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3D6F8B8C" w14:textId="77777777" w:rsidR="00BF0AED" w:rsidRPr="00491716" w:rsidRDefault="00BF0AED" w:rsidP="0017551A">
            <w:r w:rsidRPr="00491716">
              <w:lastRenderedPageBreak/>
              <w:t>IT security is governed by:</w:t>
            </w:r>
          </w:p>
          <w:p w14:paraId="7B495E1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48AC59B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16FAEA4C" w14:textId="77777777" w:rsidR="00BF0AED" w:rsidRPr="00491716" w:rsidRDefault="00BF0AED" w:rsidP="0017551A">
            <w:r w:rsidRPr="00491716">
              <w:t>(both documents are internal documents and are not available to the public).</w:t>
            </w:r>
          </w:p>
          <w:p w14:paraId="32FB2227"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675A0303" w14:textId="77777777" w:rsidR="00BF0AED" w:rsidRPr="00491716" w:rsidRDefault="00BF0AED" w:rsidP="0017551A">
            <w:r w:rsidRPr="00491716">
              <w:t>Client Cabinet Rules and Trade Order Placement Rules are available online:</w:t>
            </w:r>
          </w:p>
          <w:p w14:paraId="033289EC" w14:textId="77777777" w:rsidR="00BF0AED" w:rsidRPr="00491716" w:rsidRDefault="008808DE" w:rsidP="0017551A">
            <w:hyperlink r:id="rId197" w:history="1">
              <w:r w:rsidR="00BF0AED" w:rsidRPr="00491716">
                <w:rPr>
                  <w:rStyle w:val="Hyperlink"/>
                  <w:rFonts w:eastAsiaTheme="majorEastAsia"/>
                  <w:color w:val="auto"/>
                </w:rPr>
                <w:t>https://my.skanestas.com/agreement-show</w:t>
              </w:r>
            </w:hyperlink>
          </w:p>
          <w:p w14:paraId="44E1D191" w14:textId="77777777" w:rsidR="00BF0AED" w:rsidRPr="00491716" w:rsidRDefault="008808DE" w:rsidP="0017551A">
            <w:hyperlink r:id="rId198" w:history="1">
              <w:r w:rsidR="00BF0AED" w:rsidRPr="00491716">
                <w:rPr>
                  <w:rStyle w:val="Hyperlink"/>
                  <w:rFonts w:eastAsiaTheme="majorEastAsia"/>
                  <w:color w:val="auto"/>
                </w:rPr>
                <w:t>https://my.skanestas.com/orders-rules</w:t>
              </w:r>
            </w:hyperlink>
          </w:p>
        </w:tc>
      </w:tr>
      <w:tr w:rsidR="00BF0AED" w:rsidRPr="00491716" w14:paraId="3632E70C" w14:textId="77777777" w:rsidTr="0017551A">
        <w:tc>
          <w:tcPr>
            <w:tcW w:w="0" w:type="auto"/>
          </w:tcPr>
          <w:p w14:paraId="51880D0E"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6B69A661"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4F20BE57"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1767C4E2" w14:textId="77777777" w:rsidTr="0017551A">
        <w:trPr>
          <w:trHeight w:val="567"/>
        </w:trPr>
        <w:tc>
          <w:tcPr>
            <w:tcW w:w="0" w:type="auto"/>
            <w:gridSpan w:val="2"/>
            <w:shd w:val="clear" w:color="auto" w:fill="D9D9D9" w:themeFill="background1" w:themeFillShade="D9"/>
            <w:vAlign w:val="center"/>
          </w:tcPr>
          <w:p w14:paraId="59D69039"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121A8671" w14:textId="77777777" w:rsidTr="0017551A">
        <w:tc>
          <w:tcPr>
            <w:tcW w:w="0" w:type="auto"/>
            <w:vAlign w:val="center"/>
          </w:tcPr>
          <w:p w14:paraId="02F8D458"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1EF6D6F6"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7EA16E89"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0267AE25" w14:textId="77777777" w:rsidTr="0017551A">
        <w:tc>
          <w:tcPr>
            <w:tcW w:w="0" w:type="auto"/>
            <w:vAlign w:val="center"/>
          </w:tcPr>
          <w:p w14:paraId="1EA45C84"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227E0806"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199"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5806A060"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200"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114366AF"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61C6F8F3"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29497704" w14:textId="77777777" w:rsidR="00BF0AED" w:rsidRPr="00491716" w:rsidRDefault="00BF0AED" w:rsidP="0017551A">
            <w:pPr>
              <w:spacing w:line="240" w:lineRule="auto"/>
              <w:rPr>
                <w:rFonts w:cs="Times New Roman"/>
                <w:kern w:val="2"/>
              </w:rPr>
            </w:pPr>
          </w:p>
        </w:tc>
      </w:tr>
      <w:tr w:rsidR="00BF0AED" w:rsidRPr="00491716" w14:paraId="18F446CD" w14:textId="77777777" w:rsidTr="0017551A">
        <w:tc>
          <w:tcPr>
            <w:tcW w:w="0" w:type="auto"/>
            <w:vAlign w:val="center"/>
          </w:tcPr>
          <w:p w14:paraId="5E90852D"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6951F0FB"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0796B1AB"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3B2A907D"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6AF5DB0E" w14:textId="77777777" w:rsidR="00BF0AED" w:rsidRPr="00491716" w:rsidRDefault="00BF0AED" w:rsidP="00C512E3">
            <w:pPr>
              <w:pStyle w:val="ListParagraph"/>
              <w:numPr>
                <w:ilvl w:val="0"/>
                <w:numId w:val="7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74E1AB82" w14:textId="77777777" w:rsidR="00BF0AED" w:rsidRPr="00491716" w:rsidRDefault="00BF0AED" w:rsidP="00C512E3">
            <w:pPr>
              <w:pStyle w:val="ListParagraph"/>
              <w:numPr>
                <w:ilvl w:val="1"/>
                <w:numId w:val="7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107D8B26" w14:textId="77777777" w:rsidR="00BF0AED" w:rsidRPr="00491716" w:rsidRDefault="00BF0AED" w:rsidP="00C512E3">
            <w:pPr>
              <w:pStyle w:val="ListParagraph"/>
              <w:numPr>
                <w:ilvl w:val="1"/>
                <w:numId w:val="7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3B4FDA17" w14:textId="77777777" w:rsidR="00BF0AED" w:rsidRPr="00491716" w:rsidRDefault="00BF0AED" w:rsidP="00C512E3">
            <w:pPr>
              <w:pStyle w:val="ListParagraph"/>
              <w:numPr>
                <w:ilvl w:val="1"/>
                <w:numId w:val="7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016E816C" w14:textId="77777777" w:rsidR="00BF0AED" w:rsidRPr="00491716" w:rsidRDefault="00BF0AED" w:rsidP="00C512E3">
            <w:pPr>
              <w:pStyle w:val="ListParagraph"/>
              <w:numPr>
                <w:ilvl w:val="0"/>
                <w:numId w:val="7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201"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0767B047" w14:textId="77777777" w:rsidR="00BF0AED" w:rsidRPr="00491716" w:rsidRDefault="00BF0AED" w:rsidP="00C512E3">
            <w:pPr>
              <w:pStyle w:val="ListParagraph"/>
              <w:numPr>
                <w:ilvl w:val="0"/>
                <w:numId w:val="7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202"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2FE2556F" w14:textId="77777777" w:rsidR="00BF0AED" w:rsidRPr="00491716" w:rsidRDefault="00BF0AED" w:rsidP="00C512E3">
            <w:pPr>
              <w:pStyle w:val="ListParagraph"/>
              <w:numPr>
                <w:ilvl w:val="0"/>
                <w:numId w:val="75"/>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15B53C7E" w14:textId="77777777" w:rsidTr="0017551A">
        <w:trPr>
          <w:trHeight w:val="567"/>
        </w:trPr>
        <w:tc>
          <w:tcPr>
            <w:tcW w:w="0" w:type="auto"/>
            <w:gridSpan w:val="2"/>
            <w:shd w:val="clear" w:color="auto" w:fill="D9D9D9" w:themeFill="background1" w:themeFillShade="D9"/>
            <w:vAlign w:val="center"/>
          </w:tcPr>
          <w:p w14:paraId="6E4CDC88"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4774AB8C" w14:textId="77777777" w:rsidTr="0017551A">
        <w:trPr>
          <w:trHeight w:val="567"/>
        </w:trPr>
        <w:tc>
          <w:tcPr>
            <w:tcW w:w="0" w:type="auto"/>
            <w:vAlign w:val="center"/>
          </w:tcPr>
          <w:p w14:paraId="64DE5901"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41097426"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22B9A82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4C363D8C" w14:textId="77777777" w:rsidTr="0017551A">
        <w:trPr>
          <w:trHeight w:val="567"/>
        </w:trPr>
        <w:tc>
          <w:tcPr>
            <w:tcW w:w="0" w:type="auto"/>
            <w:gridSpan w:val="2"/>
            <w:shd w:val="clear" w:color="auto" w:fill="D9D9D9" w:themeFill="background1" w:themeFillShade="D9"/>
            <w:vAlign w:val="center"/>
          </w:tcPr>
          <w:p w14:paraId="61E5E95B"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17492FEA" w14:textId="77777777" w:rsidTr="0017551A">
        <w:trPr>
          <w:trHeight w:val="567"/>
        </w:trPr>
        <w:tc>
          <w:tcPr>
            <w:tcW w:w="0" w:type="auto"/>
            <w:vAlign w:val="center"/>
          </w:tcPr>
          <w:p w14:paraId="57E3F681"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5F749A1D"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2E7F0372" w14:textId="77777777" w:rsidTr="0017551A">
        <w:trPr>
          <w:trHeight w:val="567"/>
        </w:trPr>
        <w:tc>
          <w:tcPr>
            <w:tcW w:w="0" w:type="auto"/>
            <w:vAlign w:val="center"/>
          </w:tcPr>
          <w:p w14:paraId="6DBFF4A1"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818AF68"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660E30C6"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49720FD8"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37D6AB3C"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4173E780"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1684F703"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0604FBF2"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08421BD4"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6B324E3C"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03F032CF"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30D9EEF7"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33B14350"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327015C7"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1100323C"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4F93F173"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79A2B7D1"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7272D478"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3A4DF010"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5AFF6203"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126002E1"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085B39E6"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2EC8DCF6"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6AD189E1"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03A365A4" w14:textId="77777777" w:rsidR="00BF0AED" w:rsidRPr="00491716" w:rsidRDefault="00BF0AED" w:rsidP="00C512E3">
            <w:pPr>
              <w:pStyle w:val="ListParagraph"/>
              <w:numPr>
                <w:ilvl w:val="0"/>
                <w:numId w:val="76"/>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014CA2B3" w14:textId="77777777" w:rsidTr="0017551A">
        <w:trPr>
          <w:trHeight w:val="567"/>
        </w:trPr>
        <w:tc>
          <w:tcPr>
            <w:tcW w:w="0" w:type="auto"/>
            <w:vAlign w:val="center"/>
          </w:tcPr>
          <w:p w14:paraId="59B3EF19"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66E8853F"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0992B9D1" w14:textId="77777777" w:rsidTr="0017551A">
        <w:trPr>
          <w:trHeight w:val="567"/>
        </w:trPr>
        <w:tc>
          <w:tcPr>
            <w:tcW w:w="0" w:type="auto"/>
            <w:vAlign w:val="center"/>
          </w:tcPr>
          <w:p w14:paraId="740A5436"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4B4D9BBF"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7B5CC4A0"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30F030F3"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7A23FF98" w14:textId="77777777" w:rsidTr="0017551A">
        <w:trPr>
          <w:trHeight w:val="567"/>
        </w:trPr>
        <w:tc>
          <w:tcPr>
            <w:tcW w:w="0" w:type="auto"/>
            <w:vAlign w:val="center"/>
          </w:tcPr>
          <w:p w14:paraId="5CEF2ABD"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5E478E1E"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5340EAC9" w14:textId="77777777" w:rsidTr="0017551A">
        <w:trPr>
          <w:trHeight w:val="567"/>
        </w:trPr>
        <w:tc>
          <w:tcPr>
            <w:tcW w:w="0" w:type="auto"/>
            <w:vAlign w:val="center"/>
          </w:tcPr>
          <w:p w14:paraId="52115D3C"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7F3299BD"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7FEA76C1" w14:textId="77777777" w:rsidTr="0017551A">
        <w:trPr>
          <w:trHeight w:val="567"/>
        </w:trPr>
        <w:tc>
          <w:tcPr>
            <w:tcW w:w="0" w:type="auto"/>
            <w:vAlign w:val="center"/>
          </w:tcPr>
          <w:p w14:paraId="7C7BF60F"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3A9BA3DF"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72F268CF" w14:textId="77777777" w:rsidTr="0017551A">
        <w:trPr>
          <w:trHeight w:val="567"/>
        </w:trPr>
        <w:tc>
          <w:tcPr>
            <w:tcW w:w="0" w:type="auto"/>
            <w:vAlign w:val="center"/>
          </w:tcPr>
          <w:p w14:paraId="60DAB4A9"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41519C9F"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907069642"/>
                <w:placeholder>
                  <w:docPart w:val="75D660A7F15F400AB3309231CDEAE31E"/>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4FFF90AB" w14:textId="77777777" w:rsidTr="0017551A">
        <w:trPr>
          <w:trHeight w:val="567"/>
        </w:trPr>
        <w:tc>
          <w:tcPr>
            <w:tcW w:w="0" w:type="auto"/>
            <w:gridSpan w:val="2"/>
            <w:shd w:val="clear" w:color="auto" w:fill="D9D9D9" w:themeFill="background1" w:themeFillShade="D9"/>
            <w:vAlign w:val="center"/>
          </w:tcPr>
          <w:p w14:paraId="58ABC05D"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2E955EC9" w14:textId="77777777" w:rsidTr="0017551A">
        <w:trPr>
          <w:trHeight w:val="567"/>
        </w:trPr>
        <w:tc>
          <w:tcPr>
            <w:tcW w:w="0" w:type="auto"/>
            <w:shd w:val="clear" w:color="auto" w:fill="auto"/>
            <w:vAlign w:val="center"/>
          </w:tcPr>
          <w:p w14:paraId="1A5DC4A5"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1A4D9D39"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246256096"/>
                <w:placeholder>
                  <w:docPart w:val="D1A193C7C9B3414E811FAE85573AB420"/>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4D580764" w14:textId="77777777" w:rsidTr="0017551A">
        <w:trPr>
          <w:trHeight w:val="567"/>
        </w:trPr>
        <w:tc>
          <w:tcPr>
            <w:tcW w:w="0" w:type="auto"/>
            <w:shd w:val="clear" w:color="auto" w:fill="auto"/>
            <w:vAlign w:val="center"/>
          </w:tcPr>
          <w:p w14:paraId="33621F02"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564C6F56"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37F04C0A" w14:textId="77777777" w:rsidTr="0017551A">
        <w:trPr>
          <w:trHeight w:val="567"/>
        </w:trPr>
        <w:tc>
          <w:tcPr>
            <w:tcW w:w="0" w:type="auto"/>
            <w:shd w:val="clear" w:color="auto" w:fill="auto"/>
            <w:vAlign w:val="center"/>
          </w:tcPr>
          <w:p w14:paraId="4520564D"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049BB30D"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64309C7D"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890462281"/>
                <w:placeholder>
                  <w:docPart w:val="FC87092AE0C44EA1B71E975E6D9EEB39"/>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78337915" w14:textId="77777777" w:rsidTr="0017551A">
        <w:trPr>
          <w:trHeight w:val="567"/>
        </w:trPr>
        <w:tc>
          <w:tcPr>
            <w:tcW w:w="0" w:type="auto"/>
            <w:shd w:val="clear" w:color="auto" w:fill="auto"/>
            <w:vAlign w:val="center"/>
          </w:tcPr>
          <w:p w14:paraId="18A1F34D"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17FF9862"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43859F0C"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69B8FFC8" w14:textId="77777777" w:rsidR="00BF0AED" w:rsidRPr="00491716" w:rsidRDefault="00BF0AED" w:rsidP="00BF0AED">
      <w:pPr>
        <w:spacing w:line="240" w:lineRule="auto"/>
        <w:rPr>
          <w:rFonts w:cs="Times New Roman"/>
        </w:rPr>
      </w:pPr>
    </w:p>
    <w:p w14:paraId="0759C3F4"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465742AD"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4F23E706" w14:textId="77777777" w:rsidTr="0017551A">
        <w:trPr>
          <w:trHeight w:val="511"/>
        </w:trPr>
        <w:tc>
          <w:tcPr>
            <w:tcW w:w="0" w:type="auto"/>
          </w:tcPr>
          <w:p w14:paraId="1CA5C748" w14:textId="77777777" w:rsidR="00BF0AED" w:rsidRPr="00491716" w:rsidRDefault="00BF0AED" w:rsidP="0017551A">
            <w:pPr>
              <w:jc w:val="center"/>
              <w:rPr>
                <w:rFonts w:cs="Times New Roman"/>
              </w:rPr>
            </w:pPr>
            <w:r w:rsidRPr="00491716">
              <w:rPr>
                <w:rFonts w:cs="Times New Roman"/>
                <w:b/>
              </w:rPr>
              <w:t>No</w:t>
            </w:r>
          </w:p>
        </w:tc>
        <w:tc>
          <w:tcPr>
            <w:tcW w:w="0" w:type="auto"/>
          </w:tcPr>
          <w:p w14:paraId="1EDAE63B"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4EBF2D70"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173F10E2" w14:textId="77777777" w:rsidR="00BF0AED" w:rsidRPr="00491716" w:rsidRDefault="00BF0AED" w:rsidP="0017551A">
            <w:pPr>
              <w:jc w:val="center"/>
              <w:rPr>
                <w:rFonts w:cs="Times New Roman"/>
              </w:rPr>
            </w:pPr>
            <w:r w:rsidRPr="00491716">
              <w:rPr>
                <w:rFonts w:cs="Times New Roman"/>
                <w:b/>
              </w:rPr>
              <w:t>Author</w:t>
            </w:r>
          </w:p>
        </w:tc>
        <w:tc>
          <w:tcPr>
            <w:tcW w:w="0" w:type="auto"/>
          </w:tcPr>
          <w:p w14:paraId="697776DB"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271797B6"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3224515D" w14:textId="77777777" w:rsidTr="0017551A">
        <w:trPr>
          <w:trHeight w:val="511"/>
        </w:trPr>
        <w:tc>
          <w:tcPr>
            <w:tcW w:w="0" w:type="auto"/>
          </w:tcPr>
          <w:p w14:paraId="2F62BD14" w14:textId="77777777" w:rsidR="00BF0AED" w:rsidRPr="00491716" w:rsidRDefault="00BF0AED" w:rsidP="00C512E3">
            <w:pPr>
              <w:pStyle w:val="ListParagraph"/>
              <w:numPr>
                <w:ilvl w:val="0"/>
                <w:numId w:val="265"/>
              </w:numPr>
              <w:autoSpaceDE/>
              <w:autoSpaceDN/>
              <w:spacing w:after="120" w:line="276" w:lineRule="auto"/>
              <w:contextualSpacing w:val="0"/>
              <w:jc w:val="center"/>
              <w:rPr>
                <w:rFonts w:ascii="Cambria" w:hAnsi="Cambria"/>
                <w:sz w:val="24"/>
                <w:szCs w:val="24"/>
              </w:rPr>
            </w:pPr>
          </w:p>
        </w:tc>
        <w:tc>
          <w:tcPr>
            <w:tcW w:w="0" w:type="auto"/>
          </w:tcPr>
          <w:p w14:paraId="79FC7151" w14:textId="77777777" w:rsidR="00BF0AED" w:rsidRPr="00491716" w:rsidRDefault="00BF0AED" w:rsidP="0017551A">
            <w:pPr>
              <w:jc w:val="center"/>
              <w:rPr>
                <w:rFonts w:cs="Times New Roman"/>
              </w:rPr>
            </w:pPr>
            <w:r w:rsidRPr="00491716">
              <w:rPr>
                <w:rFonts w:cs="Times New Roman"/>
              </w:rPr>
              <w:t>30.06.2023</w:t>
            </w:r>
          </w:p>
        </w:tc>
        <w:tc>
          <w:tcPr>
            <w:tcW w:w="0" w:type="auto"/>
          </w:tcPr>
          <w:p w14:paraId="64943473"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24ACFBB7"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1B417074"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3883C4DE" w14:textId="77777777" w:rsidR="00BF0AED" w:rsidRPr="00491716" w:rsidRDefault="00BF0AED" w:rsidP="0017551A">
            <w:pPr>
              <w:jc w:val="center"/>
              <w:rPr>
                <w:rFonts w:cs="Times New Roman"/>
              </w:rPr>
            </w:pPr>
            <w:r w:rsidRPr="00491716">
              <w:rPr>
                <w:rFonts w:cs="Times New Roman"/>
              </w:rPr>
              <w:t>30.06.2023</w:t>
            </w:r>
          </w:p>
        </w:tc>
      </w:tr>
    </w:tbl>
    <w:p w14:paraId="36523906"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58E2CD00" w14:textId="77777777" w:rsidTr="0017551A">
        <w:trPr>
          <w:trHeight w:val="567"/>
        </w:trPr>
        <w:tc>
          <w:tcPr>
            <w:tcW w:w="0" w:type="auto"/>
            <w:gridSpan w:val="2"/>
            <w:shd w:val="clear" w:color="auto" w:fill="D9D9D9" w:themeFill="background1" w:themeFillShade="D9"/>
            <w:vAlign w:val="center"/>
          </w:tcPr>
          <w:p w14:paraId="0B6265A9" w14:textId="77777777" w:rsidR="00BF0AED" w:rsidRPr="00491716" w:rsidRDefault="00BF0AED" w:rsidP="00C512E3">
            <w:pPr>
              <w:pStyle w:val="HeadingsproductDF"/>
              <w:framePr w:hSpace="0" w:wrap="auto" w:vAnchor="margin" w:yAlign="inline"/>
              <w:numPr>
                <w:ilvl w:val="0"/>
                <w:numId w:val="291"/>
              </w:numPr>
              <w:suppressOverlap w:val="0"/>
            </w:pPr>
            <w:r w:rsidRPr="00491716">
              <w:t>PRODUCT ANALYSIS</w:t>
            </w:r>
          </w:p>
        </w:tc>
      </w:tr>
      <w:tr w:rsidR="00BF0AED" w:rsidRPr="00491716" w14:paraId="551E6423" w14:textId="77777777" w:rsidTr="0017551A">
        <w:tc>
          <w:tcPr>
            <w:tcW w:w="0" w:type="auto"/>
            <w:vAlign w:val="center"/>
          </w:tcPr>
          <w:p w14:paraId="0FDF5338"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05883322" w14:textId="77777777" w:rsidR="00BF0AED" w:rsidRPr="00491716" w:rsidRDefault="00BF0AED" w:rsidP="0017551A">
            <w:pPr>
              <w:spacing w:after="80" w:line="240" w:lineRule="auto"/>
              <w:jc w:val="center"/>
              <w:rPr>
                <w:rFonts w:cs="Times New Roman"/>
              </w:rPr>
            </w:pPr>
            <w:r w:rsidRPr="00491716">
              <w:rPr>
                <w:rFonts w:cs="Times New Roman"/>
              </w:rPr>
              <w:t>Convertible Bonds</w:t>
            </w:r>
          </w:p>
        </w:tc>
      </w:tr>
      <w:tr w:rsidR="00BF0AED" w:rsidRPr="00491716" w14:paraId="710B9016" w14:textId="77777777" w:rsidTr="0017551A">
        <w:tc>
          <w:tcPr>
            <w:tcW w:w="0" w:type="auto"/>
            <w:vAlign w:val="center"/>
          </w:tcPr>
          <w:p w14:paraId="09F462D1"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7F7FA611" w14:textId="77777777" w:rsidR="00BF0AED" w:rsidRPr="00491716" w:rsidRDefault="00BF0AED" w:rsidP="0017551A">
            <w:pPr>
              <w:spacing w:after="80" w:line="240" w:lineRule="auto"/>
            </w:pPr>
            <w:r w:rsidRPr="00491716">
              <w:rPr>
                <w:rFonts w:cs="Times New Roman"/>
              </w:rPr>
              <w:t>A convertible bond is a type of debt security that provides an investor with a right or an obligation to exchange the bond for a predetermined number of shares in the issuing company at certain times of a bond’s lifetime. A convertible bond is a hybrid security that possesses the features of both debt and equity.</w:t>
            </w:r>
          </w:p>
          <w:p w14:paraId="5F12D894"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4D737DFA" w14:textId="77777777" w:rsidTr="0017551A">
        <w:tc>
          <w:tcPr>
            <w:tcW w:w="0" w:type="auto"/>
            <w:vAlign w:val="center"/>
          </w:tcPr>
          <w:p w14:paraId="63A39287"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15392CAC"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203"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77CE7BAB" w14:textId="77777777" w:rsidTr="0017551A">
        <w:tc>
          <w:tcPr>
            <w:tcW w:w="0" w:type="auto"/>
            <w:vAlign w:val="center"/>
          </w:tcPr>
          <w:p w14:paraId="62B4C233"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4B8B0B53"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303E3F1A"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204"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5F079B04" w14:textId="77777777" w:rsidR="00BF0AED" w:rsidRPr="00491716" w:rsidRDefault="00BF0AED" w:rsidP="0017551A">
            <w:pPr>
              <w:spacing w:before="60" w:after="60" w:line="240" w:lineRule="auto"/>
              <w:rPr>
                <w:rFonts w:cs="Times New Roman"/>
                <w:kern w:val="2"/>
              </w:rPr>
            </w:pPr>
          </w:p>
          <w:p w14:paraId="41D2C8BC"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4E6BBDCC"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165D0B5C" w14:textId="77777777" w:rsidR="00BF0AED" w:rsidRPr="00491716" w:rsidRDefault="00BF0AED" w:rsidP="0017551A">
            <w:pPr>
              <w:spacing w:before="60" w:after="60" w:line="240" w:lineRule="auto"/>
              <w:rPr>
                <w:rFonts w:cs="Times New Roman"/>
                <w:kern w:val="2"/>
              </w:rPr>
            </w:pPr>
          </w:p>
          <w:p w14:paraId="0A899082"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5A7974A9" w14:textId="77777777" w:rsidR="00BF0AED" w:rsidRPr="00491716" w:rsidRDefault="00BF0AED" w:rsidP="0017551A">
            <w:pPr>
              <w:spacing w:before="60" w:after="60" w:line="240" w:lineRule="auto"/>
              <w:rPr>
                <w:rFonts w:cs="Times New Roman"/>
                <w:kern w:val="2"/>
              </w:rPr>
            </w:pPr>
          </w:p>
          <w:p w14:paraId="007D6265"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65347EDA" w14:textId="77777777" w:rsidR="00BF0AED" w:rsidRPr="00491716" w:rsidRDefault="00BF0AED" w:rsidP="0017551A">
            <w:pPr>
              <w:spacing w:before="60" w:after="60" w:line="240" w:lineRule="auto"/>
              <w:rPr>
                <w:rFonts w:cs="Times New Roman"/>
                <w:kern w:val="2"/>
              </w:rPr>
            </w:pPr>
          </w:p>
          <w:p w14:paraId="29F359F3"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2213EBC3" w14:textId="77777777" w:rsidTr="0017551A">
        <w:tc>
          <w:tcPr>
            <w:tcW w:w="0" w:type="auto"/>
          </w:tcPr>
          <w:p w14:paraId="476B3865"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775F5C78"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206B695F" w14:textId="77777777" w:rsidR="00BF0AED" w:rsidRPr="00491716" w:rsidRDefault="00BF0AED" w:rsidP="00C512E3">
            <w:pPr>
              <w:pStyle w:val="ListParagraph"/>
              <w:numPr>
                <w:ilvl w:val="0"/>
                <w:numId w:val="7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53B62C11" w14:textId="77777777" w:rsidR="00BF0AED" w:rsidRPr="00491716" w:rsidRDefault="00BF0AED" w:rsidP="00C512E3">
            <w:pPr>
              <w:pStyle w:val="ListParagraph"/>
              <w:numPr>
                <w:ilvl w:val="0"/>
                <w:numId w:val="7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0EC557C1" w14:textId="77777777" w:rsidR="00BF0AED" w:rsidRPr="00491716" w:rsidRDefault="00BF0AED" w:rsidP="00C512E3">
            <w:pPr>
              <w:pStyle w:val="ListParagraph"/>
              <w:numPr>
                <w:ilvl w:val="0"/>
                <w:numId w:val="7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43C436D8" w14:textId="77777777" w:rsidR="00BF0AED" w:rsidRPr="00491716" w:rsidRDefault="00BF0AED" w:rsidP="00C512E3">
            <w:pPr>
              <w:pStyle w:val="ListParagraph"/>
              <w:numPr>
                <w:ilvl w:val="0"/>
                <w:numId w:val="7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5978CAFE" w14:textId="77777777" w:rsidR="00BF0AED" w:rsidRPr="00491716" w:rsidRDefault="00BF0AED" w:rsidP="00C512E3">
            <w:pPr>
              <w:pStyle w:val="ListParagraph"/>
              <w:numPr>
                <w:ilvl w:val="0"/>
                <w:numId w:val="7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0A1059E7" w14:textId="77777777" w:rsidR="00BF0AED" w:rsidRPr="00491716" w:rsidRDefault="00BF0AED" w:rsidP="0017551A">
            <w:pPr>
              <w:spacing w:after="60"/>
              <w:rPr>
                <w:rFonts w:cs="Times New Roman"/>
                <w:kern w:val="2"/>
              </w:rPr>
            </w:pPr>
          </w:p>
          <w:p w14:paraId="3055AE6A"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6210D486" w14:textId="77777777" w:rsidR="00BF0AED" w:rsidRPr="00491716" w:rsidRDefault="00BF0AED" w:rsidP="00DA7539">
            <w:pPr>
              <w:contextualSpacing/>
              <w:jc w:val="both"/>
              <w:rPr>
                <w:rFonts w:cs="Times New Roman"/>
                <w:kern w:val="2"/>
              </w:rPr>
            </w:pPr>
          </w:p>
          <w:p w14:paraId="3AB6057A"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w:t>
            </w:r>
            <w:r w:rsidRPr="00491716">
              <w:rPr>
                <w:rFonts w:cs="Times New Roman"/>
                <w:b/>
                <w:i/>
                <w:iCs/>
                <w:kern w:val="2"/>
              </w:rPr>
              <w:lastRenderedPageBreak/>
              <w:t>information required under this section. Appendixes to the Policy provide such information for certain instruments.</w:t>
            </w:r>
          </w:p>
        </w:tc>
        <w:tc>
          <w:tcPr>
            <w:tcW w:w="0" w:type="auto"/>
            <w:vAlign w:val="center"/>
          </w:tcPr>
          <w:p w14:paraId="73FCE944"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488DCEA3" w14:textId="77777777" w:rsidR="00BF0AED" w:rsidRPr="00491716" w:rsidRDefault="00BF0AED" w:rsidP="00C512E3">
            <w:pPr>
              <w:pStyle w:val="ListParagraph"/>
              <w:numPr>
                <w:ilvl w:val="0"/>
                <w:numId w:val="7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033D23A7" w14:textId="77777777" w:rsidR="00BF0AED" w:rsidRPr="00491716" w:rsidRDefault="00BF0AED" w:rsidP="00C512E3">
            <w:pPr>
              <w:pStyle w:val="ListParagraph"/>
              <w:numPr>
                <w:ilvl w:val="0"/>
                <w:numId w:val="7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5B8D6860" w14:textId="77777777" w:rsidR="00BF0AED" w:rsidRPr="00491716" w:rsidRDefault="00BF0AED" w:rsidP="00C512E3">
            <w:pPr>
              <w:pStyle w:val="ListParagraph"/>
              <w:numPr>
                <w:ilvl w:val="1"/>
                <w:numId w:val="77"/>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5AEA193F" w14:textId="77777777" w:rsidR="00BF0AED" w:rsidRPr="00491716" w:rsidRDefault="00BF0AED" w:rsidP="00C512E3">
            <w:pPr>
              <w:pStyle w:val="ListParagraph"/>
              <w:numPr>
                <w:ilvl w:val="1"/>
                <w:numId w:val="77"/>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61D765B8" w14:textId="77777777" w:rsidR="00BF0AED" w:rsidRPr="00491716" w:rsidRDefault="00BF0AED" w:rsidP="00C512E3">
            <w:pPr>
              <w:pStyle w:val="ListParagraph"/>
              <w:numPr>
                <w:ilvl w:val="0"/>
                <w:numId w:val="7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1F6629E6" w14:textId="77777777" w:rsidR="00BF0AED" w:rsidRPr="00491716" w:rsidRDefault="00BF0AED" w:rsidP="00C512E3">
            <w:pPr>
              <w:pStyle w:val="ListParagraph"/>
              <w:numPr>
                <w:ilvl w:val="0"/>
                <w:numId w:val="7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2D621F2B" w14:textId="77777777" w:rsidR="00BF0AED" w:rsidRPr="00491716" w:rsidRDefault="00BF0AED" w:rsidP="00C512E3">
            <w:pPr>
              <w:pStyle w:val="ListParagraph"/>
              <w:numPr>
                <w:ilvl w:val="0"/>
                <w:numId w:val="7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Growth investors, who typically seek capital appreciation.</w:t>
            </w:r>
          </w:p>
          <w:p w14:paraId="28527A75" w14:textId="77777777" w:rsidR="00BF0AED" w:rsidRPr="00491716" w:rsidRDefault="00BF0AED" w:rsidP="0017551A">
            <w:pPr>
              <w:spacing w:line="240" w:lineRule="auto"/>
              <w:rPr>
                <w:rFonts w:cs="Times New Roman"/>
                <w:kern w:val="2"/>
              </w:rPr>
            </w:pPr>
          </w:p>
          <w:p w14:paraId="7F309911"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066D14B8"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21C08DEB"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73113740" w14:textId="77777777" w:rsidR="00BF0AED" w:rsidRPr="00491716" w:rsidRDefault="00BF0AED" w:rsidP="00C512E3">
            <w:pPr>
              <w:pStyle w:val="ListParagraph"/>
              <w:numPr>
                <w:ilvl w:val="1"/>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w:t>
            </w:r>
            <w:r w:rsidRPr="00491716">
              <w:rPr>
                <w:rFonts w:ascii="Cambria" w:hAnsi="Cambria"/>
                <w:color w:val="000000" w:themeColor="text1"/>
                <w:kern w:val="2"/>
                <w:sz w:val="24"/>
                <w:szCs w:val="24"/>
              </w:rPr>
              <w:lastRenderedPageBreak/>
              <w:t>based on the regulated and authorised offering documentation, together with knowledge and understanding of the specific factors/risks highlighted within them); and</w:t>
            </w:r>
          </w:p>
          <w:p w14:paraId="76818C01" w14:textId="77777777" w:rsidR="00BF0AED" w:rsidRPr="00491716" w:rsidRDefault="00BF0AED" w:rsidP="00C512E3">
            <w:pPr>
              <w:pStyle w:val="ListParagraph"/>
              <w:numPr>
                <w:ilvl w:val="1"/>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62E50902"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07977B4E"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59621030" w14:textId="77777777" w:rsidR="00BF0AED" w:rsidRPr="00491716" w:rsidRDefault="00BF0AED" w:rsidP="00C512E3">
            <w:pPr>
              <w:pStyle w:val="ListParagraph"/>
              <w:numPr>
                <w:ilvl w:val="0"/>
                <w:numId w:val="26"/>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36301A0C" w14:textId="77777777" w:rsidTr="0017551A">
        <w:tc>
          <w:tcPr>
            <w:tcW w:w="0" w:type="auto"/>
          </w:tcPr>
          <w:p w14:paraId="71486803"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01CB2292"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8F9E8AB"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565FD9B7"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69F190A0" w14:textId="77777777" w:rsidTr="0017551A">
        <w:tc>
          <w:tcPr>
            <w:tcW w:w="0" w:type="auto"/>
          </w:tcPr>
          <w:p w14:paraId="6E640CA8"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0F46821E"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1EFA80C2"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0B2A4D60"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70E70682"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481DE835" w14:textId="77777777" w:rsidTr="0017551A">
        <w:tc>
          <w:tcPr>
            <w:tcW w:w="0" w:type="auto"/>
          </w:tcPr>
          <w:p w14:paraId="73463D70"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68AFE06E"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3E41C7C8"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7C9A2C1A" w14:textId="77777777" w:rsidR="00BF0AED" w:rsidRPr="00491716" w:rsidRDefault="00BF0AED" w:rsidP="0017551A">
            <w:pPr>
              <w:spacing w:line="240" w:lineRule="auto"/>
              <w:rPr>
                <w:rFonts w:cs="Times New Roman"/>
                <w:bCs/>
              </w:rPr>
            </w:pPr>
          </w:p>
          <w:p w14:paraId="419AE997"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6F002157"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w:t>
            </w:r>
            <w:r w:rsidRPr="00491716">
              <w:rPr>
                <w:rFonts w:cs="Times New Roman"/>
                <w:bCs/>
                <w:kern w:val="2"/>
              </w:rPr>
              <w:lastRenderedPageBreak/>
              <w:t xml:space="preserve">happen if: </w:t>
            </w:r>
          </w:p>
          <w:p w14:paraId="730BFE7D" w14:textId="77777777" w:rsidR="00BF0AED" w:rsidRPr="00491716" w:rsidRDefault="00BF0AED" w:rsidP="00C512E3">
            <w:pPr>
              <w:pStyle w:val="ProductDFstylecertainnumbering"/>
              <w:framePr w:hSpace="0" w:wrap="auto" w:vAnchor="margin" w:yAlign="inline"/>
              <w:numPr>
                <w:ilvl w:val="1"/>
                <w:numId w:val="238"/>
              </w:numPr>
              <w:suppressOverlap w:val="0"/>
            </w:pPr>
            <w:r w:rsidRPr="00491716">
              <w:t xml:space="preserve">the market environment deteriorated; </w:t>
            </w:r>
          </w:p>
          <w:p w14:paraId="2E2EF33A"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5A35CE9C"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5D442F01"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1BCC2EA1" w14:textId="77777777" w:rsidR="00BF0AED" w:rsidRPr="00491716" w:rsidRDefault="00BF0AED" w:rsidP="0017551A">
            <w:pPr>
              <w:spacing w:line="240" w:lineRule="auto"/>
              <w:rPr>
                <w:rFonts w:cs="Times New Roman"/>
                <w:bCs/>
                <w:kern w:val="2"/>
              </w:rPr>
            </w:pPr>
          </w:p>
        </w:tc>
        <w:tc>
          <w:tcPr>
            <w:tcW w:w="0" w:type="auto"/>
            <w:vAlign w:val="center"/>
          </w:tcPr>
          <w:p w14:paraId="0325943C"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53B468AF" w14:textId="77777777" w:rsidR="00BF0AED" w:rsidRPr="00491716" w:rsidRDefault="00BF0AED" w:rsidP="0017551A">
            <w:pPr>
              <w:spacing w:after="80" w:line="240" w:lineRule="auto"/>
              <w:rPr>
                <w:rFonts w:cs="Times New Roman"/>
                <w:kern w:val="2"/>
              </w:rPr>
            </w:pPr>
          </w:p>
          <w:p w14:paraId="4B20E5D5" w14:textId="77777777" w:rsidR="00BF0AED" w:rsidRPr="00491716" w:rsidRDefault="00BF0AED" w:rsidP="0017551A">
            <w:pPr>
              <w:spacing w:after="80" w:line="240" w:lineRule="auto"/>
              <w:rPr>
                <w:rFonts w:cs="Times New Roman"/>
                <w:kern w:val="2"/>
              </w:rPr>
            </w:pPr>
          </w:p>
        </w:tc>
      </w:tr>
      <w:tr w:rsidR="00BF0AED" w:rsidRPr="00491716" w14:paraId="4AEB8041" w14:textId="77777777" w:rsidTr="0017551A">
        <w:tc>
          <w:tcPr>
            <w:tcW w:w="0" w:type="auto"/>
          </w:tcPr>
          <w:p w14:paraId="3E620C33"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527ADD4A"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4E8834C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5A5D886A"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51472758"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31BD36D5"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42ED5761" w14:textId="77777777" w:rsidR="00BF0AED" w:rsidRPr="00491716" w:rsidRDefault="00BF0AED" w:rsidP="00C512E3">
            <w:pPr>
              <w:pStyle w:val="ListParagraph"/>
              <w:numPr>
                <w:ilvl w:val="0"/>
                <w:numId w:val="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client’s investor profile established with the Company in accordance with its Client Categorization Policy;</w:t>
            </w:r>
          </w:p>
          <w:p w14:paraId="263E0173" w14:textId="77777777" w:rsidR="00BF0AED" w:rsidRPr="00491716" w:rsidRDefault="00BF0AED" w:rsidP="00C512E3">
            <w:pPr>
              <w:pStyle w:val="ListParagraph"/>
              <w:numPr>
                <w:ilvl w:val="0"/>
                <w:numId w:val="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33CA711E" w14:textId="77777777" w:rsidR="00BF0AED" w:rsidRPr="00491716" w:rsidRDefault="00BF0AED" w:rsidP="00C512E3">
            <w:pPr>
              <w:pStyle w:val="ListParagraph"/>
              <w:numPr>
                <w:ilvl w:val="0"/>
                <w:numId w:val="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78626BA7" w14:textId="77777777" w:rsidR="00BF0AED" w:rsidRPr="00491716" w:rsidRDefault="00BF0AED" w:rsidP="00C512E3">
            <w:pPr>
              <w:pStyle w:val="ListParagraph"/>
              <w:numPr>
                <w:ilvl w:val="0"/>
                <w:numId w:val="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72C8EB1D" w14:textId="77777777" w:rsidR="00BF0AED" w:rsidRPr="00491716" w:rsidRDefault="00BF0AED" w:rsidP="00C512E3">
            <w:pPr>
              <w:pStyle w:val="ListParagraph"/>
              <w:numPr>
                <w:ilvl w:val="0"/>
                <w:numId w:val="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20F0A4B5" w14:textId="77777777" w:rsidR="00BF0AED" w:rsidRPr="00491716" w:rsidRDefault="00BF0AED" w:rsidP="00C512E3">
            <w:pPr>
              <w:pStyle w:val="ListParagraph"/>
              <w:numPr>
                <w:ilvl w:val="0"/>
                <w:numId w:val="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5C9DFB7A" w14:textId="77777777" w:rsidTr="0017551A">
        <w:tc>
          <w:tcPr>
            <w:tcW w:w="0" w:type="auto"/>
          </w:tcPr>
          <w:p w14:paraId="47A428E9"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7FC250AD"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1E50F79D" w14:textId="77777777" w:rsidTr="0017551A">
        <w:tc>
          <w:tcPr>
            <w:tcW w:w="0" w:type="auto"/>
          </w:tcPr>
          <w:p w14:paraId="33C55043"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33A4E51F" w14:textId="77777777" w:rsidR="00BF0AED" w:rsidRPr="00491716" w:rsidRDefault="00BF0AED" w:rsidP="0017551A">
            <w:pPr>
              <w:spacing w:after="80" w:line="240" w:lineRule="auto"/>
              <w:rPr>
                <w:rFonts w:cs="Times New Roman"/>
                <w:kern w:val="2"/>
              </w:rPr>
            </w:pPr>
            <w:r w:rsidRPr="00491716">
              <w:rPr>
                <w:rFonts w:cs="Times New Roman"/>
                <w:kern w:val="2"/>
              </w:rPr>
              <w:t>The issuing company has the right to call the bonds before the call date.</w:t>
            </w:r>
          </w:p>
          <w:p w14:paraId="57F69460"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29A716F8"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0A28F7BF"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60B5111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1D5D436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1DEF61B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0383A1A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time of an order in relation to a trading day of a trading venue;</w:t>
            </w:r>
          </w:p>
          <w:p w14:paraId="6BDCB7F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0D8B539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3512398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17366F1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35878C1D" w14:textId="77777777" w:rsidTr="0017551A">
        <w:tc>
          <w:tcPr>
            <w:tcW w:w="0" w:type="auto"/>
            <w:gridSpan w:val="2"/>
            <w:shd w:val="clear" w:color="auto" w:fill="D9D9D9" w:themeFill="background1" w:themeFillShade="D9"/>
          </w:tcPr>
          <w:p w14:paraId="2337FA3C"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06DAD693" w14:textId="77777777" w:rsidTr="0017551A">
        <w:tc>
          <w:tcPr>
            <w:tcW w:w="0" w:type="auto"/>
          </w:tcPr>
          <w:p w14:paraId="2C1716D8"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0CD41BF0"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404073E5"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03AAEA6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4EEEBBC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37A64C4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01CA411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472F4F97" w14:textId="77777777" w:rsidR="00BF0AED" w:rsidRPr="00491716" w:rsidRDefault="00BF0AED" w:rsidP="00DA7539">
            <w:pPr>
              <w:jc w:val="both"/>
              <w:rPr>
                <w:rFonts w:cs="Times New Roman"/>
                <w:kern w:val="2"/>
              </w:rPr>
            </w:pPr>
          </w:p>
          <w:p w14:paraId="7D0D3DF4"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000EB24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4EDA125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1EFEE84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3420D9C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distribution channels and intermediaries involved in the delivery of a product;</w:t>
            </w:r>
          </w:p>
          <w:p w14:paraId="6B4EC0A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4741334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2B58698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79D5583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08A6906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78FE5F1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5193AF01" w14:textId="77777777" w:rsidR="00BF0AED" w:rsidRPr="00491716" w:rsidRDefault="00BF0AED" w:rsidP="0017551A"/>
          <w:p w14:paraId="29ADA0B1"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04FA6C4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1618F90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5716201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32CDCBBD" w14:textId="77777777" w:rsidTr="0017551A">
        <w:tc>
          <w:tcPr>
            <w:tcW w:w="0" w:type="auto"/>
            <w:vAlign w:val="center"/>
          </w:tcPr>
          <w:p w14:paraId="1466774F"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39FBC420" w14:textId="77777777" w:rsidR="00BF0AED" w:rsidRPr="00491716" w:rsidRDefault="00BF0AED" w:rsidP="0017551A">
            <w:pPr>
              <w:spacing w:before="60" w:after="60" w:line="240" w:lineRule="auto"/>
              <w:rPr>
                <w:rFonts w:cs="Times New Roman"/>
                <w:b/>
              </w:rPr>
            </w:pPr>
          </w:p>
        </w:tc>
        <w:tc>
          <w:tcPr>
            <w:tcW w:w="0" w:type="auto"/>
            <w:vAlign w:val="center"/>
          </w:tcPr>
          <w:p w14:paraId="0A9FE2D5"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76DC577A" w14:textId="77777777" w:rsidTr="0017551A">
        <w:tc>
          <w:tcPr>
            <w:tcW w:w="0" w:type="auto"/>
            <w:vAlign w:val="center"/>
          </w:tcPr>
          <w:p w14:paraId="1C0DDAA5"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5A899C45" w14:textId="77777777" w:rsidR="00BF0AED" w:rsidRPr="00491716" w:rsidRDefault="00BF0AED" w:rsidP="0017551A">
            <w:pPr>
              <w:spacing w:before="60" w:after="60" w:line="240" w:lineRule="auto"/>
              <w:rPr>
                <w:rFonts w:cs="Times New Roman"/>
                <w:b/>
              </w:rPr>
            </w:pPr>
          </w:p>
        </w:tc>
        <w:tc>
          <w:tcPr>
            <w:tcW w:w="0" w:type="auto"/>
            <w:vAlign w:val="center"/>
          </w:tcPr>
          <w:p w14:paraId="6C3CE2F9"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Not used, unless details of an instrument indicate a trademark and logos of an issuer, a manufacturer, a </w:t>
            </w:r>
            <w:r w:rsidRPr="00491716">
              <w:rPr>
                <w:rFonts w:cs="Times New Roman"/>
                <w:bCs/>
              </w:rPr>
              <w:lastRenderedPageBreak/>
              <w:t>sponsor and/or an asset manager.</w:t>
            </w:r>
          </w:p>
        </w:tc>
      </w:tr>
      <w:tr w:rsidR="00BF0AED" w:rsidRPr="00491716" w14:paraId="2B8F9D40" w14:textId="77777777" w:rsidTr="0017551A">
        <w:tc>
          <w:tcPr>
            <w:tcW w:w="0" w:type="auto"/>
            <w:vAlign w:val="center"/>
          </w:tcPr>
          <w:p w14:paraId="7E14C83F"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notification to the clients: </w:t>
            </w:r>
          </w:p>
          <w:p w14:paraId="7E530C7F" w14:textId="77777777" w:rsidR="00BF0AED" w:rsidRPr="00491716" w:rsidRDefault="00BF0AED" w:rsidP="0017551A">
            <w:pPr>
              <w:spacing w:before="60" w:after="60" w:line="240" w:lineRule="auto"/>
              <w:rPr>
                <w:rFonts w:cs="Times New Roman"/>
                <w:b/>
              </w:rPr>
            </w:pPr>
          </w:p>
        </w:tc>
        <w:tc>
          <w:tcPr>
            <w:tcW w:w="0" w:type="auto"/>
            <w:vAlign w:val="center"/>
          </w:tcPr>
          <w:p w14:paraId="53136ED4"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205"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6CAF2BD1" w14:textId="77777777" w:rsidTr="0017551A">
        <w:tc>
          <w:tcPr>
            <w:tcW w:w="0" w:type="auto"/>
            <w:vAlign w:val="center"/>
          </w:tcPr>
          <w:p w14:paraId="3F9058BF" w14:textId="77777777" w:rsidR="00BF0AED" w:rsidRPr="00491716" w:rsidRDefault="00BF0AED" w:rsidP="0017551A">
            <w:pPr>
              <w:spacing w:before="60" w:after="60" w:line="240" w:lineRule="auto"/>
              <w:rPr>
                <w:rFonts w:cs="Times New Roman"/>
                <w:b/>
              </w:rPr>
            </w:pPr>
            <w:r w:rsidRPr="00491716">
              <w:rPr>
                <w:rFonts w:cs="Times New Roman"/>
                <w:b/>
              </w:rPr>
              <w:t>License use:</w:t>
            </w:r>
          </w:p>
          <w:p w14:paraId="1FA96F94" w14:textId="77777777" w:rsidR="00BF0AED" w:rsidRPr="00491716" w:rsidRDefault="00BF0AED" w:rsidP="0017551A">
            <w:pPr>
              <w:spacing w:before="60" w:after="60" w:line="240" w:lineRule="auto"/>
              <w:rPr>
                <w:rFonts w:cs="Times New Roman"/>
                <w:b/>
              </w:rPr>
            </w:pPr>
          </w:p>
        </w:tc>
        <w:tc>
          <w:tcPr>
            <w:tcW w:w="0" w:type="auto"/>
            <w:vAlign w:val="center"/>
          </w:tcPr>
          <w:p w14:paraId="422A5296"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37072143" w14:textId="77777777" w:rsidTr="0017551A">
        <w:tc>
          <w:tcPr>
            <w:tcW w:w="0" w:type="auto"/>
            <w:vAlign w:val="center"/>
          </w:tcPr>
          <w:p w14:paraId="1730DD46"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48A59315"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13085F81" w14:textId="77777777" w:rsidR="00BF0AED" w:rsidRPr="00491716" w:rsidRDefault="00BF0AED" w:rsidP="0017551A">
            <w:pPr>
              <w:spacing w:before="60" w:after="60" w:line="240" w:lineRule="auto"/>
              <w:rPr>
                <w:rFonts w:cs="Times New Roman"/>
                <w:b/>
              </w:rPr>
            </w:pPr>
          </w:p>
        </w:tc>
        <w:tc>
          <w:tcPr>
            <w:tcW w:w="0" w:type="auto"/>
            <w:vAlign w:val="center"/>
          </w:tcPr>
          <w:p w14:paraId="4344874B"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3090AB59" w14:textId="77777777" w:rsidTr="0017551A">
        <w:tc>
          <w:tcPr>
            <w:tcW w:w="0" w:type="auto"/>
            <w:vAlign w:val="center"/>
          </w:tcPr>
          <w:p w14:paraId="2793D917"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6DFC0159"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77CCA3CC" w14:textId="77777777" w:rsidR="00BF0AED" w:rsidRPr="00491716" w:rsidRDefault="00BF0AED" w:rsidP="0017551A">
            <w:pPr>
              <w:spacing w:before="60" w:after="60" w:line="240" w:lineRule="auto"/>
              <w:rPr>
                <w:rFonts w:cs="Times New Roman"/>
                <w:b/>
              </w:rPr>
            </w:pPr>
          </w:p>
        </w:tc>
        <w:tc>
          <w:tcPr>
            <w:tcW w:w="0" w:type="auto"/>
            <w:vAlign w:val="center"/>
          </w:tcPr>
          <w:p w14:paraId="00B4BBAE"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206"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59F11AA6" w14:textId="77777777" w:rsidTr="0017551A">
        <w:trPr>
          <w:trHeight w:val="567"/>
        </w:trPr>
        <w:tc>
          <w:tcPr>
            <w:tcW w:w="0" w:type="auto"/>
            <w:gridSpan w:val="2"/>
            <w:shd w:val="clear" w:color="auto" w:fill="D9D9D9" w:themeFill="background1" w:themeFillShade="D9"/>
            <w:vAlign w:val="center"/>
          </w:tcPr>
          <w:p w14:paraId="390A4475"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03EB7C5D" w14:textId="77777777" w:rsidTr="0017551A">
        <w:tc>
          <w:tcPr>
            <w:tcW w:w="0" w:type="auto"/>
            <w:vAlign w:val="center"/>
          </w:tcPr>
          <w:p w14:paraId="1198483F"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1A18489E"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30A6A3ED"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1EA0DFC6" w14:textId="77777777" w:rsidTr="0017551A">
        <w:tc>
          <w:tcPr>
            <w:tcW w:w="0" w:type="auto"/>
            <w:vAlign w:val="center"/>
          </w:tcPr>
          <w:p w14:paraId="7C0EB746"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5B9A012C"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3E2BE1D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3484657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5635C7C5"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207"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208"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683DB139"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w:t>
            </w:r>
            <w:r w:rsidRPr="00491716">
              <w:rPr>
                <w:rFonts w:cs="Times New Roman"/>
                <w:kern w:val="2"/>
              </w:rPr>
              <w:lastRenderedPageBreak/>
              <w:t>client interested in a PRIIP, which is new to the Company, in the form of:</w:t>
            </w:r>
          </w:p>
          <w:p w14:paraId="21C4BDB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13ADC49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0C5B5216"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2668D42F" w14:textId="77777777" w:rsidR="00BF0AED" w:rsidRPr="00491716" w:rsidRDefault="00BF0AED" w:rsidP="0017551A">
            <w:pPr>
              <w:tabs>
                <w:tab w:val="left" w:pos="1159"/>
              </w:tabs>
              <w:spacing w:after="147"/>
              <w:contextualSpacing/>
              <w:rPr>
                <w:rFonts w:cs="Times New Roman"/>
                <w:kern w:val="2"/>
              </w:rPr>
            </w:pPr>
          </w:p>
        </w:tc>
      </w:tr>
      <w:tr w:rsidR="00BF0AED" w:rsidRPr="00491716" w14:paraId="1BB54ACC" w14:textId="77777777" w:rsidTr="0017551A">
        <w:tc>
          <w:tcPr>
            <w:tcW w:w="0" w:type="auto"/>
            <w:vAlign w:val="center"/>
          </w:tcPr>
          <w:p w14:paraId="1CB57A76"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7927B7F0"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03C85F70"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209"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3901F8DF"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481626E4" w14:textId="77777777" w:rsidTr="0017551A">
        <w:tc>
          <w:tcPr>
            <w:tcW w:w="0" w:type="auto"/>
            <w:vAlign w:val="center"/>
          </w:tcPr>
          <w:p w14:paraId="1503280A"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3523B664"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3618DAFE"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729612BE"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025A0660"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52B35462"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w:t>
            </w:r>
            <w:r w:rsidRPr="00491716">
              <w:rPr>
                <w:rFonts w:cs="Times New Roman"/>
                <w:kern w:val="2"/>
              </w:rPr>
              <w:lastRenderedPageBreak/>
              <w:t xml:space="preserve">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44B926B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0E0E452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547F650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3654579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5CB0708D"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77DABC5E"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210"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1D79589D"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53493941"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211"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3B26519F"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212"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2E5DF4F1" w14:textId="77777777" w:rsidTr="0017551A">
        <w:tc>
          <w:tcPr>
            <w:tcW w:w="0" w:type="auto"/>
            <w:vAlign w:val="center"/>
          </w:tcPr>
          <w:p w14:paraId="14DEC269"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0D4F7DB"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453571DD"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2300A96E" w14:textId="77777777" w:rsidTr="0017551A">
        <w:tc>
          <w:tcPr>
            <w:tcW w:w="0" w:type="auto"/>
            <w:vAlign w:val="center"/>
          </w:tcPr>
          <w:p w14:paraId="658A8A3B"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264877606"/>
              <w:placeholder>
                <w:docPart w:val="204A39E8AC48440CB89C18F0E9F548C5"/>
              </w:placeholder>
              <w:date w:fullDate="2023-06-30T00:00:00Z">
                <w:dateFormat w:val="dd MMMM yyyy"/>
                <w:lid w:val="en-GB"/>
                <w:storeMappedDataAs w:val="dateTime"/>
                <w:calendar w:val="gregorian"/>
              </w:date>
            </w:sdtPr>
            <w:sdtEndPr/>
            <w:sdtContent>
              <w:p w14:paraId="0EE5DA9E"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5BA1BFD6" w14:textId="77777777" w:rsidTr="0017551A">
        <w:trPr>
          <w:trHeight w:val="567"/>
        </w:trPr>
        <w:tc>
          <w:tcPr>
            <w:tcW w:w="0" w:type="auto"/>
            <w:gridSpan w:val="2"/>
            <w:shd w:val="clear" w:color="auto" w:fill="D9D9D9" w:themeFill="background1" w:themeFillShade="D9"/>
            <w:vAlign w:val="center"/>
          </w:tcPr>
          <w:p w14:paraId="6B70A61E"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13D3F776" w14:textId="77777777" w:rsidTr="0017551A">
        <w:tc>
          <w:tcPr>
            <w:tcW w:w="0" w:type="auto"/>
          </w:tcPr>
          <w:p w14:paraId="67496728"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06075163"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61C9ECFF"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1A95EF0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04FF5A6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533ADA4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BF0AED" w:rsidRPr="00491716" w14:paraId="7C38D368" w14:textId="77777777" w:rsidTr="0017551A">
        <w:tc>
          <w:tcPr>
            <w:tcW w:w="0" w:type="auto"/>
          </w:tcPr>
          <w:p w14:paraId="45C92968"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514655D2"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1257275E"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348DFEF7"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467B1DF3"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10DA125F" w14:textId="77777777" w:rsidTr="0017551A">
        <w:tc>
          <w:tcPr>
            <w:tcW w:w="0" w:type="auto"/>
          </w:tcPr>
          <w:p w14:paraId="2B133EB5"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37"/>
            </w:r>
          </w:p>
        </w:tc>
        <w:tc>
          <w:tcPr>
            <w:tcW w:w="0" w:type="auto"/>
            <w:shd w:val="clear" w:color="auto" w:fill="auto"/>
            <w:vAlign w:val="center"/>
          </w:tcPr>
          <w:p w14:paraId="1C597E66" w14:textId="77777777" w:rsidR="00BF0AED" w:rsidRPr="00491716" w:rsidRDefault="00BF0AED" w:rsidP="0017551A">
            <w:r w:rsidRPr="00491716">
              <w:t>Before dealing with a product the Company will:</w:t>
            </w:r>
          </w:p>
          <w:p w14:paraId="3052BDF6"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714E54F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651E765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5CAE2BE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20D6863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60E7FB9E"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3EACBE1B"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0405E642"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715F1A49"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68805814"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1EBFF752"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457FC886"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523C9E4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38"/>
            </w:r>
            <w:r w:rsidRPr="00491716">
              <w:rPr>
                <w:rFonts w:ascii="Cambria" w:hAnsi="Cambria"/>
                <w:sz w:val="24"/>
                <w:szCs w:val="24"/>
              </w:rPr>
              <w:t xml:space="preserve"> (e.g., Use of Proceeds Bonds); or</w:t>
            </w:r>
          </w:p>
          <w:p w14:paraId="7A92308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555CF0ED"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39"/>
            </w:r>
            <w:r w:rsidRPr="00491716">
              <w:rPr>
                <w:rFonts w:cs="Times New Roman"/>
                <w:kern w:val="2"/>
              </w:rPr>
              <w:t>.</w:t>
            </w:r>
          </w:p>
          <w:p w14:paraId="6993A95C"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60D51286"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6934924B"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20DD2B81"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5FDAA8B0" w14:textId="77777777" w:rsidR="00BF0AED" w:rsidRPr="00491716" w:rsidRDefault="00BF0AED" w:rsidP="00C512E3">
            <w:pPr>
              <w:pStyle w:val="ListParagraph"/>
              <w:numPr>
                <w:ilvl w:val="0"/>
                <w:numId w:val="74"/>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628643F3" w14:textId="77777777" w:rsidR="00BF0AED" w:rsidRPr="00491716" w:rsidRDefault="00BF0AED" w:rsidP="00C512E3">
            <w:pPr>
              <w:pStyle w:val="ListParagraph"/>
              <w:numPr>
                <w:ilvl w:val="0"/>
                <w:numId w:val="74"/>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40"/>
            </w:r>
            <w:r w:rsidRPr="00491716">
              <w:rPr>
                <w:rFonts w:ascii="Cambria" w:hAnsi="Cambria"/>
                <w:kern w:val="2"/>
                <w:sz w:val="24"/>
                <w:szCs w:val="24"/>
              </w:rPr>
              <w:t>;</w:t>
            </w:r>
          </w:p>
          <w:p w14:paraId="53E99D37" w14:textId="77777777" w:rsidR="00BF0AED" w:rsidRPr="00491716" w:rsidRDefault="00BF0AED" w:rsidP="00C512E3">
            <w:pPr>
              <w:pStyle w:val="ListParagraph"/>
              <w:numPr>
                <w:ilvl w:val="0"/>
                <w:numId w:val="74"/>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213"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214"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215"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44411BF3"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1BCC9286" w14:textId="77777777" w:rsidTr="0017551A">
        <w:tc>
          <w:tcPr>
            <w:tcW w:w="0" w:type="auto"/>
            <w:gridSpan w:val="2"/>
            <w:shd w:val="clear" w:color="auto" w:fill="D9D9D9" w:themeFill="background1" w:themeFillShade="D9"/>
          </w:tcPr>
          <w:p w14:paraId="18FF78DE"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0A0C01F4" w14:textId="77777777" w:rsidTr="0017551A">
        <w:tc>
          <w:tcPr>
            <w:tcW w:w="0" w:type="auto"/>
          </w:tcPr>
          <w:p w14:paraId="121DE929"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20869281"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65AF12B6"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216"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086DC4A2"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217"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61D3FA2"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5B1F2050"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54277DA5"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64971B6D" w14:textId="77777777" w:rsidTr="0017551A">
        <w:tc>
          <w:tcPr>
            <w:tcW w:w="0" w:type="auto"/>
          </w:tcPr>
          <w:p w14:paraId="09B3AD69"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4D10385C"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024F0980" w14:textId="77777777" w:rsidR="00BF0AED" w:rsidRPr="00491716" w:rsidRDefault="00BF0AED" w:rsidP="0017551A">
            <w:r w:rsidRPr="00491716">
              <w:lastRenderedPageBreak/>
              <w:t>IT security is governed by:</w:t>
            </w:r>
          </w:p>
          <w:p w14:paraId="2D2C327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1397E2B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44E11970" w14:textId="77777777" w:rsidR="00BF0AED" w:rsidRPr="00491716" w:rsidRDefault="00BF0AED" w:rsidP="0017551A">
            <w:r w:rsidRPr="00491716">
              <w:t>(both documents are internal documents and are not available to the public).</w:t>
            </w:r>
          </w:p>
          <w:p w14:paraId="0A99B5CF"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45E06AB0" w14:textId="77777777" w:rsidR="00BF0AED" w:rsidRPr="00491716" w:rsidRDefault="00BF0AED" w:rsidP="0017551A">
            <w:r w:rsidRPr="00491716">
              <w:t>Client Cabinet Rules and Trade Order Placement Rules are available online:</w:t>
            </w:r>
          </w:p>
          <w:p w14:paraId="4D69CD62" w14:textId="77777777" w:rsidR="00BF0AED" w:rsidRPr="00491716" w:rsidRDefault="008808DE" w:rsidP="0017551A">
            <w:hyperlink r:id="rId218" w:history="1">
              <w:r w:rsidR="00BF0AED" w:rsidRPr="00491716">
                <w:rPr>
                  <w:rStyle w:val="Hyperlink"/>
                  <w:rFonts w:eastAsiaTheme="majorEastAsia"/>
                  <w:color w:val="auto"/>
                </w:rPr>
                <w:t>https://my.skanestas.com/agreement-show</w:t>
              </w:r>
            </w:hyperlink>
          </w:p>
          <w:p w14:paraId="6EF91492" w14:textId="77777777" w:rsidR="00BF0AED" w:rsidRPr="00491716" w:rsidRDefault="008808DE" w:rsidP="0017551A">
            <w:hyperlink r:id="rId219" w:history="1">
              <w:r w:rsidR="00BF0AED" w:rsidRPr="00491716">
                <w:rPr>
                  <w:rStyle w:val="Hyperlink"/>
                  <w:rFonts w:eastAsiaTheme="majorEastAsia"/>
                  <w:color w:val="auto"/>
                </w:rPr>
                <w:t>https://my.skanestas.com/orders-rules</w:t>
              </w:r>
            </w:hyperlink>
          </w:p>
        </w:tc>
      </w:tr>
      <w:tr w:rsidR="00BF0AED" w:rsidRPr="00491716" w14:paraId="4227730D" w14:textId="77777777" w:rsidTr="0017551A">
        <w:tc>
          <w:tcPr>
            <w:tcW w:w="0" w:type="auto"/>
          </w:tcPr>
          <w:p w14:paraId="1403FE24"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783960E0"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4C465B40"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00B620F6" w14:textId="77777777" w:rsidTr="0017551A">
        <w:trPr>
          <w:trHeight w:val="567"/>
        </w:trPr>
        <w:tc>
          <w:tcPr>
            <w:tcW w:w="0" w:type="auto"/>
            <w:gridSpan w:val="2"/>
            <w:shd w:val="clear" w:color="auto" w:fill="D9D9D9" w:themeFill="background1" w:themeFillShade="D9"/>
            <w:vAlign w:val="center"/>
          </w:tcPr>
          <w:p w14:paraId="7E759A87"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769DBC07" w14:textId="77777777" w:rsidTr="0017551A">
        <w:tc>
          <w:tcPr>
            <w:tcW w:w="0" w:type="auto"/>
            <w:vAlign w:val="center"/>
          </w:tcPr>
          <w:p w14:paraId="661B30D7"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3C2DA024"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3D6569EF"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04ECB281" w14:textId="77777777" w:rsidTr="0017551A">
        <w:tc>
          <w:tcPr>
            <w:tcW w:w="0" w:type="auto"/>
            <w:vAlign w:val="center"/>
          </w:tcPr>
          <w:p w14:paraId="1C436051"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5FD2BBFF"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220"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328304CC"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221"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675BD3CF"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48D993E6"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w:t>
            </w:r>
            <w:r w:rsidRPr="00491716">
              <w:rPr>
                <w:rFonts w:cs="Times New Roman"/>
                <w:kern w:val="2"/>
              </w:rPr>
              <w:lastRenderedPageBreak/>
              <w:t>management then the Market and Liquidity risks are generally borne by the client unless an agreement between the client and the Company provides otherwise.</w:t>
            </w:r>
          </w:p>
          <w:p w14:paraId="5E0BC761" w14:textId="77777777" w:rsidR="00BF0AED" w:rsidRPr="00491716" w:rsidRDefault="00BF0AED" w:rsidP="0017551A">
            <w:pPr>
              <w:spacing w:line="240" w:lineRule="auto"/>
              <w:rPr>
                <w:rFonts w:cs="Times New Roman"/>
                <w:kern w:val="2"/>
              </w:rPr>
            </w:pPr>
          </w:p>
        </w:tc>
      </w:tr>
      <w:tr w:rsidR="00BF0AED" w:rsidRPr="00491716" w14:paraId="36FB7057" w14:textId="77777777" w:rsidTr="0017551A">
        <w:tc>
          <w:tcPr>
            <w:tcW w:w="0" w:type="auto"/>
            <w:vAlign w:val="center"/>
          </w:tcPr>
          <w:p w14:paraId="07889F50"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1F546621"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03DEBDF5"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132A1BCD"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51793900" w14:textId="77777777" w:rsidR="00BF0AED" w:rsidRPr="00491716" w:rsidRDefault="00BF0AED" w:rsidP="00C512E3">
            <w:pPr>
              <w:pStyle w:val="ListParagraph"/>
              <w:numPr>
                <w:ilvl w:val="0"/>
                <w:numId w:val="8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328C9150" w14:textId="77777777" w:rsidR="00BF0AED" w:rsidRPr="00491716" w:rsidRDefault="00BF0AED" w:rsidP="00C512E3">
            <w:pPr>
              <w:pStyle w:val="ListParagraph"/>
              <w:numPr>
                <w:ilvl w:val="1"/>
                <w:numId w:val="8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55AF7B82" w14:textId="77777777" w:rsidR="00BF0AED" w:rsidRPr="00491716" w:rsidRDefault="00BF0AED" w:rsidP="00C512E3">
            <w:pPr>
              <w:pStyle w:val="ListParagraph"/>
              <w:numPr>
                <w:ilvl w:val="1"/>
                <w:numId w:val="8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48221513" w14:textId="77777777" w:rsidR="00BF0AED" w:rsidRPr="00491716" w:rsidRDefault="00BF0AED" w:rsidP="00C512E3">
            <w:pPr>
              <w:pStyle w:val="ListParagraph"/>
              <w:numPr>
                <w:ilvl w:val="1"/>
                <w:numId w:val="8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5E8F547D" w14:textId="77777777" w:rsidR="00BF0AED" w:rsidRPr="00491716" w:rsidRDefault="00BF0AED" w:rsidP="00C512E3">
            <w:pPr>
              <w:pStyle w:val="ListParagraph"/>
              <w:numPr>
                <w:ilvl w:val="0"/>
                <w:numId w:val="8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222"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3BA93067" w14:textId="77777777" w:rsidR="00BF0AED" w:rsidRPr="00491716" w:rsidRDefault="00BF0AED" w:rsidP="00C512E3">
            <w:pPr>
              <w:pStyle w:val="ListParagraph"/>
              <w:numPr>
                <w:ilvl w:val="0"/>
                <w:numId w:val="8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223"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64B2B5F5" w14:textId="77777777" w:rsidR="00BF0AED" w:rsidRPr="00491716" w:rsidRDefault="00BF0AED" w:rsidP="00C512E3">
            <w:pPr>
              <w:pStyle w:val="ListParagraph"/>
              <w:numPr>
                <w:ilvl w:val="0"/>
                <w:numId w:val="80"/>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26AEA0F8" w14:textId="77777777" w:rsidTr="0017551A">
        <w:trPr>
          <w:trHeight w:val="567"/>
        </w:trPr>
        <w:tc>
          <w:tcPr>
            <w:tcW w:w="0" w:type="auto"/>
            <w:gridSpan w:val="2"/>
            <w:shd w:val="clear" w:color="auto" w:fill="D9D9D9" w:themeFill="background1" w:themeFillShade="D9"/>
            <w:vAlign w:val="center"/>
          </w:tcPr>
          <w:p w14:paraId="67118881"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10130535" w14:textId="77777777" w:rsidTr="0017551A">
        <w:trPr>
          <w:trHeight w:val="567"/>
        </w:trPr>
        <w:tc>
          <w:tcPr>
            <w:tcW w:w="0" w:type="auto"/>
            <w:vAlign w:val="center"/>
          </w:tcPr>
          <w:p w14:paraId="14621759"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12266F3A"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6785B8E5"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 xml:space="preserve">arket manipulation and other market abuses with respect to a product client’s orders undergo pre- and post-trade controls set out in the Policy for the Prevention of Market Abuse of the Company. Client’s transactions </w:t>
            </w:r>
            <w:r w:rsidRPr="00491716">
              <w:rPr>
                <w:rFonts w:cs="Times New Roman"/>
                <w:kern w:val="2"/>
              </w:rPr>
              <w:lastRenderedPageBreak/>
              <w:t>with the product may be restricted and/or reported in cases endorsed by the said Policy.</w:t>
            </w:r>
          </w:p>
        </w:tc>
      </w:tr>
      <w:tr w:rsidR="00BF0AED" w:rsidRPr="00491716" w14:paraId="66F0D4FB" w14:textId="77777777" w:rsidTr="0017551A">
        <w:trPr>
          <w:trHeight w:val="567"/>
        </w:trPr>
        <w:tc>
          <w:tcPr>
            <w:tcW w:w="0" w:type="auto"/>
            <w:gridSpan w:val="2"/>
            <w:shd w:val="clear" w:color="auto" w:fill="D9D9D9" w:themeFill="background1" w:themeFillShade="D9"/>
            <w:vAlign w:val="center"/>
          </w:tcPr>
          <w:p w14:paraId="44BB77D4"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003537B4" w14:textId="77777777" w:rsidTr="0017551A">
        <w:trPr>
          <w:trHeight w:val="567"/>
        </w:trPr>
        <w:tc>
          <w:tcPr>
            <w:tcW w:w="0" w:type="auto"/>
            <w:vAlign w:val="center"/>
          </w:tcPr>
          <w:p w14:paraId="4027A0A3"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4B4A65EE"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441B067A" w14:textId="77777777" w:rsidTr="0017551A">
        <w:trPr>
          <w:trHeight w:val="567"/>
        </w:trPr>
        <w:tc>
          <w:tcPr>
            <w:tcW w:w="0" w:type="auto"/>
            <w:vAlign w:val="center"/>
          </w:tcPr>
          <w:p w14:paraId="14A69882"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56357BD5"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5CDC82F5"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1298E898"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0F1FBECD"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4FE77F0F"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7F025250"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171CCE89"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472C20D5"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02F454AA"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7260A398"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0070F403"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084DCFF7"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2C2FE50A"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4472795A"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76A6432D"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636C16D2"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44B471B2"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597A99B9"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4F6822CD"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690BEF15"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09DFE5F4"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6D8575A3"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 xml:space="preserve">risk connected with breakdowns, malfunction or failures of any </w:t>
            </w:r>
            <w:r w:rsidRPr="00491716">
              <w:rPr>
                <w:rFonts w:ascii="Cambria" w:hAnsi="Cambria"/>
                <w:sz w:val="24"/>
                <w:szCs w:val="24"/>
              </w:rPr>
              <w:lastRenderedPageBreak/>
              <w:t>transfer system, communications facilities, software, computer or any other equipment.</w:t>
            </w:r>
          </w:p>
          <w:p w14:paraId="33FEF0AB"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56638CBD" w14:textId="77777777" w:rsidR="00BF0AED" w:rsidRPr="00491716" w:rsidRDefault="00BF0AED" w:rsidP="00C512E3">
            <w:pPr>
              <w:pStyle w:val="ListParagraph"/>
              <w:numPr>
                <w:ilvl w:val="0"/>
                <w:numId w:val="8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71CBF09F" w14:textId="77777777" w:rsidTr="0017551A">
        <w:trPr>
          <w:trHeight w:val="567"/>
        </w:trPr>
        <w:tc>
          <w:tcPr>
            <w:tcW w:w="0" w:type="auto"/>
            <w:vAlign w:val="center"/>
          </w:tcPr>
          <w:p w14:paraId="5BD44BAA"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7A678E53"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7ED807F3" w14:textId="77777777" w:rsidTr="0017551A">
        <w:trPr>
          <w:trHeight w:val="567"/>
        </w:trPr>
        <w:tc>
          <w:tcPr>
            <w:tcW w:w="0" w:type="auto"/>
            <w:vAlign w:val="center"/>
          </w:tcPr>
          <w:p w14:paraId="37DB0850"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68DAA4F9"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26F7E257"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0EB2DD14"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0C45873C" w14:textId="77777777" w:rsidTr="0017551A">
        <w:trPr>
          <w:trHeight w:val="567"/>
        </w:trPr>
        <w:tc>
          <w:tcPr>
            <w:tcW w:w="0" w:type="auto"/>
            <w:vAlign w:val="center"/>
          </w:tcPr>
          <w:p w14:paraId="40B6049E"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21DBE74F"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22022E59" w14:textId="77777777" w:rsidTr="0017551A">
        <w:trPr>
          <w:trHeight w:val="567"/>
        </w:trPr>
        <w:tc>
          <w:tcPr>
            <w:tcW w:w="0" w:type="auto"/>
            <w:vAlign w:val="center"/>
          </w:tcPr>
          <w:p w14:paraId="6261D1DA"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5DBC75DB"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68B9EEDD" w14:textId="77777777" w:rsidTr="0017551A">
        <w:trPr>
          <w:trHeight w:val="567"/>
        </w:trPr>
        <w:tc>
          <w:tcPr>
            <w:tcW w:w="0" w:type="auto"/>
            <w:vAlign w:val="center"/>
          </w:tcPr>
          <w:p w14:paraId="48B8D35D"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7591781D"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77C29600" w14:textId="77777777" w:rsidTr="0017551A">
        <w:trPr>
          <w:trHeight w:val="567"/>
        </w:trPr>
        <w:tc>
          <w:tcPr>
            <w:tcW w:w="0" w:type="auto"/>
            <w:vAlign w:val="center"/>
          </w:tcPr>
          <w:p w14:paraId="400D77B7"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5FB682BE"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976483757"/>
                <w:placeholder>
                  <w:docPart w:val="AB2178DD3FA046CA9EE079506A358E65"/>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7705C60D" w14:textId="77777777" w:rsidTr="0017551A">
        <w:trPr>
          <w:trHeight w:val="567"/>
        </w:trPr>
        <w:tc>
          <w:tcPr>
            <w:tcW w:w="0" w:type="auto"/>
            <w:gridSpan w:val="2"/>
            <w:shd w:val="clear" w:color="auto" w:fill="D9D9D9" w:themeFill="background1" w:themeFillShade="D9"/>
            <w:vAlign w:val="center"/>
          </w:tcPr>
          <w:p w14:paraId="7F017C2D"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6625D5F3" w14:textId="77777777" w:rsidTr="0017551A">
        <w:trPr>
          <w:trHeight w:val="567"/>
        </w:trPr>
        <w:tc>
          <w:tcPr>
            <w:tcW w:w="0" w:type="auto"/>
            <w:shd w:val="clear" w:color="auto" w:fill="auto"/>
            <w:vAlign w:val="center"/>
          </w:tcPr>
          <w:p w14:paraId="338BDCBB"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179FBD17"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420934211"/>
                <w:placeholder>
                  <w:docPart w:val="2FFEDC34F22F4056BF77349240434562"/>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0D617107" w14:textId="77777777" w:rsidTr="0017551A">
        <w:trPr>
          <w:trHeight w:val="567"/>
        </w:trPr>
        <w:tc>
          <w:tcPr>
            <w:tcW w:w="0" w:type="auto"/>
            <w:shd w:val="clear" w:color="auto" w:fill="auto"/>
            <w:vAlign w:val="center"/>
          </w:tcPr>
          <w:p w14:paraId="548DA6C4"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59437EB9"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4831EB72" w14:textId="77777777" w:rsidTr="0017551A">
        <w:trPr>
          <w:trHeight w:val="567"/>
        </w:trPr>
        <w:tc>
          <w:tcPr>
            <w:tcW w:w="0" w:type="auto"/>
            <w:shd w:val="clear" w:color="auto" w:fill="auto"/>
            <w:vAlign w:val="center"/>
          </w:tcPr>
          <w:p w14:paraId="6E39C9A5"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39F9B04F"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 xml:space="preserve">(minutes of the relevant BoD meeting </w:t>
            </w:r>
            <w:r w:rsidRPr="00491716">
              <w:rPr>
                <w:rFonts w:cs="Times New Roman"/>
                <w:bCs/>
                <w:i/>
                <w:iCs/>
                <w:kern w:val="2"/>
              </w:rPr>
              <w:lastRenderedPageBreak/>
              <w:t>to be attached to this Form)</w:t>
            </w:r>
          </w:p>
        </w:tc>
        <w:tc>
          <w:tcPr>
            <w:tcW w:w="0" w:type="auto"/>
            <w:shd w:val="clear" w:color="auto" w:fill="auto"/>
            <w:vAlign w:val="center"/>
          </w:tcPr>
          <w:p w14:paraId="3AED99CC" w14:textId="77777777" w:rsidR="00BF0AED" w:rsidRPr="00491716" w:rsidRDefault="00BF0AED" w:rsidP="0017551A">
            <w:pPr>
              <w:spacing w:before="60" w:after="60" w:line="240" w:lineRule="auto"/>
              <w:rPr>
                <w:rFonts w:cs="Times New Roman"/>
                <w:bCs/>
                <w:kern w:val="2"/>
              </w:rPr>
            </w:pPr>
            <w:r w:rsidRPr="00491716">
              <w:rPr>
                <w:rFonts w:cs="Times New Roman"/>
                <w:bCs/>
                <w:kern w:val="2"/>
              </w:rPr>
              <w:lastRenderedPageBreak/>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719852448"/>
                <w:placeholder>
                  <w:docPart w:val="E5A06761B5564C3685C50A3BE3F6E7CB"/>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2117672F" w14:textId="77777777" w:rsidTr="0017551A">
        <w:trPr>
          <w:trHeight w:val="567"/>
        </w:trPr>
        <w:tc>
          <w:tcPr>
            <w:tcW w:w="0" w:type="auto"/>
            <w:shd w:val="clear" w:color="auto" w:fill="auto"/>
            <w:vAlign w:val="center"/>
          </w:tcPr>
          <w:p w14:paraId="3E224111"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4326FC0C"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49A02E27"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19DE47D3" w14:textId="77777777" w:rsidR="00BF0AED" w:rsidRPr="00491716" w:rsidRDefault="00BF0AED" w:rsidP="00BF0AED">
      <w:pPr>
        <w:spacing w:line="240" w:lineRule="auto"/>
        <w:rPr>
          <w:rFonts w:cs="Times New Roman"/>
        </w:rPr>
      </w:pPr>
    </w:p>
    <w:p w14:paraId="5407397E"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613FEB95"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2AE70B44" w14:textId="77777777" w:rsidTr="0017551A">
        <w:trPr>
          <w:trHeight w:val="511"/>
        </w:trPr>
        <w:tc>
          <w:tcPr>
            <w:tcW w:w="0" w:type="auto"/>
          </w:tcPr>
          <w:p w14:paraId="6C3D94C2" w14:textId="77777777" w:rsidR="00BF0AED" w:rsidRPr="00491716" w:rsidRDefault="00BF0AED" w:rsidP="0017551A">
            <w:pPr>
              <w:jc w:val="center"/>
              <w:rPr>
                <w:rFonts w:cs="Times New Roman"/>
              </w:rPr>
            </w:pPr>
            <w:r w:rsidRPr="00491716">
              <w:rPr>
                <w:rFonts w:cs="Times New Roman"/>
                <w:b/>
              </w:rPr>
              <w:t>No</w:t>
            </w:r>
          </w:p>
        </w:tc>
        <w:tc>
          <w:tcPr>
            <w:tcW w:w="0" w:type="auto"/>
          </w:tcPr>
          <w:p w14:paraId="1180CA52"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14DE5860"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30F11146" w14:textId="77777777" w:rsidR="00BF0AED" w:rsidRPr="00491716" w:rsidRDefault="00BF0AED" w:rsidP="0017551A">
            <w:pPr>
              <w:jc w:val="center"/>
              <w:rPr>
                <w:rFonts w:cs="Times New Roman"/>
              </w:rPr>
            </w:pPr>
            <w:r w:rsidRPr="00491716">
              <w:rPr>
                <w:rFonts w:cs="Times New Roman"/>
                <w:b/>
              </w:rPr>
              <w:t>Author</w:t>
            </w:r>
          </w:p>
        </w:tc>
        <w:tc>
          <w:tcPr>
            <w:tcW w:w="0" w:type="auto"/>
          </w:tcPr>
          <w:p w14:paraId="2B307F53"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7E916545"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1CBA99E3" w14:textId="77777777" w:rsidTr="0017551A">
        <w:trPr>
          <w:trHeight w:val="511"/>
        </w:trPr>
        <w:tc>
          <w:tcPr>
            <w:tcW w:w="0" w:type="auto"/>
          </w:tcPr>
          <w:p w14:paraId="7CA80BA3" w14:textId="77777777" w:rsidR="00BF0AED" w:rsidRPr="00491716" w:rsidRDefault="00BF0AED" w:rsidP="00C512E3">
            <w:pPr>
              <w:pStyle w:val="ListParagraph"/>
              <w:numPr>
                <w:ilvl w:val="0"/>
                <w:numId w:val="266"/>
              </w:numPr>
              <w:autoSpaceDE/>
              <w:autoSpaceDN/>
              <w:spacing w:after="120" w:line="276" w:lineRule="auto"/>
              <w:contextualSpacing w:val="0"/>
              <w:jc w:val="center"/>
              <w:rPr>
                <w:rFonts w:ascii="Cambria" w:hAnsi="Cambria"/>
                <w:sz w:val="24"/>
                <w:szCs w:val="24"/>
              </w:rPr>
            </w:pPr>
          </w:p>
        </w:tc>
        <w:tc>
          <w:tcPr>
            <w:tcW w:w="0" w:type="auto"/>
          </w:tcPr>
          <w:p w14:paraId="55D3678C" w14:textId="77777777" w:rsidR="00BF0AED" w:rsidRPr="00491716" w:rsidRDefault="00BF0AED" w:rsidP="0017551A">
            <w:pPr>
              <w:jc w:val="center"/>
              <w:rPr>
                <w:rFonts w:cs="Times New Roman"/>
              </w:rPr>
            </w:pPr>
            <w:r w:rsidRPr="00491716">
              <w:rPr>
                <w:rFonts w:cs="Times New Roman"/>
              </w:rPr>
              <w:t>30.06.2023</w:t>
            </w:r>
          </w:p>
        </w:tc>
        <w:tc>
          <w:tcPr>
            <w:tcW w:w="0" w:type="auto"/>
          </w:tcPr>
          <w:p w14:paraId="2A383F1A"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4AD988BC"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165F684B"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6530D079" w14:textId="77777777" w:rsidR="00BF0AED" w:rsidRPr="00491716" w:rsidRDefault="00BF0AED" w:rsidP="0017551A">
            <w:pPr>
              <w:jc w:val="center"/>
              <w:rPr>
                <w:rFonts w:cs="Times New Roman"/>
              </w:rPr>
            </w:pPr>
            <w:r w:rsidRPr="00491716">
              <w:rPr>
                <w:rFonts w:cs="Times New Roman"/>
              </w:rPr>
              <w:t>30.06.2023</w:t>
            </w:r>
          </w:p>
        </w:tc>
      </w:tr>
    </w:tbl>
    <w:p w14:paraId="3DAE4A78"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58383CB4" w14:textId="77777777" w:rsidTr="0017551A">
        <w:trPr>
          <w:trHeight w:val="567"/>
        </w:trPr>
        <w:tc>
          <w:tcPr>
            <w:tcW w:w="0" w:type="auto"/>
            <w:gridSpan w:val="2"/>
            <w:shd w:val="clear" w:color="auto" w:fill="D9D9D9" w:themeFill="background1" w:themeFillShade="D9"/>
            <w:vAlign w:val="center"/>
          </w:tcPr>
          <w:p w14:paraId="626BAF7D" w14:textId="77777777" w:rsidR="00BF0AED" w:rsidRPr="00491716" w:rsidRDefault="00BF0AED" w:rsidP="00C512E3">
            <w:pPr>
              <w:pStyle w:val="HeadingsproductDF"/>
              <w:framePr w:hSpace="0" w:wrap="auto" w:vAnchor="margin" w:yAlign="inline"/>
              <w:numPr>
                <w:ilvl w:val="0"/>
                <w:numId w:val="292"/>
              </w:numPr>
              <w:suppressOverlap w:val="0"/>
            </w:pPr>
            <w:r w:rsidRPr="00491716">
              <w:t>PRODUCT ANALYSIS</w:t>
            </w:r>
          </w:p>
        </w:tc>
      </w:tr>
      <w:tr w:rsidR="00BF0AED" w:rsidRPr="00491716" w14:paraId="1FD98C35" w14:textId="77777777" w:rsidTr="0017551A">
        <w:tc>
          <w:tcPr>
            <w:tcW w:w="0" w:type="auto"/>
            <w:vAlign w:val="center"/>
          </w:tcPr>
          <w:p w14:paraId="007DAD9F"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707A5346" w14:textId="77777777" w:rsidR="00BF0AED" w:rsidRPr="00491716" w:rsidRDefault="00BF0AED" w:rsidP="0017551A">
            <w:pPr>
              <w:spacing w:after="80" w:line="240" w:lineRule="auto"/>
              <w:jc w:val="center"/>
              <w:rPr>
                <w:rFonts w:cs="Times New Roman"/>
              </w:rPr>
            </w:pPr>
            <w:r w:rsidRPr="00491716">
              <w:rPr>
                <w:rFonts w:cs="Times New Roman"/>
              </w:rPr>
              <w:t>Deliverable forward (DF)</w:t>
            </w:r>
          </w:p>
        </w:tc>
      </w:tr>
      <w:tr w:rsidR="00BF0AED" w:rsidRPr="00491716" w14:paraId="55E8F1D5" w14:textId="77777777" w:rsidTr="0017551A">
        <w:tc>
          <w:tcPr>
            <w:tcW w:w="0" w:type="auto"/>
            <w:vAlign w:val="center"/>
          </w:tcPr>
          <w:p w14:paraId="77E4A24B"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19331DAC" w14:textId="77777777" w:rsidR="00BF0AED" w:rsidRPr="00491716" w:rsidRDefault="00BF0AED" w:rsidP="0017551A">
            <w:pPr>
              <w:spacing w:after="80" w:line="240" w:lineRule="auto"/>
            </w:pPr>
            <w:r w:rsidRPr="00491716">
              <w:rPr>
                <w:rFonts w:cs="Times New Roman"/>
              </w:rPr>
              <w:t>Deliverable Forward exchange contract is a binding obligation for a physical exchange of funds at a future date at an agreed on rate. There is no payment upfront.</w:t>
            </w:r>
          </w:p>
          <w:p w14:paraId="5905FDDD"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60747E71" w14:textId="77777777" w:rsidTr="0017551A">
        <w:tc>
          <w:tcPr>
            <w:tcW w:w="0" w:type="auto"/>
            <w:vAlign w:val="center"/>
          </w:tcPr>
          <w:p w14:paraId="64925D75"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5E182C9D"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22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38C7FA95" w14:textId="77777777" w:rsidTr="0017551A">
        <w:tc>
          <w:tcPr>
            <w:tcW w:w="0" w:type="auto"/>
            <w:vAlign w:val="center"/>
          </w:tcPr>
          <w:p w14:paraId="7023951B"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201C27C5"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732E66E3"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225"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562E06C1" w14:textId="77777777" w:rsidR="00BF0AED" w:rsidRPr="00491716" w:rsidRDefault="00BF0AED" w:rsidP="0017551A">
            <w:pPr>
              <w:spacing w:before="60" w:after="60" w:line="240" w:lineRule="auto"/>
              <w:rPr>
                <w:rFonts w:cs="Times New Roman"/>
                <w:kern w:val="2"/>
              </w:rPr>
            </w:pPr>
          </w:p>
          <w:p w14:paraId="3EC5F05B"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4AA2AF85"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5E3460B3" w14:textId="77777777" w:rsidR="00BF0AED" w:rsidRPr="00491716" w:rsidRDefault="00BF0AED" w:rsidP="0017551A">
            <w:pPr>
              <w:spacing w:before="60" w:after="60" w:line="240" w:lineRule="auto"/>
              <w:rPr>
                <w:rFonts w:cs="Times New Roman"/>
                <w:kern w:val="2"/>
              </w:rPr>
            </w:pPr>
          </w:p>
          <w:p w14:paraId="1A6E95A3"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w:t>
            </w:r>
            <w:r w:rsidRPr="00491716">
              <w:rPr>
                <w:rFonts w:cs="Times New Roman"/>
                <w:kern w:val="2"/>
              </w:rPr>
              <w:lastRenderedPageBreak/>
              <w:t>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1F6F4331" w14:textId="77777777" w:rsidR="00BF0AED" w:rsidRPr="00491716" w:rsidRDefault="00BF0AED" w:rsidP="0017551A">
            <w:pPr>
              <w:spacing w:before="60" w:after="60" w:line="240" w:lineRule="auto"/>
              <w:rPr>
                <w:rFonts w:cs="Times New Roman"/>
                <w:kern w:val="2"/>
              </w:rPr>
            </w:pPr>
          </w:p>
          <w:p w14:paraId="0A717264"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3D3E13A9" w14:textId="77777777" w:rsidR="00BF0AED" w:rsidRPr="00491716" w:rsidRDefault="00BF0AED" w:rsidP="0017551A">
            <w:pPr>
              <w:spacing w:before="60" w:after="60" w:line="240" w:lineRule="auto"/>
              <w:rPr>
                <w:rFonts w:cs="Times New Roman"/>
                <w:kern w:val="2"/>
              </w:rPr>
            </w:pPr>
          </w:p>
          <w:p w14:paraId="1185101E"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299FDE31" w14:textId="77777777" w:rsidTr="0017551A">
        <w:tc>
          <w:tcPr>
            <w:tcW w:w="0" w:type="auto"/>
          </w:tcPr>
          <w:p w14:paraId="6AE4FBFF"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6DA4459E"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520FB276" w14:textId="77777777" w:rsidR="00BF0AED" w:rsidRPr="00491716" w:rsidRDefault="00BF0AED" w:rsidP="00C512E3">
            <w:pPr>
              <w:pStyle w:val="ListParagraph"/>
              <w:numPr>
                <w:ilvl w:val="0"/>
                <w:numId w:val="8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3F3E40A5" w14:textId="77777777" w:rsidR="00BF0AED" w:rsidRPr="00491716" w:rsidRDefault="00BF0AED" w:rsidP="00C512E3">
            <w:pPr>
              <w:pStyle w:val="ListParagraph"/>
              <w:numPr>
                <w:ilvl w:val="0"/>
                <w:numId w:val="8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5242C35F" w14:textId="77777777" w:rsidR="00BF0AED" w:rsidRPr="00491716" w:rsidRDefault="00BF0AED" w:rsidP="00C512E3">
            <w:pPr>
              <w:pStyle w:val="ListParagraph"/>
              <w:numPr>
                <w:ilvl w:val="0"/>
                <w:numId w:val="8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664DEDA6" w14:textId="77777777" w:rsidR="00BF0AED" w:rsidRPr="00491716" w:rsidRDefault="00BF0AED" w:rsidP="00C512E3">
            <w:pPr>
              <w:pStyle w:val="ListParagraph"/>
              <w:numPr>
                <w:ilvl w:val="0"/>
                <w:numId w:val="8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56A2E6D9" w14:textId="77777777" w:rsidR="00BF0AED" w:rsidRPr="00491716" w:rsidRDefault="00BF0AED" w:rsidP="00C512E3">
            <w:pPr>
              <w:pStyle w:val="ListParagraph"/>
              <w:numPr>
                <w:ilvl w:val="0"/>
                <w:numId w:val="8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427F021A" w14:textId="77777777" w:rsidR="00BF0AED" w:rsidRPr="00491716" w:rsidRDefault="00BF0AED" w:rsidP="0017551A">
            <w:pPr>
              <w:spacing w:after="60"/>
              <w:rPr>
                <w:rFonts w:cs="Times New Roman"/>
                <w:kern w:val="2"/>
              </w:rPr>
            </w:pPr>
          </w:p>
          <w:p w14:paraId="1D806F2C"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6335A8A6" w14:textId="77777777" w:rsidR="00BF0AED" w:rsidRPr="00491716" w:rsidRDefault="00BF0AED" w:rsidP="00DA7539">
            <w:pPr>
              <w:contextualSpacing/>
              <w:jc w:val="both"/>
              <w:rPr>
                <w:rFonts w:cs="Times New Roman"/>
                <w:kern w:val="2"/>
              </w:rPr>
            </w:pPr>
          </w:p>
          <w:p w14:paraId="1C93D4F4"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section. Appendixes to the Policy provide such information for </w:t>
            </w:r>
            <w:r w:rsidRPr="00491716">
              <w:rPr>
                <w:rFonts w:cs="Times New Roman"/>
                <w:b/>
                <w:i/>
                <w:iCs/>
                <w:kern w:val="2"/>
              </w:rPr>
              <w:lastRenderedPageBreak/>
              <w:t>certain instruments.</w:t>
            </w:r>
          </w:p>
        </w:tc>
        <w:tc>
          <w:tcPr>
            <w:tcW w:w="0" w:type="auto"/>
            <w:vAlign w:val="center"/>
          </w:tcPr>
          <w:p w14:paraId="6E5D56A6"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0DD21F7C" w14:textId="77777777" w:rsidR="00BF0AED" w:rsidRPr="00491716" w:rsidRDefault="00BF0AED" w:rsidP="00C512E3">
            <w:pPr>
              <w:pStyle w:val="ListParagraph"/>
              <w:numPr>
                <w:ilvl w:val="0"/>
                <w:numId w:val="8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510E9137" w14:textId="77777777" w:rsidR="00BF0AED" w:rsidRPr="00491716" w:rsidRDefault="00BF0AED" w:rsidP="00C512E3">
            <w:pPr>
              <w:pStyle w:val="ListParagraph"/>
              <w:numPr>
                <w:ilvl w:val="0"/>
                <w:numId w:val="8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36E5DB86" w14:textId="77777777" w:rsidR="00BF0AED" w:rsidRPr="00491716" w:rsidRDefault="00BF0AED" w:rsidP="00C512E3">
            <w:pPr>
              <w:pStyle w:val="ListParagraph"/>
              <w:numPr>
                <w:ilvl w:val="1"/>
                <w:numId w:val="82"/>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2B2376C7" w14:textId="77777777" w:rsidR="00BF0AED" w:rsidRPr="00491716" w:rsidRDefault="00BF0AED" w:rsidP="00C512E3">
            <w:pPr>
              <w:pStyle w:val="ListParagraph"/>
              <w:numPr>
                <w:ilvl w:val="1"/>
                <w:numId w:val="82"/>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0A9074A2" w14:textId="77777777" w:rsidR="00BF0AED" w:rsidRPr="00491716" w:rsidRDefault="00BF0AED" w:rsidP="00C512E3">
            <w:pPr>
              <w:pStyle w:val="ListParagraph"/>
              <w:numPr>
                <w:ilvl w:val="0"/>
                <w:numId w:val="8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62D71123" w14:textId="77777777" w:rsidR="00BF0AED" w:rsidRPr="00491716" w:rsidRDefault="00BF0AED" w:rsidP="00C512E3">
            <w:pPr>
              <w:pStyle w:val="ListParagraph"/>
              <w:numPr>
                <w:ilvl w:val="0"/>
                <w:numId w:val="8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6FB964F2" w14:textId="77777777" w:rsidR="00BF0AED" w:rsidRPr="00491716" w:rsidRDefault="00BF0AED" w:rsidP="00C512E3">
            <w:pPr>
              <w:pStyle w:val="ListParagraph"/>
              <w:numPr>
                <w:ilvl w:val="0"/>
                <w:numId w:val="8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36629412" w14:textId="77777777" w:rsidR="00BF0AED" w:rsidRPr="00491716" w:rsidRDefault="00BF0AED" w:rsidP="0017551A">
            <w:pPr>
              <w:spacing w:line="240" w:lineRule="auto"/>
              <w:rPr>
                <w:rFonts w:cs="Times New Roman"/>
                <w:kern w:val="2"/>
              </w:rPr>
            </w:pPr>
          </w:p>
          <w:p w14:paraId="7ED74FA0"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2516AC35"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71D92320"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32257378" w14:textId="77777777" w:rsidR="00BF0AED" w:rsidRPr="00491716" w:rsidRDefault="00BF0AED" w:rsidP="00C512E3">
            <w:pPr>
              <w:pStyle w:val="ListParagraph"/>
              <w:numPr>
                <w:ilvl w:val="1"/>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offering documentation, together with knowledge and understanding of the </w:t>
            </w:r>
            <w:r w:rsidRPr="00491716">
              <w:rPr>
                <w:rFonts w:ascii="Cambria" w:hAnsi="Cambria"/>
                <w:color w:val="000000" w:themeColor="text1"/>
                <w:kern w:val="2"/>
                <w:sz w:val="24"/>
                <w:szCs w:val="24"/>
              </w:rPr>
              <w:lastRenderedPageBreak/>
              <w:t>specific factors/risks highlighted within them); and</w:t>
            </w:r>
          </w:p>
          <w:p w14:paraId="61CB8B59" w14:textId="77777777" w:rsidR="00BF0AED" w:rsidRPr="00491716" w:rsidRDefault="00BF0AED" w:rsidP="00C512E3">
            <w:pPr>
              <w:pStyle w:val="ListParagraph"/>
              <w:numPr>
                <w:ilvl w:val="1"/>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58ADBD7B"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1C4B03F5"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04E3938B"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14F4EC60" w14:textId="77777777" w:rsidTr="0017551A">
        <w:tc>
          <w:tcPr>
            <w:tcW w:w="0" w:type="auto"/>
          </w:tcPr>
          <w:p w14:paraId="751BB518"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42FF5BDF"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5974411E"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5BF30432"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19050713" w14:textId="77777777" w:rsidTr="0017551A">
        <w:tc>
          <w:tcPr>
            <w:tcW w:w="0" w:type="auto"/>
          </w:tcPr>
          <w:p w14:paraId="131CDC2B"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5537276D"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FF05737"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024EB1ED"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200C7584"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69214FD6" w14:textId="77777777" w:rsidTr="0017551A">
        <w:tc>
          <w:tcPr>
            <w:tcW w:w="0" w:type="auto"/>
          </w:tcPr>
          <w:p w14:paraId="70ED1E45"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53AF2A03"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01EB9321"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45780AE4" w14:textId="77777777" w:rsidR="00BF0AED" w:rsidRPr="00491716" w:rsidRDefault="00BF0AED" w:rsidP="0017551A">
            <w:pPr>
              <w:spacing w:line="240" w:lineRule="auto"/>
              <w:rPr>
                <w:rFonts w:cs="Times New Roman"/>
                <w:bCs/>
              </w:rPr>
            </w:pPr>
          </w:p>
          <w:p w14:paraId="2946A59F"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164C989C"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138755F7" w14:textId="77777777" w:rsidR="00BF0AED" w:rsidRPr="00491716" w:rsidRDefault="00BF0AED" w:rsidP="00C512E3">
            <w:pPr>
              <w:pStyle w:val="ProductDFstylecertainnumbering"/>
              <w:framePr w:hSpace="0" w:wrap="auto" w:vAnchor="margin" w:yAlign="inline"/>
              <w:numPr>
                <w:ilvl w:val="1"/>
                <w:numId w:val="239"/>
              </w:numPr>
              <w:suppressOverlap w:val="0"/>
            </w:pPr>
            <w:r w:rsidRPr="00491716">
              <w:lastRenderedPageBreak/>
              <w:t xml:space="preserve">the market environment deteriorated; </w:t>
            </w:r>
          </w:p>
          <w:p w14:paraId="49F9AE89"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0AA99464"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26AE72E8"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0D7AF910" w14:textId="77777777" w:rsidR="00BF0AED" w:rsidRPr="00491716" w:rsidRDefault="00BF0AED" w:rsidP="0017551A">
            <w:pPr>
              <w:spacing w:line="240" w:lineRule="auto"/>
              <w:rPr>
                <w:rFonts w:cs="Times New Roman"/>
                <w:bCs/>
                <w:kern w:val="2"/>
              </w:rPr>
            </w:pPr>
          </w:p>
        </w:tc>
        <w:tc>
          <w:tcPr>
            <w:tcW w:w="0" w:type="auto"/>
            <w:vAlign w:val="center"/>
          </w:tcPr>
          <w:p w14:paraId="41B198EE"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5544AC30" w14:textId="77777777" w:rsidR="00BF0AED" w:rsidRPr="00491716" w:rsidRDefault="00BF0AED" w:rsidP="0017551A">
            <w:pPr>
              <w:spacing w:after="80" w:line="240" w:lineRule="auto"/>
              <w:rPr>
                <w:rFonts w:cs="Times New Roman"/>
                <w:kern w:val="2"/>
              </w:rPr>
            </w:pPr>
          </w:p>
          <w:p w14:paraId="468EA373" w14:textId="77777777" w:rsidR="00BF0AED" w:rsidRPr="00491716" w:rsidRDefault="00BF0AED" w:rsidP="0017551A">
            <w:pPr>
              <w:spacing w:after="80" w:line="240" w:lineRule="auto"/>
              <w:rPr>
                <w:rFonts w:cs="Times New Roman"/>
                <w:kern w:val="2"/>
              </w:rPr>
            </w:pPr>
          </w:p>
        </w:tc>
      </w:tr>
      <w:tr w:rsidR="00BF0AED" w:rsidRPr="00491716" w14:paraId="6302FA1A" w14:textId="77777777" w:rsidTr="0017551A">
        <w:tc>
          <w:tcPr>
            <w:tcW w:w="0" w:type="auto"/>
          </w:tcPr>
          <w:p w14:paraId="3E00B582"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3C40243A"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03BAA369"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2A1B9A8F"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00052842"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60E62A51"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78F2440F" w14:textId="77777777" w:rsidR="00BF0AED" w:rsidRPr="00491716" w:rsidRDefault="00BF0AED" w:rsidP="00C512E3">
            <w:pPr>
              <w:pStyle w:val="ListParagraph"/>
              <w:numPr>
                <w:ilvl w:val="0"/>
                <w:numId w:val="8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0129EAF7" w14:textId="77777777" w:rsidR="00BF0AED" w:rsidRPr="00491716" w:rsidRDefault="00BF0AED" w:rsidP="00C512E3">
            <w:pPr>
              <w:pStyle w:val="ListParagraph"/>
              <w:numPr>
                <w:ilvl w:val="0"/>
                <w:numId w:val="8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4027AE6B" w14:textId="77777777" w:rsidR="00BF0AED" w:rsidRPr="00491716" w:rsidRDefault="00BF0AED" w:rsidP="00C512E3">
            <w:pPr>
              <w:pStyle w:val="ListParagraph"/>
              <w:numPr>
                <w:ilvl w:val="0"/>
                <w:numId w:val="8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4D5B0A8D" w14:textId="77777777" w:rsidR="00BF0AED" w:rsidRPr="00491716" w:rsidRDefault="00BF0AED" w:rsidP="00C512E3">
            <w:pPr>
              <w:pStyle w:val="ListParagraph"/>
              <w:numPr>
                <w:ilvl w:val="0"/>
                <w:numId w:val="8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38B093B2" w14:textId="77777777" w:rsidR="00BF0AED" w:rsidRPr="00491716" w:rsidRDefault="00BF0AED" w:rsidP="00C512E3">
            <w:pPr>
              <w:pStyle w:val="ListParagraph"/>
              <w:numPr>
                <w:ilvl w:val="0"/>
                <w:numId w:val="8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691EF0A6" w14:textId="77777777" w:rsidR="00BF0AED" w:rsidRPr="00491716" w:rsidRDefault="00BF0AED" w:rsidP="00C512E3">
            <w:pPr>
              <w:pStyle w:val="ListParagraph"/>
              <w:numPr>
                <w:ilvl w:val="0"/>
                <w:numId w:val="8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03267184" w14:textId="77777777" w:rsidTr="0017551A">
        <w:tc>
          <w:tcPr>
            <w:tcW w:w="0" w:type="auto"/>
          </w:tcPr>
          <w:p w14:paraId="0441A392"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652CCFA2"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0E59034D" w14:textId="77777777" w:rsidTr="0017551A">
        <w:tc>
          <w:tcPr>
            <w:tcW w:w="0" w:type="auto"/>
          </w:tcPr>
          <w:p w14:paraId="74DD8B7F"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723D9054" w14:textId="77777777" w:rsidR="00BF0AED" w:rsidRPr="00491716" w:rsidRDefault="00BF0AED" w:rsidP="0017551A">
            <w:pPr>
              <w:spacing w:after="80" w:line="240" w:lineRule="auto"/>
              <w:rPr>
                <w:rFonts w:cs="Times New Roman"/>
                <w:kern w:val="2"/>
              </w:rPr>
            </w:pPr>
            <w:r w:rsidRPr="00491716">
              <w:rPr>
                <w:rFonts w:cs="Times New Roman"/>
                <w:kern w:val="2"/>
              </w:rPr>
              <w:t>Counterparty risk.</w:t>
            </w:r>
          </w:p>
          <w:p w14:paraId="3ED6EDC3"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566C266F"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0E0B4CF0"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62935A2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49F617C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00FC15E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1E1E1A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319A216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0101378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26BC033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15D458A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468B8510" w14:textId="77777777" w:rsidTr="0017551A">
        <w:tc>
          <w:tcPr>
            <w:tcW w:w="0" w:type="auto"/>
            <w:gridSpan w:val="2"/>
            <w:shd w:val="clear" w:color="auto" w:fill="D9D9D9" w:themeFill="background1" w:themeFillShade="D9"/>
          </w:tcPr>
          <w:p w14:paraId="07E064E6"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7F40024E" w14:textId="77777777" w:rsidTr="0017551A">
        <w:tc>
          <w:tcPr>
            <w:tcW w:w="0" w:type="auto"/>
          </w:tcPr>
          <w:p w14:paraId="717C8D2A"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52407E64"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0F3D9F2B"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4A0FEA1F"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5F95754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03C0688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0777C19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18499113" w14:textId="77777777" w:rsidR="00BF0AED" w:rsidRPr="00491716" w:rsidRDefault="00BF0AED" w:rsidP="00DA7539">
            <w:pPr>
              <w:jc w:val="both"/>
              <w:rPr>
                <w:rFonts w:cs="Times New Roman"/>
                <w:kern w:val="2"/>
              </w:rPr>
            </w:pPr>
          </w:p>
          <w:p w14:paraId="594F3E9F"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502246D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4E052B6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375E10B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2EB311B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26BB9B4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063FFD8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5FEE19F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4C67884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3AE3DA5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523B3D0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45A1FD94" w14:textId="77777777" w:rsidR="00BF0AED" w:rsidRPr="00491716" w:rsidRDefault="00BF0AED" w:rsidP="0017551A"/>
          <w:p w14:paraId="7289F925"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3227ED3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40C50D1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6294BDB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1E0F32DC" w14:textId="77777777" w:rsidTr="0017551A">
        <w:tc>
          <w:tcPr>
            <w:tcW w:w="0" w:type="auto"/>
            <w:vAlign w:val="center"/>
          </w:tcPr>
          <w:p w14:paraId="55A553D5"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428E08FE" w14:textId="77777777" w:rsidR="00BF0AED" w:rsidRPr="00491716" w:rsidRDefault="00BF0AED" w:rsidP="0017551A">
            <w:pPr>
              <w:spacing w:before="60" w:after="60" w:line="240" w:lineRule="auto"/>
              <w:rPr>
                <w:rFonts w:cs="Times New Roman"/>
                <w:b/>
              </w:rPr>
            </w:pPr>
          </w:p>
        </w:tc>
        <w:tc>
          <w:tcPr>
            <w:tcW w:w="0" w:type="auto"/>
            <w:vAlign w:val="center"/>
          </w:tcPr>
          <w:p w14:paraId="5DFBC05A"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73D4D506" w14:textId="77777777" w:rsidTr="0017551A">
        <w:tc>
          <w:tcPr>
            <w:tcW w:w="0" w:type="auto"/>
            <w:vAlign w:val="center"/>
          </w:tcPr>
          <w:p w14:paraId="481EE68E"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647FBE1C" w14:textId="77777777" w:rsidR="00BF0AED" w:rsidRPr="00491716" w:rsidRDefault="00BF0AED" w:rsidP="0017551A">
            <w:pPr>
              <w:spacing w:before="60" w:after="60" w:line="240" w:lineRule="auto"/>
              <w:rPr>
                <w:rFonts w:cs="Times New Roman"/>
                <w:b/>
              </w:rPr>
            </w:pPr>
          </w:p>
        </w:tc>
        <w:tc>
          <w:tcPr>
            <w:tcW w:w="0" w:type="auto"/>
            <w:vAlign w:val="center"/>
          </w:tcPr>
          <w:p w14:paraId="13AD20ED"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7657D850" w14:textId="77777777" w:rsidTr="0017551A">
        <w:tc>
          <w:tcPr>
            <w:tcW w:w="0" w:type="auto"/>
            <w:vAlign w:val="center"/>
          </w:tcPr>
          <w:p w14:paraId="46FD3879"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7B6C4602" w14:textId="77777777" w:rsidR="00BF0AED" w:rsidRPr="00491716" w:rsidRDefault="00BF0AED" w:rsidP="0017551A">
            <w:pPr>
              <w:spacing w:before="60" w:after="60" w:line="240" w:lineRule="auto"/>
              <w:rPr>
                <w:rFonts w:cs="Times New Roman"/>
                <w:b/>
              </w:rPr>
            </w:pPr>
          </w:p>
        </w:tc>
        <w:tc>
          <w:tcPr>
            <w:tcW w:w="0" w:type="auto"/>
            <w:vAlign w:val="center"/>
          </w:tcPr>
          <w:p w14:paraId="03C6A295"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226"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495D5D44" w14:textId="77777777" w:rsidTr="0017551A">
        <w:tc>
          <w:tcPr>
            <w:tcW w:w="0" w:type="auto"/>
            <w:vAlign w:val="center"/>
          </w:tcPr>
          <w:p w14:paraId="23125905"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11EDD449" w14:textId="77777777" w:rsidR="00BF0AED" w:rsidRPr="00491716" w:rsidRDefault="00BF0AED" w:rsidP="0017551A">
            <w:pPr>
              <w:spacing w:before="60" w:after="60" w:line="240" w:lineRule="auto"/>
              <w:rPr>
                <w:rFonts w:cs="Times New Roman"/>
                <w:b/>
              </w:rPr>
            </w:pPr>
          </w:p>
        </w:tc>
        <w:tc>
          <w:tcPr>
            <w:tcW w:w="0" w:type="auto"/>
            <w:vAlign w:val="center"/>
          </w:tcPr>
          <w:p w14:paraId="6BF5A239"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4C2DABC6" w14:textId="77777777" w:rsidTr="0017551A">
        <w:tc>
          <w:tcPr>
            <w:tcW w:w="0" w:type="auto"/>
            <w:vAlign w:val="center"/>
          </w:tcPr>
          <w:p w14:paraId="1DCFDD96"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4A747BD7"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71BFB15B" w14:textId="77777777" w:rsidR="00BF0AED" w:rsidRPr="00491716" w:rsidRDefault="00BF0AED" w:rsidP="0017551A">
            <w:pPr>
              <w:spacing w:before="60" w:after="60" w:line="240" w:lineRule="auto"/>
              <w:rPr>
                <w:rFonts w:cs="Times New Roman"/>
                <w:b/>
              </w:rPr>
            </w:pPr>
          </w:p>
        </w:tc>
        <w:tc>
          <w:tcPr>
            <w:tcW w:w="0" w:type="auto"/>
            <w:vAlign w:val="center"/>
          </w:tcPr>
          <w:p w14:paraId="6203F07C"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2A45B511" w14:textId="77777777" w:rsidTr="0017551A">
        <w:tc>
          <w:tcPr>
            <w:tcW w:w="0" w:type="auto"/>
            <w:vAlign w:val="center"/>
          </w:tcPr>
          <w:p w14:paraId="0F23A5E5"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65A0094C"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479190E9" w14:textId="77777777" w:rsidR="00BF0AED" w:rsidRPr="00491716" w:rsidRDefault="00BF0AED" w:rsidP="0017551A">
            <w:pPr>
              <w:spacing w:before="60" w:after="60" w:line="240" w:lineRule="auto"/>
              <w:rPr>
                <w:rFonts w:cs="Times New Roman"/>
                <w:b/>
              </w:rPr>
            </w:pPr>
          </w:p>
        </w:tc>
        <w:tc>
          <w:tcPr>
            <w:tcW w:w="0" w:type="auto"/>
            <w:vAlign w:val="center"/>
          </w:tcPr>
          <w:p w14:paraId="36710E7D"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227"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68BE71CC" w14:textId="77777777" w:rsidTr="0017551A">
        <w:trPr>
          <w:trHeight w:val="567"/>
        </w:trPr>
        <w:tc>
          <w:tcPr>
            <w:tcW w:w="0" w:type="auto"/>
            <w:gridSpan w:val="2"/>
            <w:shd w:val="clear" w:color="auto" w:fill="D9D9D9" w:themeFill="background1" w:themeFillShade="D9"/>
            <w:vAlign w:val="center"/>
          </w:tcPr>
          <w:p w14:paraId="4F4016FB"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5BA8D578" w14:textId="77777777" w:rsidTr="0017551A">
        <w:tc>
          <w:tcPr>
            <w:tcW w:w="0" w:type="auto"/>
            <w:vAlign w:val="center"/>
          </w:tcPr>
          <w:p w14:paraId="6D209E69"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176A134A"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5B72BC26"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630976FF" w14:textId="77777777" w:rsidTr="0017551A">
        <w:tc>
          <w:tcPr>
            <w:tcW w:w="0" w:type="auto"/>
            <w:vAlign w:val="center"/>
          </w:tcPr>
          <w:p w14:paraId="77124A5C"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13BBAF99"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224C43F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62D759B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7A993078"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228"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229"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61E562E1"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380F322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3A04930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5C8A6E74"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45BC4756" w14:textId="77777777" w:rsidR="00BF0AED" w:rsidRPr="00491716" w:rsidRDefault="00BF0AED" w:rsidP="0017551A">
            <w:pPr>
              <w:tabs>
                <w:tab w:val="left" w:pos="1159"/>
              </w:tabs>
              <w:spacing w:after="147"/>
              <w:contextualSpacing/>
              <w:rPr>
                <w:rFonts w:cs="Times New Roman"/>
                <w:kern w:val="2"/>
              </w:rPr>
            </w:pPr>
          </w:p>
        </w:tc>
      </w:tr>
      <w:tr w:rsidR="00BF0AED" w:rsidRPr="00491716" w14:paraId="53972FAB" w14:textId="77777777" w:rsidTr="0017551A">
        <w:tc>
          <w:tcPr>
            <w:tcW w:w="0" w:type="auto"/>
            <w:vAlign w:val="center"/>
          </w:tcPr>
          <w:p w14:paraId="7D26FCC9"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5BBC974A"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6D04DDDA"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230"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6EBFEA94"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72E7B7D1" w14:textId="77777777" w:rsidTr="0017551A">
        <w:tc>
          <w:tcPr>
            <w:tcW w:w="0" w:type="auto"/>
            <w:vAlign w:val="center"/>
          </w:tcPr>
          <w:p w14:paraId="6A0C8F5B"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7EE486E6"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20181487"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56D832F8"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3F282936"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02C1E3A6"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6347016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360E1C7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56680E9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7104007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4192674A"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2891532F"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231"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6A30E89F"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7158FE97"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232"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7E2BD718"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233"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06A09FA8" w14:textId="77777777" w:rsidTr="0017551A">
        <w:tc>
          <w:tcPr>
            <w:tcW w:w="0" w:type="auto"/>
            <w:vAlign w:val="center"/>
          </w:tcPr>
          <w:p w14:paraId="3E83AFC2"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5CFA6F6E"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0E91B385"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0C21E6D5" w14:textId="77777777" w:rsidTr="0017551A">
        <w:tc>
          <w:tcPr>
            <w:tcW w:w="0" w:type="auto"/>
            <w:vAlign w:val="center"/>
          </w:tcPr>
          <w:p w14:paraId="5B199532"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102024152"/>
              <w:placeholder>
                <w:docPart w:val="01C1A9CE4FDB47D8A8877B49ACA37AB1"/>
              </w:placeholder>
              <w:date w:fullDate="2023-06-30T00:00:00Z">
                <w:dateFormat w:val="dd MMMM yyyy"/>
                <w:lid w:val="en-GB"/>
                <w:storeMappedDataAs w:val="dateTime"/>
                <w:calendar w:val="gregorian"/>
              </w:date>
            </w:sdtPr>
            <w:sdtEndPr/>
            <w:sdtContent>
              <w:p w14:paraId="7F7D7C99"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40512A18" w14:textId="77777777" w:rsidTr="0017551A">
        <w:trPr>
          <w:trHeight w:val="567"/>
        </w:trPr>
        <w:tc>
          <w:tcPr>
            <w:tcW w:w="0" w:type="auto"/>
            <w:gridSpan w:val="2"/>
            <w:shd w:val="clear" w:color="auto" w:fill="D9D9D9" w:themeFill="background1" w:themeFillShade="D9"/>
            <w:vAlign w:val="center"/>
          </w:tcPr>
          <w:p w14:paraId="0BA12690"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5AE85B23" w14:textId="77777777" w:rsidTr="0017551A">
        <w:tc>
          <w:tcPr>
            <w:tcW w:w="0" w:type="auto"/>
          </w:tcPr>
          <w:p w14:paraId="04C8B503"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22D4E2D9"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5C0F5F7E"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54CF5B9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31FA4CA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6A5BB2D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75423B51" w14:textId="77777777" w:rsidTr="0017551A">
        <w:tc>
          <w:tcPr>
            <w:tcW w:w="0" w:type="auto"/>
          </w:tcPr>
          <w:p w14:paraId="1EFD2BAD"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71815D24"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0ADF315B"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2F752C87"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3D3A00EC"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1A1C232C" w14:textId="77777777" w:rsidTr="0017551A">
        <w:tc>
          <w:tcPr>
            <w:tcW w:w="0" w:type="auto"/>
          </w:tcPr>
          <w:p w14:paraId="08EA8D9D"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41"/>
            </w:r>
          </w:p>
        </w:tc>
        <w:tc>
          <w:tcPr>
            <w:tcW w:w="0" w:type="auto"/>
            <w:shd w:val="clear" w:color="auto" w:fill="auto"/>
            <w:vAlign w:val="center"/>
          </w:tcPr>
          <w:p w14:paraId="294764D4" w14:textId="77777777" w:rsidR="00BF0AED" w:rsidRPr="00491716" w:rsidRDefault="00BF0AED" w:rsidP="0017551A">
            <w:r w:rsidRPr="00491716">
              <w:t>Before dealing with a product the Company will:</w:t>
            </w:r>
          </w:p>
          <w:p w14:paraId="32F3D39C"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4F09E32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495C6D6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79DE6D52"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6514DF9E"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6CD3A1EA"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0DF76EF8"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6868D55E"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18CE569C"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3EDD61E2"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4E00F251"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155CF7C1"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2A9950E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42"/>
            </w:r>
            <w:r w:rsidRPr="00491716">
              <w:rPr>
                <w:rFonts w:ascii="Cambria" w:hAnsi="Cambria"/>
                <w:sz w:val="24"/>
                <w:szCs w:val="24"/>
              </w:rPr>
              <w:t xml:space="preserve"> (e.g., Use of Proceeds Bonds); or</w:t>
            </w:r>
          </w:p>
          <w:p w14:paraId="56C2553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784BCC89"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43"/>
            </w:r>
            <w:r w:rsidRPr="00491716">
              <w:rPr>
                <w:rFonts w:cs="Times New Roman"/>
                <w:kern w:val="2"/>
              </w:rPr>
              <w:t>.</w:t>
            </w:r>
          </w:p>
          <w:p w14:paraId="0EF28E65"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0A4D7E74"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59F8DFBC"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3BAC26F5"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565F61EA" w14:textId="77777777" w:rsidR="00BF0AED" w:rsidRPr="00491716" w:rsidRDefault="00BF0AED" w:rsidP="00C512E3">
            <w:pPr>
              <w:pStyle w:val="ListParagraph"/>
              <w:numPr>
                <w:ilvl w:val="0"/>
                <w:numId w:val="8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243C30D7" w14:textId="77777777" w:rsidR="00BF0AED" w:rsidRPr="00491716" w:rsidRDefault="00BF0AED" w:rsidP="00C512E3">
            <w:pPr>
              <w:pStyle w:val="ListParagraph"/>
              <w:numPr>
                <w:ilvl w:val="0"/>
                <w:numId w:val="8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44"/>
            </w:r>
            <w:r w:rsidRPr="00491716">
              <w:rPr>
                <w:rFonts w:ascii="Cambria" w:hAnsi="Cambria"/>
                <w:kern w:val="2"/>
                <w:sz w:val="24"/>
                <w:szCs w:val="24"/>
              </w:rPr>
              <w:t>;</w:t>
            </w:r>
          </w:p>
          <w:p w14:paraId="342A71FC" w14:textId="77777777" w:rsidR="00BF0AED" w:rsidRPr="00491716" w:rsidRDefault="00BF0AED" w:rsidP="00C512E3">
            <w:pPr>
              <w:pStyle w:val="ListParagraph"/>
              <w:numPr>
                <w:ilvl w:val="0"/>
                <w:numId w:val="8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234"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235"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236"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5B63AE22"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34BD91AC" w14:textId="77777777" w:rsidTr="0017551A">
        <w:tc>
          <w:tcPr>
            <w:tcW w:w="0" w:type="auto"/>
            <w:gridSpan w:val="2"/>
            <w:shd w:val="clear" w:color="auto" w:fill="D9D9D9" w:themeFill="background1" w:themeFillShade="D9"/>
          </w:tcPr>
          <w:p w14:paraId="447E1A23"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6DFDFE85" w14:textId="77777777" w:rsidTr="0017551A">
        <w:tc>
          <w:tcPr>
            <w:tcW w:w="0" w:type="auto"/>
          </w:tcPr>
          <w:p w14:paraId="678A4EF8"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400477FB"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067BA3A4"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237"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50417AAE"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238"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B0C5693"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23623ECA"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0B0F88C1"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0F68CE44" w14:textId="77777777" w:rsidTr="0017551A">
        <w:tc>
          <w:tcPr>
            <w:tcW w:w="0" w:type="auto"/>
          </w:tcPr>
          <w:p w14:paraId="441A2D2D"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3B43F0BD"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387750E3" w14:textId="77777777" w:rsidR="00BF0AED" w:rsidRPr="00491716" w:rsidRDefault="00BF0AED" w:rsidP="0017551A">
            <w:r w:rsidRPr="00491716">
              <w:lastRenderedPageBreak/>
              <w:t>IT security is governed by:</w:t>
            </w:r>
          </w:p>
          <w:p w14:paraId="5466E03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09B4905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6F117AAB" w14:textId="77777777" w:rsidR="00BF0AED" w:rsidRPr="00491716" w:rsidRDefault="00BF0AED" w:rsidP="0017551A">
            <w:r w:rsidRPr="00491716">
              <w:t>(both documents are internal documents and are not available to the public).</w:t>
            </w:r>
          </w:p>
          <w:p w14:paraId="0C9BED02"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54E01501" w14:textId="77777777" w:rsidR="00BF0AED" w:rsidRPr="00491716" w:rsidRDefault="00BF0AED" w:rsidP="0017551A">
            <w:r w:rsidRPr="00491716">
              <w:t>Client Cabinet Rules and Trade Order Placement Rules are available online:</w:t>
            </w:r>
          </w:p>
          <w:p w14:paraId="3392B8CE" w14:textId="77777777" w:rsidR="00BF0AED" w:rsidRPr="00491716" w:rsidRDefault="008808DE" w:rsidP="0017551A">
            <w:hyperlink r:id="rId239" w:history="1">
              <w:r w:rsidR="00BF0AED" w:rsidRPr="00491716">
                <w:rPr>
                  <w:rStyle w:val="Hyperlink"/>
                  <w:rFonts w:eastAsiaTheme="majorEastAsia"/>
                  <w:color w:val="auto"/>
                </w:rPr>
                <w:t>https://my.skanestas.com/agreement-show</w:t>
              </w:r>
            </w:hyperlink>
          </w:p>
          <w:p w14:paraId="1EC890D4" w14:textId="77777777" w:rsidR="00BF0AED" w:rsidRPr="00491716" w:rsidRDefault="008808DE" w:rsidP="0017551A">
            <w:hyperlink r:id="rId240" w:history="1">
              <w:r w:rsidR="00BF0AED" w:rsidRPr="00491716">
                <w:rPr>
                  <w:rStyle w:val="Hyperlink"/>
                  <w:rFonts w:eastAsiaTheme="majorEastAsia"/>
                  <w:color w:val="auto"/>
                </w:rPr>
                <w:t>https://my.skanestas.com/orders-rules</w:t>
              </w:r>
            </w:hyperlink>
          </w:p>
        </w:tc>
      </w:tr>
      <w:tr w:rsidR="00BF0AED" w:rsidRPr="00491716" w14:paraId="7AAB76FA" w14:textId="77777777" w:rsidTr="0017551A">
        <w:tc>
          <w:tcPr>
            <w:tcW w:w="0" w:type="auto"/>
          </w:tcPr>
          <w:p w14:paraId="42BDB17D"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024ED763"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25A9B5AD"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6A1B40E3" w14:textId="77777777" w:rsidTr="0017551A">
        <w:trPr>
          <w:trHeight w:val="567"/>
        </w:trPr>
        <w:tc>
          <w:tcPr>
            <w:tcW w:w="0" w:type="auto"/>
            <w:gridSpan w:val="2"/>
            <w:shd w:val="clear" w:color="auto" w:fill="D9D9D9" w:themeFill="background1" w:themeFillShade="D9"/>
            <w:vAlign w:val="center"/>
          </w:tcPr>
          <w:p w14:paraId="1F005074"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6C12D101" w14:textId="77777777" w:rsidTr="0017551A">
        <w:tc>
          <w:tcPr>
            <w:tcW w:w="0" w:type="auto"/>
            <w:vAlign w:val="center"/>
          </w:tcPr>
          <w:p w14:paraId="329540FF"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22EB4C22"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37D4717E"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5E8B427C" w14:textId="77777777" w:rsidTr="0017551A">
        <w:tc>
          <w:tcPr>
            <w:tcW w:w="0" w:type="auto"/>
            <w:vAlign w:val="center"/>
          </w:tcPr>
          <w:p w14:paraId="28E8F239"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0BA14D0D"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241"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4615A51E"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242"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476C4EFB"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211EE048"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388EEF9E" w14:textId="77777777" w:rsidR="00BF0AED" w:rsidRPr="00491716" w:rsidRDefault="00BF0AED" w:rsidP="0017551A">
            <w:pPr>
              <w:spacing w:line="240" w:lineRule="auto"/>
              <w:rPr>
                <w:rFonts w:cs="Times New Roman"/>
                <w:kern w:val="2"/>
              </w:rPr>
            </w:pPr>
          </w:p>
        </w:tc>
      </w:tr>
      <w:tr w:rsidR="00BF0AED" w:rsidRPr="00491716" w14:paraId="6822D0CA" w14:textId="77777777" w:rsidTr="0017551A">
        <w:tc>
          <w:tcPr>
            <w:tcW w:w="0" w:type="auto"/>
            <w:vAlign w:val="center"/>
          </w:tcPr>
          <w:p w14:paraId="1F8270D5"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6A2F506D"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342D5684"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4A5CD587"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66787222" w14:textId="77777777" w:rsidR="00BF0AED" w:rsidRPr="00491716" w:rsidRDefault="00BF0AED" w:rsidP="00C512E3">
            <w:pPr>
              <w:pStyle w:val="ListParagraph"/>
              <w:numPr>
                <w:ilvl w:val="0"/>
                <w:numId w:val="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35BF773E" w14:textId="77777777" w:rsidR="00BF0AED" w:rsidRPr="00491716" w:rsidRDefault="00BF0AED" w:rsidP="00C512E3">
            <w:pPr>
              <w:pStyle w:val="ListParagraph"/>
              <w:numPr>
                <w:ilvl w:val="1"/>
                <w:numId w:val="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0D4E46CA" w14:textId="77777777" w:rsidR="00BF0AED" w:rsidRPr="00491716" w:rsidRDefault="00BF0AED" w:rsidP="00C512E3">
            <w:pPr>
              <w:pStyle w:val="ListParagraph"/>
              <w:numPr>
                <w:ilvl w:val="1"/>
                <w:numId w:val="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0EFE6EE1" w14:textId="77777777" w:rsidR="00BF0AED" w:rsidRPr="00491716" w:rsidRDefault="00BF0AED" w:rsidP="00C512E3">
            <w:pPr>
              <w:pStyle w:val="ListParagraph"/>
              <w:numPr>
                <w:ilvl w:val="1"/>
                <w:numId w:val="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51F069C1" w14:textId="77777777" w:rsidR="00BF0AED" w:rsidRPr="00491716" w:rsidRDefault="00BF0AED" w:rsidP="00C512E3">
            <w:pPr>
              <w:pStyle w:val="ListParagraph"/>
              <w:numPr>
                <w:ilvl w:val="0"/>
                <w:numId w:val="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243"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0F15FDEA" w14:textId="77777777" w:rsidR="00BF0AED" w:rsidRPr="00491716" w:rsidRDefault="00BF0AED" w:rsidP="00C512E3">
            <w:pPr>
              <w:pStyle w:val="ListParagraph"/>
              <w:numPr>
                <w:ilvl w:val="0"/>
                <w:numId w:val="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244"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59BAA397" w14:textId="77777777" w:rsidR="00BF0AED" w:rsidRPr="00491716" w:rsidRDefault="00BF0AED" w:rsidP="00C512E3">
            <w:pPr>
              <w:pStyle w:val="ListParagraph"/>
              <w:numPr>
                <w:ilvl w:val="0"/>
                <w:numId w:val="87"/>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08362443" w14:textId="77777777" w:rsidTr="0017551A">
        <w:trPr>
          <w:trHeight w:val="567"/>
        </w:trPr>
        <w:tc>
          <w:tcPr>
            <w:tcW w:w="0" w:type="auto"/>
            <w:gridSpan w:val="2"/>
            <w:shd w:val="clear" w:color="auto" w:fill="D9D9D9" w:themeFill="background1" w:themeFillShade="D9"/>
            <w:vAlign w:val="center"/>
          </w:tcPr>
          <w:p w14:paraId="1AB0B5AB"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37B482BB" w14:textId="77777777" w:rsidTr="0017551A">
        <w:trPr>
          <w:trHeight w:val="567"/>
        </w:trPr>
        <w:tc>
          <w:tcPr>
            <w:tcW w:w="0" w:type="auto"/>
            <w:vAlign w:val="center"/>
          </w:tcPr>
          <w:p w14:paraId="2019C83A"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18232127"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16BBA4F8"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05453B79" w14:textId="77777777" w:rsidTr="0017551A">
        <w:trPr>
          <w:trHeight w:val="567"/>
        </w:trPr>
        <w:tc>
          <w:tcPr>
            <w:tcW w:w="0" w:type="auto"/>
            <w:gridSpan w:val="2"/>
            <w:shd w:val="clear" w:color="auto" w:fill="D9D9D9" w:themeFill="background1" w:themeFillShade="D9"/>
            <w:vAlign w:val="center"/>
          </w:tcPr>
          <w:p w14:paraId="23080219"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79862ABE" w14:textId="77777777" w:rsidTr="0017551A">
        <w:trPr>
          <w:trHeight w:val="567"/>
        </w:trPr>
        <w:tc>
          <w:tcPr>
            <w:tcW w:w="0" w:type="auto"/>
            <w:vAlign w:val="center"/>
          </w:tcPr>
          <w:p w14:paraId="4C0741E3"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4D776C65"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45438307" w14:textId="77777777" w:rsidTr="0017551A">
        <w:trPr>
          <w:trHeight w:val="567"/>
        </w:trPr>
        <w:tc>
          <w:tcPr>
            <w:tcW w:w="0" w:type="auto"/>
            <w:vAlign w:val="center"/>
          </w:tcPr>
          <w:p w14:paraId="2B22A2E0"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6ACF3BEC"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2B3AB0B1"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059935C5"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61B07445"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496973A0"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6D85A4ED"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3B151634"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33019757"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5F17C543"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2DF78152"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0B28E26F"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3A838647"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62C33658"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7608C507"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497B8F6F"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243A72C3"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715169B8"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5B51B19A"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6817413A"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5F2E3791"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0B16AC4A"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7FDC5AF6"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439A8587"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1A01771E" w14:textId="77777777" w:rsidR="00BF0AED" w:rsidRPr="00491716" w:rsidRDefault="00BF0AED" w:rsidP="00C512E3">
            <w:pPr>
              <w:pStyle w:val="ListParagraph"/>
              <w:numPr>
                <w:ilvl w:val="0"/>
                <w:numId w:val="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3D37E913" w14:textId="77777777" w:rsidTr="0017551A">
        <w:trPr>
          <w:trHeight w:val="567"/>
        </w:trPr>
        <w:tc>
          <w:tcPr>
            <w:tcW w:w="0" w:type="auto"/>
            <w:vAlign w:val="center"/>
          </w:tcPr>
          <w:p w14:paraId="4A06882C"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77A2D7A6"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0F9EB0B1" w14:textId="77777777" w:rsidTr="0017551A">
        <w:trPr>
          <w:trHeight w:val="567"/>
        </w:trPr>
        <w:tc>
          <w:tcPr>
            <w:tcW w:w="0" w:type="auto"/>
            <w:vAlign w:val="center"/>
          </w:tcPr>
          <w:p w14:paraId="24F55BCA"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73CF1EB5"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6BDA0D26"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27374D56"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445FA369" w14:textId="77777777" w:rsidTr="0017551A">
        <w:trPr>
          <w:trHeight w:val="567"/>
        </w:trPr>
        <w:tc>
          <w:tcPr>
            <w:tcW w:w="0" w:type="auto"/>
            <w:vAlign w:val="center"/>
          </w:tcPr>
          <w:p w14:paraId="55ED1E9C"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04BC3C3D"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5D56D52D" w14:textId="77777777" w:rsidTr="0017551A">
        <w:trPr>
          <w:trHeight w:val="567"/>
        </w:trPr>
        <w:tc>
          <w:tcPr>
            <w:tcW w:w="0" w:type="auto"/>
            <w:vAlign w:val="center"/>
          </w:tcPr>
          <w:p w14:paraId="240CD647"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1B85212F"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048F32B4" w14:textId="77777777" w:rsidTr="0017551A">
        <w:trPr>
          <w:trHeight w:val="567"/>
        </w:trPr>
        <w:tc>
          <w:tcPr>
            <w:tcW w:w="0" w:type="auto"/>
            <w:vAlign w:val="center"/>
          </w:tcPr>
          <w:p w14:paraId="673CF5AA"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28A95E30"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7BA79DD6" w14:textId="77777777" w:rsidTr="0017551A">
        <w:trPr>
          <w:trHeight w:val="567"/>
        </w:trPr>
        <w:tc>
          <w:tcPr>
            <w:tcW w:w="0" w:type="auto"/>
            <w:vAlign w:val="center"/>
          </w:tcPr>
          <w:p w14:paraId="0498E003"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77D6848A"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895003928"/>
                <w:placeholder>
                  <w:docPart w:val="E2A847220DC94796BFF316D61FA8C8E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22F88EE8" w14:textId="77777777" w:rsidTr="0017551A">
        <w:trPr>
          <w:trHeight w:val="567"/>
        </w:trPr>
        <w:tc>
          <w:tcPr>
            <w:tcW w:w="0" w:type="auto"/>
            <w:gridSpan w:val="2"/>
            <w:shd w:val="clear" w:color="auto" w:fill="D9D9D9" w:themeFill="background1" w:themeFillShade="D9"/>
            <w:vAlign w:val="center"/>
          </w:tcPr>
          <w:p w14:paraId="685F16BF"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312DDFCF" w14:textId="77777777" w:rsidTr="0017551A">
        <w:trPr>
          <w:trHeight w:val="567"/>
        </w:trPr>
        <w:tc>
          <w:tcPr>
            <w:tcW w:w="0" w:type="auto"/>
            <w:shd w:val="clear" w:color="auto" w:fill="auto"/>
            <w:vAlign w:val="center"/>
          </w:tcPr>
          <w:p w14:paraId="348F14E0"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7020B0DC"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717775974"/>
                <w:placeholder>
                  <w:docPart w:val="F1E79742CABB49E29E659292CE0A8F7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0DB4FDB9" w14:textId="77777777" w:rsidTr="0017551A">
        <w:trPr>
          <w:trHeight w:val="567"/>
        </w:trPr>
        <w:tc>
          <w:tcPr>
            <w:tcW w:w="0" w:type="auto"/>
            <w:shd w:val="clear" w:color="auto" w:fill="auto"/>
            <w:vAlign w:val="center"/>
          </w:tcPr>
          <w:p w14:paraId="47EFD3A7"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56978422"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318CFD70" w14:textId="77777777" w:rsidTr="0017551A">
        <w:trPr>
          <w:trHeight w:val="567"/>
        </w:trPr>
        <w:tc>
          <w:tcPr>
            <w:tcW w:w="0" w:type="auto"/>
            <w:shd w:val="clear" w:color="auto" w:fill="auto"/>
            <w:vAlign w:val="center"/>
          </w:tcPr>
          <w:p w14:paraId="73764EDD"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1CBC5804"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0089624E"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43042509"/>
                <w:placeholder>
                  <w:docPart w:val="2C9F01CE4BD64C3EAEEFBDDB9CFCB97E"/>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6EA27EE1" w14:textId="77777777" w:rsidTr="0017551A">
        <w:trPr>
          <w:trHeight w:val="567"/>
        </w:trPr>
        <w:tc>
          <w:tcPr>
            <w:tcW w:w="0" w:type="auto"/>
            <w:shd w:val="clear" w:color="auto" w:fill="auto"/>
            <w:vAlign w:val="center"/>
          </w:tcPr>
          <w:p w14:paraId="08E386E3"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1BBA5F3D"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57E45BCC"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6AEA771F" w14:textId="77777777" w:rsidR="00BF0AED" w:rsidRPr="00491716" w:rsidRDefault="00BF0AED" w:rsidP="00BF0AED">
      <w:pPr>
        <w:spacing w:line="240" w:lineRule="auto"/>
        <w:rPr>
          <w:rFonts w:cs="Times New Roman"/>
        </w:rPr>
      </w:pPr>
    </w:p>
    <w:p w14:paraId="00D4ECB8"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2058BD71"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6172D549" w14:textId="77777777" w:rsidTr="0017551A">
        <w:trPr>
          <w:trHeight w:val="511"/>
        </w:trPr>
        <w:tc>
          <w:tcPr>
            <w:tcW w:w="0" w:type="auto"/>
          </w:tcPr>
          <w:p w14:paraId="0768690D" w14:textId="77777777" w:rsidR="00BF0AED" w:rsidRPr="00491716" w:rsidRDefault="00BF0AED" w:rsidP="0017551A">
            <w:pPr>
              <w:jc w:val="center"/>
              <w:rPr>
                <w:rFonts w:cs="Times New Roman"/>
              </w:rPr>
            </w:pPr>
            <w:r w:rsidRPr="00491716">
              <w:rPr>
                <w:rFonts w:cs="Times New Roman"/>
                <w:b/>
              </w:rPr>
              <w:t>No</w:t>
            </w:r>
          </w:p>
        </w:tc>
        <w:tc>
          <w:tcPr>
            <w:tcW w:w="0" w:type="auto"/>
          </w:tcPr>
          <w:p w14:paraId="4B92D8C3"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5B927DCA"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1DF09D21" w14:textId="77777777" w:rsidR="00BF0AED" w:rsidRPr="00491716" w:rsidRDefault="00BF0AED" w:rsidP="0017551A">
            <w:pPr>
              <w:jc w:val="center"/>
              <w:rPr>
                <w:rFonts w:cs="Times New Roman"/>
              </w:rPr>
            </w:pPr>
            <w:r w:rsidRPr="00491716">
              <w:rPr>
                <w:rFonts w:cs="Times New Roman"/>
                <w:b/>
              </w:rPr>
              <w:t>Author</w:t>
            </w:r>
          </w:p>
        </w:tc>
        <w:tc>
          <w:tcPr>
            <w:tcW w:w="0" w:type="auto"/>
          </w:tcPr>
          <w:p w14:paraId="32C8C04C"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5A85FE1F"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4F6745EE" w14:textId="77777777" w:rsidTr="0017551A">
        <w:trPr>
          <w:trHeight w:val="511"/>
        </w:trPr>
        <w:tc>
          <w:tcPr>
            <w:tcW w:w="0" w:type="auto"/>
          </w:tcPr>
          <w:p w14:paraId="0D6D2C30" w14:textId="77777777" w:rsidR="00BF0AED" w:rsidRPr="00491716" w:rsidRDefault="00BF0AED" w:rsidP="00C512E3">
            <w:pPr>
              <w:pStyle w:val="ListParagraph"/>
              <w:numPr>
                <w:ilvl w:val="0"/>
                <w:numId w:val="267"/>
              </w:numPr>
              <w:autoSpaceDE/>
              <w:autoSpaceDN/>
              <w:spacing w:after="120" w:line="276" w:lineRule="auto"/>
              <w:contextualSpacing w:val="0"/>
              <w:jc w:val="center"/>
              <w:rPr>
                <w:rFonts w:ascii="Cambria" w:hAnsi="Cambria"/>
                <w:sz w:val="24"/>
                <w:szCs w:val="24"/>
              </w:rPr>
            </w:pPr>
          </w:p>
        </w:tc>
        <w:tc>
          <w:tcPr>
            <w:tcW w:w="0" w:type="auto"/>
          </w:tcPr>
          <w:p w14:paraId="3044D8AC" w14:textId="77777777" w:rsidR="00BF0AED" w:rsidRPr="00491716" w:rsidRDefault="00BF0AED" w:rsidP="0017551A">
            <w:pPr>
              <w:jc w:val="center"/>
              <w:rPr>
                <w:rFonts w:cs="Times New Roman"/>
              </w:rPr>
            </w:pPr>
            <w:r w:rsidRPr="00491716">
              <w:rPr>
                <w:rFonts w:cs="Times New Roman"/>
              </w:rPr>
              <w:t>30.06.2023</w:t>
            </w:r>
          </w:p>
        </w:tc>
        <w:tc>
          <w:tcPr>
            <w:tcW w:w="0" w:type="auto"/>
          </w:tcPr>
          <w:p w14:paraId="5C3910E7"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144A66A1"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054FF9DF"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68318925" w14:textId="77777777" w:rsidR="00BF0AED" w:rsidRPr="00491716" w:rsidRDefault="00BF0AED" w:rsidP="0017551A">
            <w:pPr>
              <w:jc w:val="center"/>
              <w:rPr>
                <w:rFonts w:cs="Times New Roman"/>
              </w:rPr>
            </w:pPr>
            <w:r w:rsidRPr="00491716">
              <w:rPr>
                <w:rFonts w:cs="Times New Roman"/>
              </w:rPr>
              <w:t>30.06.2023</w:t>
            </w:r>
          </w:p>
        </w:tc>
      </w:tr>
    </w:tbl>
    <w:p w14:paraId="47F28E1B"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7690E9D3" w14:textId="77777777" w:rsidTr="0017551A">
        <w:trPr>
          <w:trHeight w:val="567"/>
        </w:trPr>
        <w:tc>
          <w:tcPr>
            <w:tcW w:w="0" w:type="auto"/>
            <w:gridSpan w:val="2"/>
            <w:shd w:val="clear" w:color="auto" w:fill="D9D9D9" w:themeFill="background1" w:themeFillShade="D9"/>
            <w:vAlign w:val="center"/>
          </w:tcPr>
          <w:p w14:paraId="3F42890F" w14:textId="77777777" w:rsidR="00BF0AED" w:rsidRPr="00491716" w:rsidRDefault="00BF0AED" w:rsidP="00C512E3">
            <w:pPr>
              <w:pStyle w:val="HeadingsproductDF"/>
              <w:framePr w:hSpace="0" w:wrap="auto" w:vAnchor="margin" w:yAlign="inline"/>
              <w:numPr>
                <w:ilvl w:val="0"/>
                <w:numId w:val="293"/>
              </w:numPr>
              <w:suppressOverlap w:val="0"/>
            </w:pPr>
            <w:r w:rsidRPr="00491716">
              <w:t>PRODUCT ANALYSIS</w:t>
            </w:r>
          </w:p>
        </w:tc>
      </w:tr>
      <w:tr w:rsidR="00BF0AED" w:rsidRPr="00491716" w14:paraId="7F91A245" w14:textId="77777777" w:rsidTr="0017551A">
        <w:tc>
          <w:tcPr>
            <w:tcW w:w="0" w:type="auto"/>
            <w:vAlign w:val="center"/>
          </w:tcPr>
          <w:p w14:paraId="30673AA4"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03416A24" w14:textId="77777777" w:rsidR="00BF0AED" w:rsidRPr="00491716" w:rsidRDefault="00BF0AED" w:rsidP="0017551A">
            <w:pPr>
              <w:spacing w:after="80" w:line="240" w:lineRule="auto"/>
              <w:jc w:val="center"/>
              <w:rPr>
                <w:rFonts w:cs="Times New Roman"/>
              </w:rPr>
            </w:pPr>
            <w:r w:rsidRPr="00491716">
              <w:rPr>
                <w:rFonts w:cs="Times New Roman"/>
              </w:rPr>
              <w:t>Deliverable FX options (DO)</w:t>
            </w:r>
          </w:p>
        </w:tc>
      </w:tr>
      <w:tr w:rsidR="00BF0AED" w:rsidRPr="00491716" w14:paraId="2D4A4238" w14:textId="77777777" w:rsidTr="0017551A">
        <w:tc>
          <w:tcPr>
            <w:tcW w:w="0" w:type="auto"/>
            <w:vAlign w:val="center"/>
          </w:tcPr>
          <w:p w14:paraId="110B1DF1"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72886E1B" w14:textId="77777777" w:rsidR="00BF0AED" w:rsidRPr="00491716" w:rsidRDefault="00BF0AED" w:rsidP="0017551A">
            <w:pPr>
              <w:spacing w:after="80" w:line="240" w:lineRule="auto"/>
            </w:pPr>
            <w:r w:rsidRPr="00491716">
              <w:rPr>
                <w:rFonts w:cs="Times New Roman"/>
              </w:rPr>
              <w:t>The right (but not the obligation) to buy ("call") or to sell ("put") a specific quantity of a specific underlying asset, at a fixed price, on, or up to, a specified date.</w:t>
            </w:r>
          </w:p>
          <w:p w14:paraId="76F4ED8D"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3F6386B5" w14:textId="77777777" w:rsidTr="0017551A">
        <w:tc>
          <w:tcPr>
            <w:tcW w:w="0" w:type="auto"/>
            <w:vAlign w:val="center"/>
          </w:tcPr>
          <w:p w14:paraId="14DB2BE6"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372FC9F5"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24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421EA2AE" w14:textId="77777777" w:rsidTr="0017551A">
        <w:tc>
          <w:tcPr>
            <w:tcW w:w="0" w:type="auto"/>
            <w:vAlign w:val="center"/>
          </w:tcPr>
          <w:p w14:paraId="6833AB43"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213E1D8E"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67009FDC"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246"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1E019B82" w14:textId="77777777" w:rsidR="00BF0AED" w:rsidRPr="00491716" w:rsidRDefault="00BF0AED" w:rsidP="0017551A">
            <w:pPr>
              <w:spacing w:before="60" w:after="60" w:line="240" w:lineRule="auto"/>
              <w:rPr>
                <w:rFonts w:cs="Times New Roman"/>
                <w:kern w:val="2"/>
              </w:rPr>
            </w:pPr>
          </w:p>
          <w:p w14:paraId="3EB782DF"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21248B24"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11FAADA9" w14:textId="77777777" w:rsidR="00BF0AED" w:rsidRPr="00491716" w:rsidRDefault="00BF0AED" w:rsidP="0017551A">
            <w:pPr>
              <w:spacing w:before="60" w:after="60" w:line="240" w:lineRule="auto"/>
              <w:rPr>
                <w:rFonts w:cs="Times New Roman"/>
                <w:kern w:val="2"/>
              </w:rPr>
            </w:pPr>
          </w:p>
          <w:p w14:paraId="58E4EE1B"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advance and is calculated and charged consistently </w:t>
            </w:r>
            <w:r w:rsidRPr="00491716">
              <w:rPr>
                <w:rFonts w:cs="Times New Roman"/>
                <w:kern w:val="2"/>
              </w:rPr>
              <w:lastRenderedPageBreak/>
              <w:t>(no preferential treatment is allowed) and no “direct sales” are permitted for the Company’s products. Additionally, the execution team is segregated from any other teams that recommend or submit orders as part of a Portfolio Management (investment) strategy.</w:t>
            </w:r>
          </w:p>
          <w:p w14:paraId="618F671C" w14:textId="77777777" w:rsidR="00BF0AED" w:rsidRPr="00491716" w:rsidRDefault="00BF0AED" w:rsidP="0017551A">
            <w:pPr>
              <w:spacing w:before="60" w:after="60" w:line="240" w:lineRule="auto"/>
              <w:rPr>
                <w:rFonts w:cs="Times New Roman"/>
                <w:kern w:val="2"/>
              </w:rPr>
            </w:pPr>
          </w:p>
          <w:p w14:paraId="55738D30"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4CFC597B" w14:textId="77777777" w:rsidR="00BF0AED" w:rsidRPr="00491716" w:rsidRDefault="00BF0AED" w:rsidP="0017551A">
            <w:pPr>
              <w:spacing w:before="60" w:after="60" w:line="240" w:lineRule="auto"/>
              <w:rPr>
                <w:rFonts w:cs="Times New Roman"/>
                <w:kern w:val="2"/>
              </w:rPr>
            </w:pPr>
          </w:p>
          <w:p w14:paraId="0801A4DF"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00254315" w14:textId="77777777" w:rsidTr="0017551A">
        <w:tc>
          <w:tcPr>
            <w:tcW w:w="0" w:type="auto"/>
          </w:tcPr>
          <w:p w14:paraId="2C53B25F"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21EEB317"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5D594542" w14:textId="77777777" w:rsidR="00BF0AED" w:rsidRPr="00491716" w:rsidRDefault="00BF0AED" w:rsidP="00C512E3">
            <w:pPr>
              <w:pStyle w:val="ListParagraph"/>
              <w:numPr>
                <w:ilvl w:val="0"/>
                <w:numId w:val="8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44C2CEE4" w14:textId="77777777" w:rsidR="00BF0AED" w:rsidRPr="00491716" w:rsidRDefault="00BF0AED" w:rsidP="00C512E3">
            <w:pPr>
              <w:pStyle w:val="ListParagraph"/>
              <w:numPr>
                <w:ilvl w:val="0"/>
                <w:numId w:val="8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0087D979" w14:textId="77777777" w:rsidR="00BF0AED" w:rsidRPr="00491716" w:rsidRDefault="00BF0AED" w:rsidP="00C512E3">
            <w:pPr>
              <w:pStyle w:val="ListParagraph"/>
              <w:numPr>
                <w:ilvl w:val="0"/>
                <w:numId w:val="8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76AEA5DC" w14:textId="77777777" w:rsidR="00BF0AED" w:rsidRPr="00491716" w:rsidRDefault="00BF0AED" w:rsidP="00C512E3">
            <w:pPr>
              <w:pStyle w:val="ListParagraph"/>
              <w:numPr>
                <w:ilvl w:val="0"/>
                <w:numId w:val="8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251DDDE3" w14:textId="77777777" w:rsidR="00BF0AED" w:rsidRPr="00491716" w:rsidRDefault="00BF0AED" w:rsidP="00C512E3">
            <w:pPr>
              <w:pStyle w:val="ListParagraph"/>
              <w:numPr>
                <w:ilvl w:val="0"/>
                <w:numId w:val="8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05D62150" w14:textId="77777777" w:rsidR="00BF0AED" w:rsidRPr="00491716" w:rsidRDefault="00BF0AED" w:rsidP="0017551A">
            <w:pPr>
              <w:spacing w:after="60"/>
              <w:rPr>
                <w:rFonts w:cs="Times New Roman"/>
                <w:kern w:val="2"/>
              </w:rPr>
            </w:pPr>
          </w:p>
          <w:p w14:paraId="02C8B75C"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692EE7DC" w14:textId="77777777" w:rsidR="00BF0AED" w:rsidRPr="00491716" w:rsidRDefault="00BF0AED" w:rsidP="00DA7539">
            <w:pPr>
              <w:contextualSpacing/>
              <w:jc w:val="both"/>
              <w:rPr>
                <w:rFonts w:cs="Times New Roman"/>
                <w:kern w:val="2"/>
              </w:rPr>
            </w:pPr>
          </w:p>
          <w:p w14:paraId="4781DFE8"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5C7790DC" w14:textId="77777777" w:rsidR="00BF0AED" w:rsidRPr="00491716" w:rsidRDefault="00BF0AED"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71FD2FFF" w14:textId="77777777" w:rsidR="00BF0AED" w:rsidRPr="00491716" w:rsidRDefault="00BF0AED" w:rsidP="00C512E3">
            <w:pPr>
              <w:pStyle w:val="ListParagraph"/>
              <w:numPr>
                <w:ilvl w:val="0"/>
                <w:numId w:val="9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19272EF1" w14:textId="77777777" w:rsidR="00BF0AED" w:rsidRPr="00491716" w:rsidRDefault="00BF0AED" w:rsidP="00C512E3">
            <w:pPr>
              <w:pStyle w:val="ListParagraph"/>
              <w:numPr>
                <w:ilvl w:val="0"/>
                <w:numId w:val="9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0F409D35" w14:textId="77777777" w:rsidR="00BF0AED" w:rsidRPr="00491716" w:rsidRDefault="00BF0AED" w:rsidP="00C512E3">
            <w:pPr>
              <w:pStyle w:val="ListParagraph"/>
              <w:numPr>
                <w:ilvl w:val="1"/>
                <w:numId w:val="90"/>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3CDBC2EF" w14:textId="77777777" w:rsidR="00BF0AED" w:rsidRPr="00491716" w:rsidRDefault="00BF0AED" w:rsidP="00C512E3">
            <w:pPr>
              <w:pStyle w:val="ListParagraph"/>
              <w:numPr>
                <w:ilvl w:val="1"/>
                <w:numId w:val="90"/>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55D22C01" w14:textId="77777777" w:rsidR="00BF0AED" w:rsidRPr="00491716" w:rsidRDefault="00BF0AED" w:rsidP="00C512E3">
            <w:pPr>
              <w:pStyle w:val="ListParagraph"/>
              <w:numPr>
                <w:ilvl w:val="0"/>
                <w:numId w:val="9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7AEF12C1" w14:textId="77777777" w:rsidR="00BF0AED" w:rsidRPr="00491716" w:rsidRDefault="00BF0AED" w:rsidP="00C512E3">
            <w:pPr>
              <w:pStyle w:val="ListParagraph"/>
              <w:numPr>
                <w:ilvl w:val="0"/>
                <w:numId w:val="9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40AF61A3" w14:textId="77777777" w:rsidR="00BF0AED" w:rsidRPr="00491716" w:rsidRDefault="00BF0AED" w:rsidP="00C512E3">
            <w:pPr>
              <w:pStyle w:val="ListParagraph"/>
              <w:numPr>
                <w:ilvl w:val="0"/>
                <w:numId w:val="9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234176DE" w14:textId="77777777" w:rsidR="00BF0AED" w:rsidRPr="00491716" w:rsidRDefault="00BF0AED" w:rsidP="0017551A">
            <w:pPr>
              <w:spacing w:line="240" w:lineRule="auto"/>
              <w:rPr>
                <w:rFonts w:cs="Times New Roman"/>
                <w:kern w:val="2"/>
              </w:rPr>
            </w:pPr>
          </w:p>
          <w:p w14:paraId="2179F585"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5ECCC51C"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70B29C2F"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0F1EAF30" w14:textId="77777777" w:rsidR="00BF0AED" w:rsidRPr="00491716" w:rsidRDefault="00BF0AED" w:rsidP="00C512E3">
            <w:pPr>
              <w:pStyle w:val="ListParagraph"/>
              <w:numPr>
                <w:ilvl w:val="1"/>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27337E82" w14:textId="77777777" w:rsidR="00BF0AED" w:rsidRPr="00491716" w:rsidRDefault="00BF0AED" w:rsidP="00C512E3">
            <w:pPr>
              <w:pStyle w:val="ListParagraph"/>
              <w:numPr>
                <w:ilvl w:val="1"/>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missing financial industry experience.</w:t>
            </w:r>
          </w:p>
          <w:p w14:paraId="7D89124C"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0E8FDBFB"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3FF6F517"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157346EF" w14:textId="77777777" w:rsidTr="0017551A">
        <w:tc>
          <w:tcPr>
            <w:tcW w:w="0" w:type="auto"/>
          </w:tcPr>
          <w:p w14:paraId="308B3A4C"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68483BE4"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62E9097"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336DC6E0"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18D0455E" w14:textId="77777777" w:rsidTr="0017551A">
        <w:tc>
          <w:tcPr>
            <w:tcW w:w="0" w:type="auto"/>
          </w:tcPr>
          <w:p w14:paraId="02750436"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5E2F46BC"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56B98033"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25781692"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0B06A40D"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5D40C37F" w14:textId="77777777" w:rsidTr="0017551A">
        <w:tc>
          <w:tcPr>
            <w:tcW w:w="0" w:type="auto"/>
          </w:tcPr>
          <w:p w14:paraId="0901D4EF"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265287A1"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4729E4CF"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2D3BB151" w14:textId="77777777" w:rsidR="00BF0AED" w:rsidRPr="00491716" w:rsidRDefault="00BF0AED" w:rsidP="0017551A">
            <w:pPr>
              <w:spacing w:line="240" w:lineRule="auto"/>
              <w:rPr>
                <w:rFonts w:cs="Times New Roman"/>
                <w:bCs/>
              </w:rPr>
            </w:pPr>
          </w:p>
          <w:p w14:paraId="660E3B47"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4B04FE3D"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199A5622" w14:textId="77777777" w:rsidR="00BF0AED" w:rsidRPr="00491716" w:rsidRDefault="00BF0AED" w:rsidP="00C512E3">
            <w:pPr>
              <w:pStyle w:val="ProductDFstylecertainnumbering"/>
              <w:framePr w:hSpace="0" w:wrap="auto" w:vAnchor="margin" w:yAlign="inline"/>
              <w:numPr>
                <w:ilvl w:val="1"/>
                <w:numId w:val="240"/>
              </w:numPr>
              <w:suppressOverlap w:val="0"/>
            </w:pPr>
            <w:r w:rsidRPr="00491716">
              <w:t xml:space="preserve">the market environment deteriorated; </w:t>
            </w:r>
          </w:p>
          <w:p w14:paraId="50E72660"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w:t>
            </w:r>
            <w:r w:rsidRPr="00491716">
              <w:lastRenderedPageBreak/>
              <w:t xml:space="preserve">or functioning of the financial instrument experiences financial difficulties or other counterparty risk materialises; </w:t>
            </w:r>
          </w:p>
          <w:p w14:paraId="4EB80A6A"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057460AC"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5CAD69FE" w14:textId="77777777" w:rsidR="00BF0AED" w:rsidRPr="00491716" w:rsidRDefault="00BF0AED" w:rsidP="0017551A">
            <w:pPr>
              <w:spacing w:line="240" w:lineRule="auto"/>
              <w:rPr>
                <w:rFonts w:cs="Times New Roman"/>
                <w:bCs/>
                <w:kern w:val="2"/>
              </w:rPr>
            </w:pPr>
          </w:p>
        </w:tc>
        <w:tc>
          <w:tcPr>
            <w:tcW w:w="0" w:type="auto"/>
            <w:vAlign w:val="center"/>
          </w:tcPr>
          <w:p w14:paraId="03C8285E"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30C151A0" w14:textId="77777777" w:rsidR="00BF0AED" w:rsidRPr="00491716" w:rsidRDefault="00BF0AED" w:rsidP="0017551A">
            <w:pPr>
              <w:spacing w:after="80" w:line="240" w:lineRule="auto"/>
              <w:rPr>
                <w:rFonts w:cs="Times New Roman"/>
                <w:kern w:val="2"/>
              </w:rPr>
            </w:pPr>
          </w:p>
          <w:p w14:paraId="036538CD" w14:textId="77777777" w:rsidR="00BF0AED" w:rsidRPr="00491716" w:rsidRDefault="00BF0AED" w:rsidP="0017551A">
            <w:pPr>
              <w:spacing w:after="80" w:line="240" w:lineRule="auto"/>
              <w:rPr>
                <w:rFonts w:cs="Times New Roman"/>
                <w:kern w:val="2"/>
              </w:rPr>
            </w:pPr>
          </w:p>
        </w:tc>
      </w:tr>
      <w:tr w:rsidR="00BF0AED" w:rsidRPr="00491716" w14:paraId="4F4B48F1" w14:textId="77777777" w:rsidTr="0017551A">
        <w:tc>
          <w:tcPr>
            <w:tcW w:w="0" w:type="auto"/>
          </w:tcPr>
          <w:p w14:paraId="1898D3BA"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39FF5253"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13060622"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692600DE"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71FC3F8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751E1A0C"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1EDA2FE1" w14:textId="77777777" w:rsidR="00BF0AED" w:rsidRPr="00491716" w:rsidRDefault="00BF0AED" w:rsidP="00C512E3">
            <w:pPr>
              <w:pStyle w:val="ListParagraph"/>
              <w:numPr>
                <w:ilvl w:val="0"/>
                <w:numId w:val="9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336B8569" w14:textId="77777777" w:rsidR="00BF0AED" w:rsidRPr="00491716" w:rsidRDefault="00BF0AED" w:rsidP="00C512E3">
            <w:pPr>
              <w:pStyle w:val="ListParagraph"/>
              <w:numPr>
                <w:ilvl w:val="0"/>
                <w:numId w:val="9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3EE9C93D" w14:textId="77777777" w:rsidR="00BF0AED" w:rsidRPr="00491716" w:rsidRDefault="00BF0AED" w:rsidP="00C512E3">
            <w:pPr>
              <w:pStyle w:val="ListParagraph"/>
              <w:numPr>
                <w:ilvl w:val="0"/>
                <w:numId w:val="9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29D9F690" w14:textId="77777777" w:rsidR="00BF0AED" w:rsidRPr="00491716" w:rsidRDefault="00BF0AED" w:rsidP="00C512E3">
            <w:pPr>
              <w:pStyle w:val="ListParagraph"/>
              <w:numPr>
                <w:ilvl w:val="0"/>
                <w:numId w:val="9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29D4BE24" w14:textId="77777777" w:rsidR="00BF0AED" w:rsidRPr="00491716" w:rsidRDefault="00BF0AED" w:rsidP="00C512E3">
            <w:pPr>
              <w:pStyle w:val="ListParagraph"/>
              <w:numPr>
                <w:ilvl w:val="0"/>
                <w:numId w:val="9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618F3E06" w14:textId="77777777" w:rsidR="00BF0AED" w:rsidRPr="00491716" w:rsidRDefault="00BF0AED" w:rsidP="00C512E3">
            <w:pPr>
              <w:pStyle w:val="ListParagraph"/>
              <w:numPr>
                <w:ilvl w:val="0"/>
                <w:numId w:val="9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2418B99C" w14:textId="77777777" w:rsidTr="0017551A">
        <w:tc>
          <w:tcPr>
            <w:tcW w:w="0" w:type="auto"/>
          </w:tcPr>
          <w:p w14:paraId="163A1A73"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4E155989"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496D57DC" w14:textId="77777777" w:rsidTr="0017551A">
        <w:tc>
          <w:tcPr>
            <w:tcW w:w="0" w:type="auto"/>
          </w:tcPr>
          <w:p w14:paraId="63954B2B"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7171A4FB" w14:textId="77777777" w:rsidR="00BF0AED" w:rsidRPr="00491716" w:rsidRDefault="00BF0AED" w:rsidP="0017551A">
            <w:pPr>
              <w:spacing w:after="80" w:line="240" w:lineRule="auto"/>
              <w:rPr>
                <w:rFonts w:cs="Times New Roman"/>
                <w:kern w:val="2"/>
              </w:rPr>
            </w:pPr>
            <w:r w:rsidRPr="00491716">
              <w:rPr>
                <w:rFonts w:cs="Times New Roman"/>
                <w:kern w:val="2"/>
              </w:rPr>
              <w:t>Market move against the position.</w:t>
            </w:r>
          </w:p>
          <w:p w14:paraId="2FD334C2"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549BCED1"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785A07AE"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30E5A3A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74C4513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2A6C045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0CEE7BC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340E7D4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2AE897F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381A6E5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6906EAD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lastRenderedPageBreak/>
              <w:t>decisions of the trading venue or an authority to restrict or block trading with the instrument.</w:t>
            </w:r>
          </w:p>
        </w:tc>
      </w:tr>
      <w:tr w:rsidR="00BF0AED" w:rsidRPr="00491716" w14:paraId="11060539" w14:textId="77777777" w:rsidTr="0017551A">
        <w:tc>
          <w:tcPr>
            <w:tcW w:w="0" w:type="auto"/>
            <w:gridSpan w:val="2"/>
            <w:shd w:val="clear" w:color="auto" w:fill="D9D9D9" w:themeFill="background1" w:themeFillShade="D9"/>
          </w:tcPr>
          <w:p w14:paraId="02D06D84"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1561A3D0" w14:textId="77777777" w:rsidTr="0017551A">
        <w:tc>
          <w:tcPr>
            <w:tcW w:w="0" w:type="auto"/>
          </w:tcPr>
          <w:p w14:paraId="2F030BE4"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22EBEC71"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4FDA70E2"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0A297309"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732EC71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64984DE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41F1E96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789383EE" w14:textId="77777777" w:rsidR="00BF0AED" w:rsidRPr="00491716" w:rsidRDefault="00BF0AED" w:rsidP="00DA7539">
            <w:pPr>
              <w:jc w:val="both"/>
              <w:rPr>
                <w:rFonts w:cs="Times New Roman"/>
                <w:kern w:val="2"/>
              </w:rPr>
            </w:pPr>
          </w:p>
          <w:p w14:paraId="4E394329"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05D265E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739CC30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5FF301D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089B742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4EC388C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3E6241B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understand the structures, approaches and tasks required to achieve reasonably safe </w:t>
            </w:r>
            <w:r w:rsidRPr="00491716">
              <w:rPr>
                <w:rFonts w:ascii="Cambria" w:hAnsi="Cambria"/>
                <w:sz w:val="24"/>
                <w:szCs w:val="24"/>
              </w:rPr>
              <w:lastRenderedPageBreak/>
              <w:t>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5A80992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1280F89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78CD76E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7D57185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114CAF46" w14:textId="77777777" w:rsidR="00BF0AED" w:rsidRPr="00491716" w:rsidRDefault="00BF0AED" w:rsidP="0017551A"/>
          <w:p w14:paraId="45ECCDCC"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289FDB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17C33F9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386BA9E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70CC36A4" w14:textId="77777777" w:rsidTr="0017551A">
        <w:tc>
          <w:tcPr>
            <w:tcW w:w="0" w:type="auto"/>
            <w:vAlign w:val="center"/>
          </w:tcPr>
          <w:p w14:paraId="5DD6326F"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7D59BE49" w14:textId="77777777" w:rsidR="00BF0AED" w:rsidRPr="00491716" w:rsidRDefault="00BF0AED" w:rsidP="0017551A">
            <w:pPr>
              <w:spacing w:before="60" w:after="60" w:line="240" w:lineRule="auto"/>
              <w:rPr>
                <w:rFonts w:cs="Times New Roman"/>
                <w:b/>
              </w:rPr>
            </w:pPr>
          </w:p>
        </w:tc>
        <w:tc>
          <w:tcPr>
            <w:tcW w:w="0" w:type="auto"/>
            <w:vAlign w:val="center"/>
          </w:tcPr>
          <w:p w14:paraId="76E60149"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4E14CE2D" w14:textId="77777777" w:rsidTr="0017551A">
        <w:tc>
          <w:tcPr>
            <w:tcW w:w="0" w:type="auto"/>
            <w:vAlign w:val="center"/>
          </w:tcPr>
          <w:p w14:paraId="65592BC9"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28F1A1C0" w14:textId="77777777" w:rsidR="00BF0AED" w:rsidRPr="00491716" w:rsidRDefault="00BF0AED" w:rsidP="0017551A">
            <w:pPr>
              <w:spacing w:before="60" w:after="60" w:line="240" w:lineRule="auto"/>
              <w:rPr>
                <w:rFonts w:cs="Times New Roman"/>
                <w:b/>
              </w:rPr>
            </w:pPr>
          </w:p>
        </w:tc>
        <w:tc>
          <w:tcPr>
            <w:tcW w:w="0" w:type="auto"/>
            <w:vAlign w:val="center"/>
          </w:tcPr>
          <w:p w14:paraId="58D71386"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22CCB11F" w14:textId="77777777" w:rsidTr="0017551A">
        <w:tc>
          <w:tcPr>
            <w:tcW w:w="0" w:type="auto"/>
            <w:vAlign w:val="center"/>
          </w:tcPr>
          <w:p w14:paraId="0F366DAA"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3619DA04" w14:textId="77777777" w:rsidR="00BF0AED" w:rsidRPr="00491716" w:rsidRDefault="00BF0AED" w:rsidP="0017551A">
            <w:pPr>
              <w:spacing w:before="60" w:after="60" w:line="240" w:lineRule="auto"/>
              <w:rPr>
                <w:rFonts w:cs="Times New Roman"/>
                <w:b/>
              </w:rPr>
            </w:pPr>
          </w:p>
        </w:tc>
        <w:tc>
          <w:tcPr>
            <w:tcW w:w="0" w:type="auto"/>
            <w:vAlign w:val="center"/>
          </w:tcPr>
          <w:p w14:paraId="18CD9B54"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247"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1FFA4CE2" w14:textId="77777777" w:rsidTr="0017551A">
        <w:tc>
          <w:tcPr>
            <w:tcW w:w="0" w:type="auto"/>
            <w:vAlign w:val="center"/>
          </w:tcPr>
          <w:p w14:paraId="21B3B04E" w14:textId="77777777" w:rsidR="00BF0AED" w:rsidRPr="00491716" w:rsidRDefault="00BF0AED" w:rsidP="0017551A">
            <w:pPr>
              <w:spacing w:before="60" w:after="60" w:line="240" w:lineRule="auto"/>
              <w:rPr>
                <w:rFonts w:cs="Times New Roman"/>
                <w:b/>
              </w:rPr>
            </w:pPr>
            <w:r w:rsidRPr="00491716">
              <w:rPr>
                <w:rFonts w:cs="Times New Roman"/>
                <w:b/>
              </w:rPr>
              <w:t>License use:</w:t>
            </w:r>
          </w:p>
          <w:p w14:paraId="057F631A" w14:textId="77777777" w:rsidR="00BF0AED" w:rsidRPr="00491716" w:rsidRDefault="00BF0AED" w:rsidP="0017551A">
            <w:pPr>
              <w:spacing w:before="60" w:after="60" w:line="240" w:lineRule="auto"/>
              <w:rPr>
                <w:rFonts w:cs="Times New Roman"/>
                <w:b/>
              </w:rPr>
            </w:pPr>
          </w:p>
        </w:tc>
        <w:tc>
          <w:tcPr>
            <w:tcW w:w="0" w:type="auto"/>
            <w:vAlign w:val="center"/>
          </w:tcPr>
          <w:p w14:paraId="030989DB"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Dealing with the product is allowed by the </w:t>
            </w:r>
            <w:r w:rsidRPr="00491716">
              <w:rPr>
                <w:rFonts w:cs="Times New Roman"/>
                <w:bCs/>
              </w:rPr>
              <w:lastRenderedPageBreak/>
              <w:t>investment firm license held by the Company. The product requires no additional license.</w:t>
            </w:r>
          </w:p>
        </w:tc>
      </w:tr>
      <w:tr w:rsidR="00BF0AED" w:rsidRPr="00491716" w14:paraId="15414F1D" w14:textId="77777777" w:rsidTr="0017551A">
        <w:tc>
          <w:tcPr>
            <w:tcW w:w="0" w:type="auto"/>
            <w:vAlign w:val="center"/>
          </w:tcPr>
          <w:p w14:paraId="60644807"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ToBs and End User Agreements: </w:t>
            </w:r>
          </w:p>
          <w:p w14:paraId="022C21CB"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721915C6" w14:textId="77777777" w:rsidR="00BF0AED" w:rsidRPr="00491716" w:rsidRDefault="00BF0AED" w:rsidP="0017551A">
            <w:pPr>
              <w:spacing w:before="60" w:after="60" w:line="240" w:lineRule="auto"/>
              <w:rPr>
                <w:rFonts w:cs="Times New Roman"/>
                <w:b/>
              </w:rPr>
            </w:pPr>
          </w:p>
        </w:tc>
        <w:tc>
          <w:tcPr>
            <w:tcW w:w="0" w:type="auto"/>
            <w:vAlign w:val="center"/>
          </w:tcPr>
          <w:p w14:paraId="47655381"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16F97CE2" w14:textId="77777777" w:rsidTr="0017551A">
        <w:tc>
          <w:tcPr>
            <w:tcW w:w="0" w:type="auto"/>
            <w:vAlign w:val="center"/>
          </w:tcPr>
          <w:p w14:paraId="0584B772"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4F7E54D3"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3C88F646" w14:textId="77777777" w:rsidR="00BF0AED" w:rsidRPr="00491716" w:rsidRDefault="00BF0AED" w:rsidP="0017551A">
            <w:pPr>
              <w:spacing w:before="60" w:after="60" w:line="240" w:lineRule="auto"/>
              <w:rPr>
                <w:rFonts w:cs="Times New Roman"/>
                <w:b/>
              </w:rPr>
            </w:pPr>
          </w:p>
        </w:tc>
        <w:tc>
          <w:tcPr>
            <w:tcW w:w="0" w:type="auto"/>
            <w:vAlign w:val="center"/>
          </w:tcPr>
          <w:p w14:paraId="6D5CAA2D"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248"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22610FAF" w14:textId="77777777" w:rsidTr="0017551A">
        <w:trPr>
          <w:trHeight w:val="567"/>
        </w:trPr>
        <w:tc>
          <w:tcPr>
            <w:tcW w:w="0" w:type="auto"/>
            <w:gridSpan w:val="2"/>
            <w:shd w:val="clear" w:color="auto" w:fill="D9D9D9" w:themeFill="background1" w:themeFillShade="D9"/>
            <w:vAlign w:val="center"/>
          </w:tcPr>
          <w:p w14:paraId="7C389961"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5050902A" w14:textId="77777777" w:rsidTr="0017551A">
        <w:tc>
          <w:tcPr>
            <w:tcW w:w="0" w:type="auto"/>
            <w:vAlign w:val="center"/>
          </w:tcPr>
          <w:p w14:paraId="00A3605B"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16B423E1"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17D137A6"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4F190511" w14:textId="77777777" w:rsidTr="0017551A">
        <w:tc>
          <w:tcPr>
            <w:tcW w:w="0" w:type="auto"/>
            <w:vAlign w:val="center"/>
          </w:tcPr>
          <w:p w14:paraId="3DB78DF0"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45CCF6EB"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6329813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4A4E1D4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31C50208"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249"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250"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6DEBC851"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0970BC5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44F64B9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7BFC976"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 xml:space="preserve">PRIIP </w:t>
            </w:r>
            <w:r w:rsidRPr="00491716">
              <w:rPr>
                <w:rFonts w:cs="Times New Roman"/>
                <w:kern w:val="2"/>
              </w:rPr>
              <w:lastRenderedPageBreak/>
              <w:t>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53A07E45" w14:textId="77777777" w:rsidR="00BF0AED" w:rsidRPr="00491716" w:rsidRDefault="00BF0AED" w:rsidP="0017551A">
            <w:pPr>
              <w:tabs>
                <w:tab w:val="left" w:pos="1159"/>
              </w:tabs>
              <w:spacing w:after="147"/>
              <w:contextualSpacing/>
              <w:rPr>
                <w:rFonts w:cs="Times New Roman"/>
                <w:kern w:val="2"/>
              </w:rPr>
            </w:pPr>
          </w:p>
        </w:tc>
      </w:tr>
      <w:tr w:rsidR="00BF0AED" w:rsidRPr="00491716" w14:paraId="19FA4F1B" w14:textId="77777777" w:rsidTr="0017551A">
        <w:tc>
          <w:tcPr>
            <w:tcW w:w="0" w:type="auto"/>
            <w:vAlign w:val="center"/>
          </w:tcPr>
          <w:p w14:paraId="0DE43B84"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07CBDE5F"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331E8475"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251"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34CC3AD8"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46D3C6FE" w14:textId="77777777" w:rsidTr="0017551A">
        <w:tc>
          <w:tcPr>
            <w:tcW w:w="0" w:type="auto"/>
            <w:vAlign w:val="center"/>
          </w:tcPr>
          <w:p w14:paraId="32B98218"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11C0B0E8"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284F741F"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0B2699D0"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62E77E27"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65DF83D8"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4AD1E1F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70D69B2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740BA3A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7D9302C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0BDE91E5"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748FAC92"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252"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46DC4796"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0BB32AB9"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253"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737ABDE4"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25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748D8F39" w14:textId="77777777" w:rsidTr="0017551A">
        <w:tc>
          <w:tcPr>
            <w:tcW w:w="0" w:type="auto"/>
            <w:vAlign w:val="center"/>
          </w:tcPr>
          <w:p w14:paraId="4585DF28"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3BCED60D"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08F6865F"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4A2F218B" w14:textId="77777777" w:rsidTr="0017551A">
        <w:tc>
          <w:tcPr>
            <w:tcW w:w="0" w:type="auto"/>
            <w:vAlign w:val="center"/>
          </w:tcPr>
          <w:p w14:paraId="75BC7E0E"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2101632519"/>
              <w:placeholder>
                <w:docPart w:val="BCECB774FAFB44C2B14474ED0A7EAE69"/>
              </w:placeholder>
              <w:date w:fullDate="2023-06-30T00:00:00Z">
                <w:dateFormat w:val="dd MMMM yyyy"/>
                <w:lid w:val="en-GB"/>
                <w:storeMappedDataAs w:val="dateTime"/>
                <w:calendar w:val="gregorian"/>
              </w:date>
            </w:sdtPr>
            <w:sdtEndPr/>
            <w:sdtContent>
              <w:p w14:paraId="5B3CE522"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1E5441C1" w14:textId="77777777" w:rsidTr="0017551A">
        <w:trPr>
          <w:trHeight w:val="567"/>
        </w:trPr>
        <w:tc>
          <w:tcPr>
            <w:tcW w:w="0" w:type="auto"/>
            <w:gridSpan w:val="2"/>
            <w:shd w:val="clear" w:color="auto" w:fill="D9D9D9" w:themeFill="background1" w:themeFillShade="D9"/>
            <w:vAlign w:val="center"/>
          </w:tcPr>
          <w:p w14:paraId="0D26A352"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2004C8F6" w14:textId="77777777" w:rsidTr="0017551A">
        <w:tc>
          <w:tcPr>
            <w:tcW w:w="0" w:type="auto"/>
          </w:tcPr>
          <w:p w14:paraId="216B4F19"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2CC63E96"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4C5BC56D"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77B1C4A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79D1531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6E6E7ED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6B49430A" w14:textId="77777777" w:rsidTr="0017551A">
        <w:tc>
          <w:tcPr>
            <w:tcW w:w="0" w:type="auto"/>
          </w:tcPr>
          <w:p w14:paraId="729E4A86"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3D9DE99F"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6E1844D0"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3414C76A"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1C32FE0F"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4490F78A" w14:textId="77777777" w:rsidTr="0017551A">
        <w:tc>
          <w:tcPr>
            <w:tcW w:w="0" w:type="auto"/>
          </w:tcPr>
          <w:p w14:paraId="749DBC4F"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45"/>
            </w:r>
          </w:p>
        </w:tc>
        <w:tc>
          <w:tcPr>
            <w:tcW w:w="0" w:type="auto"/>
            <w:shd w:val="clear" w:color="auto" w:fill="auto"/>
            <w:vAlign w:val="center"/>
          </w:tcPr>
          <w:p w14:paraId="624E0F45" w14:textId="77777777" w:rsidR="00BF0AED" w:rsidRPr="00491716" w:rsidRDefault="00BF0AED" w:rsidP="0017551A">
            <w:r w:rsidRPr="00491716">
              <w:t>Before dealing with a product the Company will:</w:t>
            </w:r>
          </w:p>
          <w:p w14:paraId="67ACAB8C"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663DFFC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7389B6E0"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0539A3D1"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0F4E46E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49027AFC"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7F34ED6F"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2C85BE0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21D6D773"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4A141B43"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0066B3EF"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7F117C16"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5CD254E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46"/>
            </w:r>
            <w:r w:rsidRPr="00491716">
              <w:rPr>
                <w:rFonts w:ascii="Cambria" w:hAnsi="Cambria"/>
                <w:sz w:val="24"/>
                <w:szCs w:val="24"/>
              </w:rPr>
              <w:t xml:space="preserve"> (e.g., Use of Proceeds Bonds); or</w:t>
            </w:r>
          </w:p>
          <w:p w14:paraId="0C0FDBF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577749FB"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47"/>
            </w:r>
            <w:r w:rsidRPr="00491716">
              <w:rPr>
                <w:rFonts w:cs="Times New Roman"/>
                <w:kern w:val="2"/>
              </w:rPr>
              <w:t>.</w:t>
            </w:r>
          </w:p>
          <w:p w14:paraId="165E108E"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31ADE06B"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768731A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3B87AF47"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5F5BFCD9" w14:textId="77777777" w:rsidR="00BF0AED" w:rsidRPr="00491716" w:rsidRDefault="00BF0AED" w:rsidP="00C512E3">
            <w:pPr>
              <w:pStyle w:val="ListParagraph"/>
              <w:numPr>
                <w:ilvl w:val="0"/>
                <w:numId w:val="9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67000AAA" w14:textId="77777777" w:rsidR="00BF0AED" w:rsidRPr="00491716" w:rsidRDefault="00BF0AED" w:rsidP="00C512E3">
            <w:pPr>
              <w:pStyle w:val="ListParagraph"/>
              <w:numPr>
                <w:ilvl w:val="0"/>
                <w:numId w:val="9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48"/>
            </w:r>
            <w:r w:rsidRPr="00491716">
              <w:rPr>
                <w:rFonts w:ascii="Cambria" w:hAnsi="Cambria"/>
                <w:kern w:val="2"/>
                <w:sz w:val="24"/>
                <w:szCs w:val="24"/>
              </w:rPr>
              <w:t>;</w:t>
            </w:r>
          </w:p>
          <w:p w14:paraId="07A602F0" w14:textId="77777777" w:rsidR="00BF0AED" w:rsidRPr="00491716" w:rsidRDefault="00BF0AED" w:rsidP="00C512E3">
            <w:pPr>
              <w:pStyle w:val="ListParagraph"/>
              <w:numPr>
                <w:ilvl w:val="0"/>
                <w:numId w:val="9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255"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256"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257"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06CB693D"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18181F4B" w14:textId="77777777" w:rsidTr="0017551A">
        <w:tc>
          <w:tcPr>
            <w:tcW w:w="0" w:type="auto"/>
            <w:gridSpan w:val="2"/>
            <w:shd w:val="clear" w:color="auto" w:fill="D9D9D9" w:themeFill="background1" w:themeFillShade="D9"/>
          </w:tcPr>
          <w:p w14:paraId="087553AF"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00744143" w14:textId="77777777" w:rsidTr="0017551A">
        <w:tc>
          <w:tcPr>
            <w:tcW w:w="0" w:type="auto"/>
          </w:tcPr>
          <w:p w14:paraId="707534FE"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5B7EEFAE"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2FBDC658"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258"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1E6EF989"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259"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2267AEE6"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7EAD74E2"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5F69FF4E"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7D46A34F" w14:textId="77777777" w:rsidTr="0017551A">
        <w:tc>
          <w:tcPr>
            <w:tcW w:w="0" w:type="auto"/>
          </w:tcPr>
          <w:p w14:paraId="06F8465D"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7DB018E7"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67B84752" w14:textId="77777777" w:rsidR="00BF0AED" w:rsidRPr="00491716" w:rsidRDefault="00BF0AED" w:rsidP="0017551A">
            <w:r w:rsidRPr="00491716">
              <w:lastRenderedPageBreak/>
              <w:t>IT security is governed by:</w:t>
            </w:r>
          </w:p>
          <w:p w14:paraId="2394FE8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25F4CCB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3B5F771B" w14:textId="77777777" w:rsidR="00BF0AED" w:rsidRPr="00491716" w:rsidRDefault="00BF0AED" w:rsidP="0017551A">
            <w:r w:rsidRPr="00491716">
              <w:t>(both documents are internal documents and are not available to the public).</w:t>
            </w:r>
          </w:p>
          <w:p w14:paraId="586917BB"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52C0415E" w14:textId="77777777" w:rsidR="00BF0AED" w:rsidRPr="00491716" w:rsidRDefault="00BF0AED" w:rsidP="0017551A">
            <w:r w:rsidRPr="00491716">
              <w:t>Client Cabinet Rules and Trade Order Placement Rules are available online:</w:t>
            </w:r>
          </w:p>
          <w:p w14:paraId="34988439" w14:textId="77777777" w:rsidR="00BF0AED" w:rsidRPr="00491716" w:rsidRDefault="008808DE" w:rsidP="0017551A">
            <w:hyperlink r:id="rId260" w:history="1">
              <w:r w:rsidR="00BF0AED" w:rsidRPr="00491716">
                <w:rPr>
                  <w:rStyle w:val="Hyperlink"/>
                  <w:rFonts w:eastAsiaTheme="majorEastAsia"/>
                  <w:color w:val="auto"/>
                </w:rPr>
                <w:t>https://my.skanestas.com/agreement-show</w:t>
              </w:r>
            </w:hyperlink>
          </w:p>
          <w:p w14:paraId="5A1546B6" w14:textId="77777777" w:rsidR="00BF0AED" w:rsidRPr="00491716" w:rsidRDefault="008808DE" w:rsidP="0017551A">
            <w:hyperlink r:id="rId261" w:history="1">
              <w:r w:rsidR="00BF0AED" w:rsidRPr="00491716">
                <w:rPr>
                  <w:rStyle w:val="Hyperlink"/>
                  <w:rFonts w:eastAsiaTheme="majorEastAsia"/>
                  <w:color w:val="auto"/>
                </w:rPr>
                <w:t>https://my.skanestas.com/orders-rules</w:t>
              </w:r>
            </w:hyperlink>
          </w:p>
        </w:tc>
      </w:tr>
      <w:tr w:rsidR="00BF0AED" w:rsidRPr="00491716" w14:paraId="4A81F4C5" w14:textId="77777777" w:rsidTr="0017551A">
        <w:tc>
          <w:tcPr>
            <w:tcW w:w="0" w:type="auto"/>
          </w:tcPr>
          <w:p w14:paraId="19F3FCD2"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4036C627"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05C930C"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4411B890" w14:textId="77777777" w:rsidTr="0017551A">
        <w:trPr>
          <w:trHeight w:val="567"/>
        </w:trPr>
        <w:tc>
          <w:tcPr>
            <w:tcW w:w="0" w:type="auto"/>
            <w:gridSpan w:val="2"/>
            <w:shd w:val="clear" w:color="auto" w:fill="D9D9D9" w:themeFill="background1" w:themeFillShade="D9"/>
            <w:vAlign w:val="center"/>
          </w:tcPr>
          <w:p w14:paraId="7698195B"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63A41FD1" w14:textId="77777777" w:rsidTr="0017551A">
        <w:tc>
          <w:tcPr>
            <w:tcW w:w="0" w:type="auto"/>
            <w:vAlign w:val="center"/>
          </w:tcPr>
          <w:p w14:paraId="76E23391"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5EE137E9"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012AD7C4"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5A91257C" w14:textId="77777777" w:rsidTr="0017551A">
        <w:tc>
          <w:tcPr>
            <w:tcW w:w="0" w:type="auto"/>
            <w:vAlign w:val="center"/>
          </w:tcPr>
          <w:p w14:paraId="2A6575D0"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1165662F"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262"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7A0DE6B2"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263"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025841C4"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0EDF9C80"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338398FE" w14:textId="77777777" w:rsidR="00BF0AED" w:rsidRPr="00491716" w:rsidRDefault="00BF0AED" w:rsidP="0017551A">
            <w:pPr>
              <w:spacing w:line="240" w:lineRule="auto"/>
              <w:rPr>
                <w:rFonts w:cs="Times New Roman"/>
                <w:kern w:val="2"/>
              </w:rPr>
            </w:pPr>
          </w:p>
        </w:tc>
      </w:tr>
      <w:tr w:rsidR="00BF0AED" w:rsidRPr="00491716" w14:paraId="6CFDB3D0" w14:textId="77777777" w:rsidTr="0017551A">
        <w:tc>
          <w:tcPr>
            <w:tcW w:w="0" w:type="auto"/>
            <w:vAlign w:val="center"/>
          </w:tcPr>
          <w:p w14:paraId="0D57DE6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7EFB5BB8"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0BFAA74B"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29F0AF0E"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11787884" w14:textId="77777777" w:rsidR="00BF0AED" w:rsidRPr="00491716" w:rsidRDefault="00BF0AED" w:rsidP="00C512E3">
            <w:pPr>
              <w:pStyle w:val="ListParagraph"/>
              <w:numPr>
                <w:ilvl w:val="0"/>
                <w:numId w:val="9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55B41DEB" w14:textId="77777777" w:rsidR="00BF0AED" w:rsidRPr="00491716" w:rsidRDefault="00BF0AED" w:rsidP="00C512E3">
            <w:pPr>
              <w:pStyle w:val="ListParagraph"/>
              <w:numPr>
                <w:ilvl w:val="1"/>
                <w:numId w:val="9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79ECA286" w14:textId="77777777" w:rsidR="00BF0AED" w:rsidRPr="00491716" w:rsidRDefault="00BF0AED" w:rsidP="00C512E3">
            <w:pPr>
              <w:pStyle w:val="ListParagraph"/>
              <w:numPr>
                <w:ilvl w:val="1"/>
                <w:numId w:val="9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0623ECF0" w14:textId="77777777" w:rsidR="00BF0AED" w:rsidRPr="00491716" w:rsidRDefault="00BF0AED" w:rsidP="00C512E3">
            <w:pPr>
              <w:pStyle w:val="ListParagraph"/>
              <w:numPr>
                <w:ilvl w:val="1"/>
                <w:numId w:val="9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2B456936" w14:textId="77777777" w:rsidR="00BF0AED" w:rsidRPr="00491716" w:rsidRDefault="00BF0AED" w:rsidP="00C512E3">
            <w:pPr>
              <w:pStyle w:val="ListParagraph"/>
              <w:numPr>
                <w:ilvl w:val="0"/>
                <w:numId w:val="9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264"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20E21509" w14:textId="77777777" w:rsidR="00BF0AED" w:rsidRPr="00491716" w:rsidRDefault="00BF0AED" w:rsidP="00C512E3">
            <w:pPr>
              <w:pStyle w:val="ListParagraph"/>
              <w:numPr>
                <w:ilvl w:val="0"/>
                <w:numId w:val="9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265"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1C4DBAA3" w14:textId="77777777" w:rsidR="00BF0AED" w:rsidRPr="00491716" w:rsidRDefault="00BF0AED" w:rsidP="00C512E3">
            <w:pPr>
              <w:pStyle w:val="ListParagraph"/>
              <w:numPr>
                <w:ilvl w:val="0"/>
                <w:numId w:val="93"/>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7321BB47" w14:textId="77777777" w:rsidTr="0017551A">
        <w:trPr>
          <w:trHeight w:val="567"/>
        </w:trPr>
        <w:tc>
          <w:tcPr>
            <w:tcW w:w="0" w:type="auto"/>
            <w:gridSpan w:val="2"/>
            <w:shd w:val="clear" w:color="auto" w:fill="D9D9D9" w:themeFill="background1" w:themeFillShade="D9"/>
            <w:vAlign w:val="center"/>
          </w:tcPr>
          <w:p w14:paraId="5BE82008"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10994517" w14:textId="77777777" w:rsidTr="0017551A">
        <w:trPr>
          <w:trHeight w:val="567"/>
        </w:trPr>
        <w:tc>
          <w:tcPr>
            <w:tcW w:w="0" w:type="auto"/>
            <w:vAlign w:val="center"/>
          </w:tcPr>
          <w:p w14:paraId="701A93F7"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46AB70A1"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3A0C9ABE"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02B90512" w14:textId="77777777" w:rsidTr="0017551A">
        <w:trPr>
          <w:trHeight w:val="567"/>
        </w:trPr>
        <w:tc>
          <w:tcPr>
            <w:tcW w:w="0" w:type="auto"/>
            <w:gridSpan w:val="2"/>
            <w:shd w:val="clear" w:color="auto" w:fill="D9D9D9" w:themeFill="background1" w:themeFillShade="D9"/>
            <w:vAlign w:val="center"/>
          </w:tcPr>
          <w:p w14:paraId="62FC4391"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0E3BE154" w14:textId="77777777" w:rsidTr="0017551A">
        <w:trPr>
          <w:trHeight w:val="567"/>
        </w:trPr>
        <w:tc>
          <w:tcPr>
            <w:tcW w:w="0" w:type="auto"/>
            <w:vAlign w:val="center"/>
          </w:tcPr>
          <w:p w14:paraId="0F042C87"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2E2CF83C"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4F6250A9" w14:textId="77777777" w:rsidTr="0017551A">
        <w:trPr>
          <w:trHeight w:val="567"/>
        </w:trPr>
        <w:tc>
          <w:tcPr>
            <w:tcW w:w="0" w:type="auto"/>
            <w:vAlign w:val="center"/>
          </w:tcPr>
          <w:p w14:paraId="2A400A97"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5E309BC"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21F96B0F"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788CD85E"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4E5577A6"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3FDBEB8E"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72E86EAA"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59EA65EB"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1054D372"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2140858C"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43500A20"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70A1454A"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75EC15A6"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7D07858D"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49B62FE"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78316BFC"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1B0887DA"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31507FDA"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784596DF"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20B9F08F"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184E680E"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12FAAD37"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35D3DF70"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1C2F97F8"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68E5B51F" w14:textId="77777777" w:rsidR="00BF0AED" w:rsidRPr="00491716" w:rsidRDefault="00BF0AED" w:rsidP="00C512E3">
            <w:pPr>
              <w:pStyle w:val="ListParagraph"/>
              <w:numPr>
                <w:ilvl w:val="0"/>
                <w:numId w:val="9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0B7C08EC" w14:textId="77777777" w:rsidTr="0017551A">
        <w:trPr>
          <w:trHeight w:val="567"/>
        </w:trPr>
        <w:tc>
          <w:tcPr>
            <w:tcW w:w="0" w:type="auto"/>
            <w:vAlign w:val="center"/>
          </w:tcPr>
          <w:p w14:paraId="09BD3A8A"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3B7B7D20"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38276619" w14:textId="77777777" w:rsidTr="0017551A">
        <w:trPr>
          <w:trHeight w:val="567"/>
        </w:trPr>
        <w:tc>
          <w:tcPr>
            <w:tcW w:w="0" w:type="auto"/>
            <w:vAlign w:val="center"/>
          </w:tcPr>
          <w:p w14:paraId="306F0679"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2E582766"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06EC4CEC"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324FBD8C"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38C8D83A" w14:textId="77777777" w:rsidTr="0017551A">
        <w:trPr>
          <w:trHeight w:val="567"/>
        </w:trPr>
        <w:tc>
          <w:tcPr>
            <w:tcW w:w="0" w:type="auto"/>
            <w:vAlign w:val="center"/>
          </w:tcPr>
          <w:p w14:paraId="5A84966F"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2B8C19DC"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3D464E13" w14:textId="77777777" w:rsidTr="0017551A">
        <w:trPr>
          <w:trHeight w:val="567"/>
        </w:trPr>
        <w:tc>
          <w:tcPr>
            <w:tcW w:w="0" w:type="auto"/>
            <w:vAlign w:val="center"/>
          </w:tcPr>
          <w:p w14:paraId="0C1BF19B"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27107431"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74856352" w14:textId="77777777" w:rsidTr="0017551A">
        <w:trPr>
          <w:trHeight w:val="567"/>
        </w:trPr>
        <w:tc>
          <w:tcPr>
            <w:tcW w:w="0" w:type="auto"/>
            <w:vAlign w:val="center"/>
          </w:tcPr>
          <w:p w14:paraId="4D2DF350"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76DC17AE"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5A941F6C" w14:textId="77777777" w:rsidTr="0017551A">
        <w:trPr>
          <w:trHeight w:val="567"/>
        </w:trPr>
        <w:tc>
          <w:tcPr>
            <w:tcW w:w="0" w:type="auto"/>
            <w:vAlign w:val="center"/>
          </w:tcPr>
          <w:p w14:paraId="3C403D65"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0780283B"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580873525"/>
                <w:placeholder>
                  <w:docPart w:val="AA774E9C49D54AF3A93271BAFC2E7D92"/>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5ED37E8E" w14:textId="77777777" w:rsidTr="0017551A">
        <w:trPr>
          <w:trHeight w:val="567"/>
        </w:trPr>
        <w:tc>
          <w:tcPr>
            <w:tcW w:w="0" w:type="auto"/>
            <w:gridSpan w:val="2"/>
            <w:shd w:val="clear" w:color="auto" w:fill="D9D9D9" w:themeFill="background1" w:themeFillShade="D9"/>
            <w:vAlign w:val="center"/>
          </w:tcPr>
          <w:p w14:paraId="7F8650B7"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3468383D" w14:textId="77777777" w:rsidTr="0017551A">
        <w:trPr>
          <w:trHeight w:val="567"/>
        </w:trPr>
        <w:tc>
          <w:tcPr>
            <w:tcW w:w="0" w:type="auto"/>
            <w:shd w:val="clear" w:color="auto" w:fill="auto"/>
            <w:vAlign w:val="center"/>
          </w:tcPr>
          <w:p w14:paraId="72AAF403"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235FFC8B"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713619008"/>
                <w:placeholder>
                  <w:docPart w:val="C8A396EF15434BB6B40346765AD37F7B"/>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0A52C99B" w14:textId="77777777" w:rsidTr="0017551A">
        <w:trPr>
          <w:trHeight w:val="567"/>
        </w:trPr>
        <w:tc>
          <w:tcPr>
            <w:tcW w:w="0" w:type="auto"/>
            <w:shd w:val="clear" w:color="auto" w:fill="auto"/>
            <w:vAlign w:val="center"/>
          </w:tcPr>
          <w:p w14:paraId="1D424A8A"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13324376"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0BC696B1" w14:textId="77777777" w:rsidTr="0017551A">
        <w:trPr>
          <w:trHeight w:val="567"/>
        </w:trPr>
        <w:tc>
          <w:tcPr>
            <w:tcW w:w="0" w:type="auto"/>
            <w:shd w:val="clear" w:color="auto" w:fill="auto"/>
            <w:vAlign w:val="center"/>
          </w:tcPr>
          <w:p w14:paraId="250CFA94"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7DF5CD3D"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59CF9651"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649096110"/>
                <w:placeholder>
                  <w:docPart w:val="061021D4A3ED470B89329183D1CE482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7D6B3643" w14:textId="77777777" w:rsidTr="0017551A">
        <w:trPr>
          <w:trHeight w:val="567"/>
        </w:trPr>
        <w:tc>
          <w:tcPr>
            <w:tcW w:w="0" w:type="auto"/>
            <w:shd w:val="clear" w:color="auto" w:fill="auto"/>
            <w:vAlign w:val="center"/>
          </w:tcPr>
          <w:p w14:paraId="5C8FC20A"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1213ED40"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21816E25"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150DAAB8" w14:textId="77777777" w:rsidR="00BF0AED" w:rsidRPr="00491716" w:rsidRDefault="00BF0AED" w:rsidP="00BF0AED">
      <w:pPr>
        <w:spacing w:line="240" w:lineRule="auto"/>
        <w:rPr>
          <w:rFonts w:cs="Times New Roman"/>
        </w:rPr>
      </w:pPr>
    </w:p>
    <w:p w14:paraId="625C6061"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30A8E49F"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2D55A3CD" w14:textId="77777777" w:rsidTr="0017551A">
        <w:trPr>
          <w:trHeight w:val="488"/>
        </w:trPr>
        <w:tc>
          <w:tcPr>
            <w:tcW w:w="0" w:type="auto"/>
          </w:tcPr>
          <w:p w14:paraId="5A576C05" w14:textId="77777777" w:rsidR="00BF0AED" w:rsidRPr="00491716" w:rsidRDefault="00BF0AED" w:rsidP="0017551A">
            <w:pPr>
              <w:jc w:val="center"/>
              <w:rPr>
                <w:rFonts w:cs="Times New Roman"/>
              </w:rPr>
            </w:pPr>
            <w:r w:rsidRPr="00491716">
              <w:rPr>
                <w:rFonts w:cs="Times New Roman"/>
                <w:b/>
              </w:rPr>
              <w:t>No</w:t>
            </w:r>
          </w:p>
        </w:tc>
        <w:tc>
          <w:tcPr>
            <w:tcW w:w="0" w:type="auto"/>
          </w:tcPr>
          <w:p w14:paraId="66D7E7DC"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03E6E048"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4B36D936" w14:textId="77777777" w:rsidR="00BF0AED" w:rsidRPr="00491716" w:rsidRDefault="00BF0AED" w:rsidP="0017551A">
            <w:pPr>
              <w:jc w:val="center"/>
              <w:rPr>
                <w:rFonts w:cs="Times New Roman"/>
              </w:rPr>
            </w:pPr>
            <w:r w:rsidRPr="00491716">
              <w:rPr>
                <w:rFonts w:cs="Times New Roman"/>
                <w:b/>
              </w:rPr>
              <w:t>Author</w:t>
            </w:r>
          </w:p>
        </w:tc>
        <w:tc>
          <w:tcPr>
            <w:tcW w:w="0" w:type="auto"/>
          </w:tcPr>
          <w:p w14:paraId="1237C928"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012CC386"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02C768A3" w14:textId="77777777" w:rsidTr="0017551A">
        <w:trPr>
          <w:trHeight w:val="511"/>
        </w:trPr>
        <w:tc>
          <w:tcPr>
            <w:tcW w:w="0" w:type="auto"/>
          </w:tcPr>
          <w:p w14:paraId="4979CB30" w14:textId="77777777" w:rsidR="00BF0AED" w:rsidRPr="00491716" w:rsidRDefault="00BF0AED" w:rsidP="00C512E3">
            <w:pPr>
              <w:pStyle w:val="ListParagraph"/>
              <w:numPr>
                <w:ilvl w:val="0"/>
                <w:numId w:val="268"/>
              </w:numPr>
              <w:autoSpaceDE/>
              <w:autoSpaceDN/>
              <w:spacing w:after="120" w:line="276" w:lineRule="auto"/>
              <w:contextualSpacing w:val="0"/>
              <w:jc w:val="center"/>
              <w:rPr>
                <w:rFonts w:ascii="Cambria" w:hAnsi="Cambria"/>
                <w:sz w:val="24"/>
                <w:szCs w:val="24"/>
              </w:rPr>
            </w:pPr>
          </w:p>
        </w:tc>
        <w:tc>
          <w:tcPr>
            <w:tcW w:w="0" w:type="auto"/>
          </w:tcPr>
          <w:p w14:paraId="6074BC00" w14:textId="77777777" w:rsidR="00BF0AED" w:rsidRPr="00491716" w:rsidRDefault="00BF0AED" w:rsidP="0017551A">
            <w:pPr>
              <w:jc w:val="center"/>
              <w:rPr>
                <w:rFonts w:cs="Times New Roman"/>
              </w:rPr>
            </w:pPr>
            <w:r w:rsidRPr="00491716">
              <w:rPr>
                <w:rFonts w:cs="Times New Roman"/>
              </w:rPr>
              <w:t>30.06.2023</w:t>
            </w:r>
          </w:p>
        </w:tc>
        <w:tc>
          <w:tcPr>
            <w:tcW w:w="0" w:type="auto"/>
          </w:tcPr>
          <w:p w14:paraId="795D4023"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09726D63"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05DB2D62"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4468C7D7" w14:textId="77777777" w:rsidR="00BF0AED" w:rsidRPr="00491716" w:rsidRDefault="00BF0AED" w:rsidP="0017551A">
            <w:pPr>
              <w:jc w:val="center"/>
              <w:rPr>
                <w:rFonts w:cs="Times New Roman"/>
              </w:rPr>
            </w:pPr>
            <w:r w:rsidRPr="00491716">
              <w:rPr>
                <w:rFonts w:cs="Times New Roman"/>
              </w:rPr>
              <w:t>30.06.2023</w:t>
            </w:r>
          </w:p>
        </w:tc>
      </w:tr>
    </w:tbl>
    <w:p w14:paraId="3705ED69"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1AA612F7" w14:textId="77777777" w:rsidTr="0017551A">
        <w:trPr>
          <w:trHeight w:val="567"/>
        </w:trPr>
        <w:tc>
          <w:tcPr>
            <w:tcW w:w="0" w:type="auto"/>
            <w:gridSpan w:val="2"/>
            <w:shd w:val="clear" w:color="auto" w:fill="D9D9D9" w:themeFill="background1" w:themeFillShade="D9"/>
            <w:vAlign w:val="center"/>
          </w:tcPr>
          <w:p w14:paraId="7971B7D3" w14:textId="77777777" w:rsidR="00BF0AED" w:rsidRPr="00491716" w:rsidRDefault="00BF0AED" w:rsidP="00C512E3">
            <w:pPr>
              <w:pStyle w:val="HeadingsproductDF"/>
              <w:framePr w:hSpace="0" w:wrap="auto" w:vAnchor="margin" w:yAlign="inline"/>
              <w:numPr>
                <w:ilvl w:val="0"/>
                <w:numId w:val="294"/>
              </w:numPr>
              <w:suppressOverlap w:val="0"/>
            </w:pPr>
            <w:r w:rsidRPr="00491716">
              <w:t>PRODUCT ANALYSIS</w:t>
            </w:r>
          </w:p>
        </w:tc>
      </w:tr>
      <w:tr w:rsidR="00BF0AED" w:rsidRPr="00491716" w14:paraId="71F96C43" w14:textId="77777777" w:rsidTr="0017551A">
        <w:tc>
          <w:tcPr>
            <w:tcW w:w="0" w:type="auto"/>
            <w:vAlign w:val="center"/>
          </w:tcPr>
          <w:p w14:paraId="70324433"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536F5AC0" w14:textId="77777777" w:rsidR="00BF0AED" w:rsidRPr="00491716" w:rsidRDefault="00BF0AED" w:rsidP="0017551A">
            <w:pPr>
              <w:spacing w:after="80" w:line="240" w:lineRule="auto"/>
              <w:jc w:val="center"/>
              <w:rPr>
                <w:rFonts w:cs="Times New Roman"/>
              </w:rPr>
            </w:pPr>
            <w:r w:rsidRPr="00491716">
              <w:rPr>
                <w:rFonts w:cs="Times New Roman"/>
              </w:rPr>
              <w:t>Energy Commodity futures / forwards</w:t>
            </w:r>
          </w:p>
        </w:tc>
      </w:tr>
      <w:tr w:rsidR="00BF0AED" w:rsidRPr="00491716" w14:paraId="374BFF1F" w14:textId="77777777" w:rsidTr="0017551A">
        <w:tc>
          <w:tcPr>
            <w:tcW w:w="0" w:type="auto"/>
            <w:vAlign w:val="center"/>
          </w:tcPr>
          <w:p w14:paraId="08BB317E"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106658A9" w14:textId="77777777" w:rsidR="00BF0AED" w:rsidRPr="00491716" w:rsidRDefault="00BF0AED" w:rsidP="0017551A">
            <w:pPr>
              <w:spacing w:after="80" w:line="240" w:lineRule="auto"/>
            </w:pPr>
            <w:r w:rsidRPr="00491716">
              <w:rPr>
                <w:rFonts w:cs="Times New Roman"/>
              </w:rPr>
              <w:t>A commodity futures contract is an agreement to buy or sell a predetermined amount of a commodity at a specific price on a specific date in the future. Buyers use such contracts to avoid the risks associated with the price fluctuations of a futures' underlying product or raw material.</w:t>
            </w:r>
          </w:p>
          <w:p w14:paraId="4164137A"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10AA764F" w14:textId="77777777" w:rsidTr="0017551A">
        <w:tc>
          <w:tcPr>
            <w:tcW w:w="0" w:type="auto"/>
            <w:vAlign w:val="center"/>
          </w:tcPr>
          <w:p w14:paraId="79870CE5"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4D0695B7"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26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6B028398" w14:textId="77777777" w:rsidTr="0017551A">
        <w:tc>
          <w:tcPr>
            <w:tcW w:w="0" w:type="auto"/>
            <w:vAlign w:val="center"/>
          </w:tcPr>
          <w:p w14:paraId="76896C98"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1117F064"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5E6DF8D4"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267"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3BEFC850" w14:textId="77777777" w:rsidR="00BF0AED" w:rsidRPr="00491716" w:rsidRDefault="00BF0AED" w:rsidP="0017551A">
            <w:pPr>
              <w:spacing w:before="60" w:after="60" w:line="240" w:lineRule="auto"/>
              <w:rPr>
                <w:rFonts w:cs="Times New Roman"/>
                <w:kern w:val="2"/>
              </w:rPr>
            </w:pPr>
          </w:p>
          <w:p w14:paraId="78E48318"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71862E58"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43ACE546" w14:textId="77777777" w:rsidR="00BF0AED" w:rsidRPr="00491716" w:rsidRDefault="00BF0AED" w:rsidP="0017551A">
            <w:pPr>
              <w:spacing w:before="60" w:after="60" w:line="240" w:lineRule="auto"/>
              <w:rPr>
                <w:rFonts w:cs="Times New Roman"/>
                <w:kern w:val="2"/>
              </w:rPr>
            </w:pPr>
          </w:p>
          <w:p w14:paraId="5AE47948" w14:textId="77777777" w:rsidR="00BF0AED" w:rsidRPr="00491716" w:rsidRDefault="00BF0AED" w:rsidP="0017551A">
            <w:pPr>
              <w:spacing w:before="60" w:after="60" w:line="240" w:lineRule="auto"/>
              <w:rPr>
                <w:rFonts w:cs="Times New Roman"/>
                <w:kern w:val="2"/>
              </w:rPr>
            </w:pPr>
            <w:r w:rsidRPr="00491716">
              <w:rPr>
                <w:rFonts w:cs="Times New Roman"/>
                <w:kern w:val="2"/>
              </w:rPr>
              <w:lastRenderedPageBreak/>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0A0DAA9B" w14:textId="77777777" w:rsidR="00BF0AED" w:rsidRPr="00491716" w:rsidRDefault="00BF0AED" w:rsidP="0017551A">
            <w:pPr>
              <w:spacing w:before="60" w:after="60" w:line="240" w:lineRule="auto"/>
              <w:rPr>
                <w:rFonts w:cs="Times New Roman"/>
                <w:kern w:val="2"/>
              </w:rPr>
            </w:pPr>
          </w:p>
          <w:p w14:paraId="4956C1EB"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205A2466" w14:textId="77777777" w:rsidR="00BF0AED" w:rsidRPr="00491716" w:rsidRDefault="00BF0AED" w:rsidP="0017551A">
            <w:pPr>
              <w:spacing w:before="60" w:after="60" w:line="240" w:lineRule="auto"/>
              <w:rPr>
                <w:rFonts w:cs="Times New Roman"/>
                <w:kern w:val="2"/>
              </w:rPr>
            </w:pPr>
          </w:p>
          <w:p w14:paraId="3D33103B"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08B4A39B" w14:textId="77777777" w:rsidTr="0017551A">
        <w:tc>
          <w:tcPr>
            <w:tcW w:w="0" w:type="auto"/>
          </w:tcPr>
          <w:p w14:paraId="5A7F4817"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5FFD8D85"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1D2B0820" w14:textId="77777777" w:rsidR="00BF0AED" w:rsidRPr="00491716" w:rsidRDefault="00BF0AED" w:rsidP="00C512E3">
            <w:pPr>
              <w:pStyle w:val="ListParagraph"/>
              <w:numPr>
                <w:ilvl w:val="0"/>
                <w:numId w:val="9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16E3812E" w14:textId="77777777" w:rsidR="00BF0AED" w:rsidRPr="00491716" w:rsidRDefault="00BF0AED" w:rsidP="00C512E3">
            <w:pPr>
              <w:pStyle w:val="ListParagraph"/>
              <w:numPr>
                <w:ilvl w:val="0"/>
                <w:numId w:val="9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30DF751D" w14:textId="77777777" w:rsidR="00BF0AED" w:rsidRPr="00491716" w:rsidRDefault="00BF0AED" w:rsidP="00C512E3">
            <w:pPr>
              <w:pStyle w:val="ListParagraph"/>
              <w:numPr>
                <w:ilvl w:val="0"/>
                <w:numId w:val="9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079CA43E" w14:textId="77777777" w:rsidR="00BF0AED" w:rsidRPr="00491716" w:rsidRDefault="00BF0AED" w:rsidP="00C512E3">
            <w:pPr>
              <w:pStyle w:val="ListParagraph"/>
              <w:numPr>
                <w:ilvl w:val="0"/>
                <w:numId w:val="9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1F5595AC" w14:textId="77777777" w:rsidR="00BF0AED" w:rsidRPr="00491716" w:rsidRDefault="00BF0AED" w:rsidP="00C512E3">
            <w:pPr>
              <w:pStyle w:val="ListParagraph"/>
              <w:numPr>
                <w:ilvl w:val="0"/>
                <w:numId w:val="9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315BB556" w14:textId="77777777" w:rsidR="00BF0AED" w:rsidRPr="00491716" w:rsidRDefault="00BF0AED" w:rsidP="0017551A">
            <w:pPr>
              <w:spacing w:after="60"/>
              <w:rPr>
                <w:rFonts w:cs="Times New Roman"/>
                <w:kern w:val="2"/>
              </w:rPr>
            </w:pPr>
          </w:p>
          <w:p w14:paraId="26487385"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44846F89" w14:textId="77777777" w:rsidR="00BF0AED" w:rsidRPr="00491716" w:rsidRDefault="00BF0AED" w:rsidP="00DA7539">
            <w:pPr>
              <w:contextualSpacing/>
              <w:jc w:val="both"/>
              <w:rPr>
                <w:rFonts w:cs="Times New Roman"/>
                <w:kern w:val="2"/>
              </w:rPr>
            </w:pPr>
          </w:p>
          <w:p w14:paraId="27B7B9C8"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w:t>
            </w:r>
            <w:r w:rsidRPr="00491716">
              <w:rPr>
                <w:rFonts w:cs="Times New Roman"/>
                <w:b/>
                <w:i/>
                <w:iCs/>
                <w:kern w:val="2"/>
              </w:rPr>
              <w:lastRenderedPageBreak/>
              <w:t>section. Appendixes to the Policy provide such information for certain instruments.</w:t>
            </w:r>
          </w:p>
        </w:tc>
        <w:tc>
          <w:tcPr>
            <w:tcW w:w="0" w:type="auto"/>
            <w:vAlign w:val="center"/>
          </w:tcPr>
          <w:p w14:paraId="4E5EED6B"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2AC711D1" w14:textId="77777777" w:rsidR="00BF0AED" w:rsidRPr="00491716" w:rsidRDefault="00BF0AED" w:rsidP="00C512E3">
            <w:pPr>
              <w:pStyle w:val="ListParagraph"/>
              <w:numPr>
                <w:ilvl w:val="0"/>
                <w:numId w:val="9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320340A4" w14:textId="77777777" w:rsidR="00BF0AED" w:rsidRPr="00491716" w:rsidRDefault="00BF0AED" w:rsidP="00C512E3">
            <w:pPr>
              <w:pStyle w:val="ListParagraph"/>
              <w:numPr>
                <w:ilvl w:val="0"/>
                <w:numId w:val="9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41D39285" w14:textId="77777777" w:rsidR="00BF0AED" w:rsidRPr="00491716" w:rsidRDefault="00BF0AED" w:rsidP="00C512E3">
            <w:pPr>
              <w:pStyle w:val="ListParagraph"/>
              <w:numPr>
                <w:ilvl w:val="1"/>
                <w:numId w:val="95"/>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6CA8C1F8" w14:textId="77777777" w:rsidR="00BF0AED" w:rsidRPr="00491716" w:rsidRDefault="00BF0AED" w:rsidP="00C512E3">
            <w:pPr>
              <w:pStyle w:val="ListParagraph"/>
              <w:numPr>
                <w:ilvl w:val="1"/>
                <w:numId w:val="95"/>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21263624" w14:textId="77777777" w:rsidR="00BF0AED" w:rsidRPr="00491716" w:rsidRDefault="00BF0AED" w:rsidP="00C512E3">
            <w:pPr>
              <w:pStyle w:val="ListParagraph"/>
              <w:numPr>
                <w:ilvl w:val="0"/>
                <w:numId w:val="9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51F7BE0C" w14:textId="77777777" w:rsidR="00BF0AED" w:rsidRPr="00491716" w:rsidRDefault="00BF0AED" w:rsidP="00C512E3">
            <w:pPr>
              <w:pStyle w:val="ListParagraph"/>
              <w:numPr>
                <w:ilvl w:val="0"/>
                <w:numId w:val="9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2842AA54" w14:textId="77777777" w:rsidR="00BF0AED" w:rsidRPr="00491716" w:rsidRDefault="00BF0AED" w:rsidP="00C512E3">
            <w:pPr>
              <w:pStyle w:val="ListParagraph"/>
              <w:numPr>
                <w:ilvl w:val="0"/>
                <w:numId w:val="9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208D156F" w14:textId="77777777" w:rsidR="00BF0AED" w:rsidRPr="00491716" w:rsidRDefault="00BF0AED" w:rsidP="0017551A">
            <w:pPr>
              <w:spacing w:line="240" w:lineRule="auto"/>
              <w:rPr>
                <w:rFonts w:cs="Times New Roman"/>
                <w:kern w:val="2"/>
              </w:rPr>
            </w:pPr>
          </w:p>
          <w:p w14:paraId="5F7C10A6"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35979B87"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1436611D"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05384B90" w14:textId="77777777" w:rsidR="00BF0AED" w:rsidRPr="00491716" w:rsidRDefault="00BF0AED" w:rsidP="00C512E3">
            <w:pPr>
              <w:pStyle w:val="ListParagraph"/>
              <w:numPr>
                <w:ilvl w:val="1"/>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offering documentation, together with </w:t>
            </w:r>
            <w:r w:rsidRPr="00491716">
              <w:rPr>
                <w:rFonts w:ascii="Cambria" w:hAnsi="Cambria"/>
                <w:color w:val="000000" w:themeColor="text1"/>
                <w:kern w:val="2"/>
                <w:sz w:val="24"/>
                <w:szCs w:val="24"/>
              </w:rPr>
              <w:lastRenderedPageBreak/>
              <w:t>knowledge and understanding of the specific factors/risks highlighted within them); and</w:t>
            </w:r>
          </w:p>
          <w:p w14:paraId="5BB7855D" w14:textId="77777777" w:rsidR="00BF0AED" w:rsidRPr="00491716" w:rsidRDefault="00BF0AED" w:rsidP="00C512E3">
            <w:pPr>
              <w:pStyle w:val="ListParagraph"/>
              <w:numPr>
                <w:ilvl w:val="1"/>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2A842783"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2AECA78E"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53E4B9B1" w14:textId="77777777" w:rsidR="00BF0AED" w:rsidRPr="00491716" w:rsidRDefault="00BF0AED" w:rsidP="00C512E3">
            <w:pPr>
              <w:pStyle w:val="ListParagraph"/>
              <w:numPr>
                <w:ilvl w:val="0"/>
                <w:numId w:val="84"/>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21A0E847" w14:textId="77777777" w:rsidTr="0017551A">
        <w:tc>
          <w:tcPr>
            <w:tcW w:w="0" w:type="auto"/>
          </w:tcPr>
          <w:p w14:paraId="14F51ECB"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1AAB0F0A"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F6CBC70"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7985EB4D"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35CC9EC5" w14:textId="77777777" w:rsidTr="0017551A">
        <w:tc>
          <w:tcPr>
            <w:tcW w:w="0" w:type="auto"/>
          </w:tcPr>
          <w:p w14:paraId="34FBB6A6"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379AC364"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474698F0"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7A65FF35"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35FC9428"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70E472C1" w14:textId="77777777" w:rsidTr="0017551A">
        <w:tc>
          <w:tcPr>
            <w:tcW w:w="0" w:type="auto"/>
          </w:tcPr>
          <w:p w14:paraId="05F3B60D"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719BB2F6"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7D2D87F1"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56C51D10" w14:textId="77777777" w:rsidR="00BF0AED" w:rsidRPr="00491716" w:rsidRDefault="00BF0AED" w:rsidP="0017551A">
            <w:pPr>
              <w:spacing w:line="240" w:lineRule="auto"/>
              <w:rPr>
                <w:rFonts w:cs="Times New Roman"/>
                <w:bCs/>
              </w:rPr>
            </w:pPr>
          </w:p>
          <w:p w14:paraId="62F8DA08"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7FD16255"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1EB659A2" w14:textId="77777777" w:rsidR="00BF0AED" w:rsidRPr="00491716" w:rsidRDefault="00BF0AED" w:rsidP="00C512E3">
            <w:pPr>
              <w:pStyle w:val="ProductDFstylecertainnumbering"/>
              <w:framePr w:hSpace="0" w:wrap="auto" w:vAnchor="margin" w:yAlign="inline"/>
              <w:numPr>
                <w:ilvl w:val="1"/>
                <w:numId w:val="241"/>
              </w:numPr>
              <w:suppressOverlap w:val="0"/>
            </w:pPr>
            <w:r w:rsidRPr="00491716">
              <w:lastRenderedPageBreak/>
              <w:t xml:space="preserve">the market environment deteriorated; </w:t>
            </w:r>
          </w:p>
          <w:p w14:paraId="54994DFA"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18515D85"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047D67CD"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5A03C497" w14:textId="77777777" w:rsidR="00BF0AED" w:rsidRPr="00491716" w:rsidRDefault="00BF0AED" w:rsidP="0017551A">
            <w:pPr>
              <w:spacing w:line="240" w:lineRule="auto"/>
              <w:rPr>
                <w:rFonts w:cs="Times New Roman"/>
                <w:bCs/>
                <w:kern w:val="2"/>
              </w:rPr>
            </w:pPr>
          </w:p>
        </w:tc>
        <w:tc>
          <w:tcPr>
            <w:tcW w:w="0" w:type="auto"/>
            <w:vAlign w:val="center"/>
          </w:tcPr>
          <w:p w14:paraId="5D99B9A2"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6D736174" w14:textId="77777777" w:rsidR="00BF0AED" w:rsidRPr="00491716" w:rsidRDefault="00BF0AED" w:rsidP="0017551A">
            <w:pPr>
              <w:spacing w:after="80" w:line="240" w:lineRule="auto"/>
              <w:rPr>
                <w:rFonts w:cs="Times New Roman"/>
                <w:kern w:val="2"/>
              </w:rPr>
            </w:pPr>
          </w:p>
          <w:p w14:paraId="7E6E84AA" w14:textId="77777777" w:rsidR="00BF0AED" w:rsidRPr="00491716" w:rsidRDefault="00BF0AED" w:rsidP="0017551A">
            <w:pPr>
              <w:spacing w:after="80" w:line="240" w:lineRule="auto"/>
              <w:rPr>
                <w:rFonts w:cs="Times New Roman"/>
                <w:kern w:val="2"/>
              </w:rPr>
            </w:pPr>
          </w:p>
        </w:tc>
      </w:tr>
      <w:tr w:rsidR="00BF0AED" w:rsidRPr="00491716" w14:paraId="13E22A85" w14:textId="77777777" w:rsidTr="0017551A">
        <w:tc>
          <w:tcPr>
            <w:tcW w:w="0" w:type="auto"/>
          </w:tcPr>
          <w:p w14:paraId="07133FD7"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0884D9F9"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6BAAE82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1698A03F"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78484B6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0881A94E"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7148C49D" w14:textId="77777777" w:rsidR="00BF0AED" w:rsidRPr="00491716" w:rsidRDefault="00BF0AED" w:rsidP="00C512E3">
            <w:pPr>
              <w:pStyle w:val="ListParagraph"/>
              <w:numPr>
                <w:ilvl w:val="0"/>
                <w:numId w:val="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0FABAC7B" w14:textId="77777777" w:rsidR="00BF0AED" w:rsidRPr="00491716" w:rsidRDefault="00BF0AED" w:rsidP="00C512E3">
            <w:pPr>
              <w:pStyle w:val="ListParagraph"/>
              <w:numPr>
                <w:ilvl w:val="0"/>
                <w:numId w:val="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48049E75" w14:textId="77777777" w:rsidR="00BF0AED" w:rsidRPr="00491716" w:rsidRDefault="00BF0AED" w:rsidP="00C512E3">
            <w:pPr>
              <w:pStyle w:val="ListParagraph"/>
              <w:numPr>
                <w:ilvl w:val="0"/>
                <w:numId w:val="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743FDC0C" w14:textId="77777777" w:rsidR="00BF0AED" w:rsidRPr="00491716" w:rsidRDefault="00BF0AED" w:rsidP="00C512E3">
            <w:pPr>
              <w:pStyle w:val="ListParagraph"/>
              <w:numPr>
                <w:ilvl w:val="0"/>
                <w:numId w:val="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50E9A7A1" w14:textId="77777777" w:rsidR="00BF0AED" w:rsidRPr="00491716" w:rsidRDefault="00BF0AED" w:rsidP="00C512E3">
            <w:pPr>
              <w:pStyle w:val="ListParagraph"/>
              <w:numPr>
                <w:ilvl w:val="0"/>
                <w:numId w:val="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2ED09B4A" w14:textId="77777777" w:rsidR="00BF0AED" w:rsidRPr="00491716" w:rsidRDefault="00BF0AED" w:rsidP="00C512E3">
            <w:pPr>
              <w:pStyle w:val="ListParagraph"/>
              <w:numPr>
                <w:ilvl w:val="0"/>
                <w:numId w:val="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077F58D6" w14:textId="77777777" w:rsidTr="0017551A">
        <w:tc>
          <w:tcPr>
            <w:tcW w:w="0" w:type="auto"/>
          </w:tcPr>
          <w:p w14:paraId="6685F27A"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3BB41B12"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4EC7942B" w14:textId="77777777" w:rsidTr="0017551A">
        <w:tc>
          <w:tcPr>
            <w:tcW w:w="0" w:type="auto"/>
          </w:tcPr>
          <w:p w14:paraId="3B7FAE4F"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2C4ED8C1" w14:textId="77777777" w:rsidR="00BF0AED" w:rsidRPr="00491716" w:rsidRDefault="00BF0AED" w:rsidP="0017551A">
            <w:pPr>
              <w:spacing w:after="80" w:line="240" w:lineRule="auto"/>
              <w:rPr>
                <w:rFonts w:cs="Times New Roman"/>
                <w:kern w:val="2"/>
              </w:rPr>
            </w:pPr>
            <w:r w:rsidRPr="00491716">
              <w:rPr>
                <w:rFonts w:cs="Times New Roman"/>
                <w:kern w:val="2"/>
              </w:rPr>
              <w:t>Market move against the position.</w:t>
            </w:r>
          </w:p>
          <w:p w14:paraId="67DE2599"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50555558"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74B7E6FC"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E253F7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0600A40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61A26F2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2F8FCCC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3AAF569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739AB5F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1143213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575E113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6E0EA9F7" w14:textId="77777777" w:rsidTr="0017551A">
        <w:tc>
          <w:tcPr>
            <w:tcW w:w="0" w:type="auto"/>
            <w:gridSpan w:val="2"/>
            <w:shd w:val="clear" w:color="auto" w:fill="D9D9D9" w:themeFill="background1" w:themeFillShade="D9"/>
          </w:tcPr>
          <w:p w14:paraId="598C1501"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71B94D69" w14:textId="77777777" w:rsidTr="0017551A">
        <w:tc>
          <w:tcPr>
            <w:tcW w:w="0" w:type="auto"/>
          </w:tcPr>
          <w:p w14:paraId="439B6A6E"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3C4EE7FC"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3A268936"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736AAE36"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5EAA466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455BAFC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6972BD9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71DFCCA0" w14:textId="77777777" w:rsidR="00BF0AED" w:rsidRPr="00491716" w:rsidRDefault="00BF0AED" w:rsidP="00DA7539">
            <w:pPr>
              <w:jc w:val="both"/>
              <w:rPr>
                <w:rFonts w:cs="Times New Roman"/>
                <w:kern w:val="2"/>
              </w:rPr>
            </w:pPr>
          </w:p>
          <w:p w14:paraId="31BA0B9D"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495C58A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76C2F27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2FDC7E3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38E4079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1F03D10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70768A4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0EA2A68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10DA29A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1C7DE65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24FB0B5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4DEF2A73" w14:textId="77777777" w:rsidR="00BF0AED" w:rsidRPr="00491716" w:rsidRDefault="00BF0AED" w:rsidP="0017551A"/>
          <w:p w14:paraId="6B3C64CD"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06F4035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5A2FCAD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7685451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0876457C" w14:textId="77777777" w:rsidTr="0017551A">
        <w:tc>
          <w:tcPr>
            <w:tcW w:w="0" w:type="auto"/>
            <w:vAlign w:val="center"/>
          </w:tcPr>
          <w:p w14:paraId="6CDBBA4A"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4486A08B" w14:textId="77777777" w:rsidR="00BF0AED" w:rsidRPr="00491716" w:rsidRDefault="00BF0AED" w:rsidP="0017551A">
            <w:pPr>
              <w:spacing w:before="60" w:after="60" w:line="240" w:lineRule="auto"/>
              <w:rPr>
                <w:rFonts w:cs="Times New Roman"/>
                <w:b/>
              </w:rPr>
            </w:pPr>
          </w:p>
        </w:tc>
        <w:tc>
          <w:tcPr>
            <w:tcW w:w="0" w:type="auto"/>
            <w:vAlign w:val="center"/>
          </w:tcPr>
          <w:p w14:paraId="7BC9D17B"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1FF21CB2" w14:textId="77777777" w:rsidTr="0017551A">
        <w:tc>
          <w:tcPr>
            <w:tcW w:w="0" w:type="auto"/>
            <w:vAlign w:val="center"/>
          </w:tcPr>
          <w:p w14:paraId="3C546BCE"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0DB89BCD" w14:textId="77777777" w:rsidR="00BF0AED" w:rsidRPr="00491716" w:rsidRDefault="00BF0AED" w:rsidP="0017551A">
            <w:pPr>
              <w:spacing w:before="60" w:after="60" w:line="240" w:lineRule="auto"/>
              <w:rPr>
                <w:rFonts w:cs="Times New Roman"/>
                <w:b/>
              </w:rPr>
            </w:pPr>
          </w:p>
        </w:tc>
        <w:tc>
          <w:tcPr>
            <w:tcW w:w="0" w:type="auto"/>
            <w:vAlign w:val="center"/>
          </w:tcPr>
          <w:p w14:paraId="7E3DB267"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186CB0A3" w14:textId="77777777" w:rsidTr="0017551A">
        <w:tc>
          <w:tcPr>
            <w:tcW w:w="0" w:type="auto"/>
            <w:vAlign w:val="center"/>
          </w:tcPr>
          <w:p w14:paraId="26439522"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09BD033C" w14:textId="77777777" w:rsidR="00BF0AED" w:rsidRPr="00491716" w:rsidRDefault="00BF0AED" w:rsidP="0017551A">
            <w:pPr>
              <w:spacing w:before="60" w:after="60" w:line="240" w:lineRule="auto"/>
              <w:rPr>
                <w:rFonts w:cs="Times New Roman"/>
                <w:b/>
              </w:rPr>
            </w:pPr>
          </w:p>
        </w:tc>
        <w:tc>
          <w:tcPr>
            <w:tcW w:w="0" w:type="auto"/>
            <w:vAlign w:val="center"/>
          </w:tcPr>
          <w:p w14:paraId="3331CC05"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268"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5B12D721" w14:textId="77777777" w:rsidTr="0017551A">
        <w:tc>
          <w:tcPr>
            <w:tcW w:w="0" w:type="auto"/>
            <w:vAlign w:val="center"/>
          </w:tcPr>
          <w:p w14:paraId="1CC1285F"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39367F1B" w14:textId="77777777" w:rsidR="00BF0AED" w:rsidRPr="00491716" w:rsidRDefault="00BF0AED" w:rsidP="0017551A">
            <w:pPr>
              <w:spacing w:before="60" w:after="60" w:line="240" w:lineRule="auto"/>
              <w:rPr>
                <w:rFonts w:cs="Times New Roman"/>
                <w:b/>
              </w:rPr>
            </w:pPr>
          </w:p>
        </w:tc>
        <w:tc>
          <w:tcPr>
            <w:tcW w:w="0" w:type="auto"/>
            <w:vAlign w:val="center"/>
          </w:tcPr>
          <w:p w14:paraId="7AB70A4B"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154FF796" w14:textId="77777777" w:rsidTr="0017551A">
        <w:tc>
          <w:tcPr>
            <w:tcW w:w="0" w:type="auto"/>
            <w:vAlign w:val="center"/>
          </w:tcPr>
          <w:p w14:paraId="7CD3FECD"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6BE2FB4D"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7DCFAA7C" w14:textId="77777777" w:rsidR="00BF0AED" w:rsidRPr="00491716" w:rsidRDefault="00BF0AED" w:rsidP="0017551A">
            <w:pPr>
              <w:spacing w:before="60" w:after="60" w:line="240" w:lineRule="auto"/>
              <w:rPr>
                <w:rFonts w:cs="Times New Roman"/>
                <w:b/>
              </w:rPr>
            </w:pPr>
          </w:p>
        </w:tc>
        <w:tc>
          <w:tcPr>
            <w:tcW w:w="0" w:type="auto"/>
            <w:vAlign w:val="center"/>
          </w:tcPr>
          <w:p w14:paraId="22CC5E72"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5D19DF3A" w14:textId="77777777" w:rsidTr="0017551A">
        <w:tc>
          <w:tcPr>
            <w:tcW w:w="0" w:type="auto"/>
            <w:vAlign w:val="center"/>
          </w:tcPr>
          <w:p w14:paraId="37D9E380"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3CF96D35"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47DF5D93" w14:textId="77777777" w:rsidR="00BF0AED" w:rsidRPr="00491716" w:rsidRDefault="00BF0AED" w:rsidP="0017551A">
            <w:pPr>
              <w:spacing w:before="60" w:after="60" w:line="240" w:lineRule="auto"/>
              <w:rPr>
                <w:rFonts w:cs="Times New Roman"/>
                <w:b/>
              </w:rPr>
            </w:pPr>
          </w:p>
        </w:tc>
        <w:tc>
          <w:tcPr>
            <w:tcW w:w="0" w:type="auto"/>
            <w:vAlign w:val="center"/>
          </w:tcPr>
          <w:p w14:paraId="5F15A9A4"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269"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3D517D30" w14:textId="77777777" w:rsidTr="0017551A">
        <w:trPr>
          <w:trHeight w:val="567"/>
        </w:trPr>
        <w:tc>
          <w:tcPr>
            <w:tcW w:w="0" w:type="auto"/>
            <w:gridSpan w:val="2"/>
            <w:shd w:val="clear" w:color="auto" w:fill="D9D9D9" w:themeFill="background1" w:themeFillShade="D9"/>
            <w:vAlign w:val="center"/>
          </w:tcPr>
          <w:p w14:paraId="4495AE6E"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0AC89EED" w14:textId="77777777" w:rsidTr="0017551A">
        <w:tc>
          <w:tcPr>
            <w:tcW w:w="0" w:type="auto"/>
            <w:vAlign w:val="center"/>
          </w:tcPr>
          <w:p w14:paraId="7A3C825C"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7E620126"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10D30738"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74062492" w14:textId="77777777" w:rsidTr="0017551A">
        <w:tc>
          <w:tcPr>
            <w:tcW w:w="0" w:type="auto"/>
            <w:vAlign w:val="center"/>
          </w:tcPr>
          <w:p w14:paraId="4D85AAAF"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1BF1EB72"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2AE22F2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4237FAF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78A35248"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270"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271"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2C9886B9"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727536B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15C08C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16E96663"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1309A4DB" w14:textId="77777777" w:rsidR="00BF0AED" w:rsidRPr="00491716" w:rsidRDefault="00BF0AED" w:rsidP="0017551A">
            <w:pPr>
              <w:tabs>
                <w:tab w:val="left" w:pos="1159"/>
              </w:tabs>
              <w:spacing w:after="147"/>
              <w:contextualSpacing/>
              <w:rPr>
                <w:rFonts w:cs="Times New Roman"/>
                <w:kern w:val="2"/>
              </w:rPr>
            </w:pPr>
          </w:p>
        </w:tc>
      </w:tr>
      <w:tr w:rsidR="00BF0AED" w:rsidRPr="00491716" w14:paraId="1C05FDEE" w14:textId="77777777" w:rsidTr="0017551A">
        <w:tc>
          <w:tcPr>
            <w:tcW w:w="0" w:type="auto"/>
            <w:vAlign w:val="center"/>
          </w:tcPr>
          <w:p w14:paraId="2AB5EC07"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202C8D1B"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682E0000"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272"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47C2ECDF"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2707EDF6" w14:textId="77777777" w:rsidTr="0017551A">
        <w:tc>
          <w:tcPr>
            <w:tcW w:w="0" w:type="auto"/>
            <w:vAlign w:val="center"/>
          </w:tcPr>
          <w:p w14:paraId="2CEB61EA"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5D18084D"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7E0357F2"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6151E748"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1E22A57A"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3232F783"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684E2D4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1A2C3B6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2DF0089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6C86030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6C2E5D7C"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49C53E54"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273"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2EF50617"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08F77793"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274"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18B3065D"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27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1F6A51BA" w14:textId="77777777" w:rsidTr="0017551A">
        <w:tc>
          <w:tcPr>
            <w:tcW w:w="0" w:type="auto"/>
            <w:vAlign w:val="center"/>
          </w:tcPr>
          <w:p w14:paraId="7640B77A"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2BCBBD9B"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4235A792"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201BBA74" w14:textId="77777777" w:rsidTr="0017551A">
        <w:tc>
          <w:tcPr>
            <w:tcW w:w="0" w:type="auto"/>
            <w:vAlign w:val="center"/>
          </w:tcPr>
          <w:p w14:paraId="4CCDFD33"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874693070"/>
              <w:placeholder>
                <w:docPart w:val="2EF3C71BEE52410D846A08B19F5D59C6"/>
              </w:placeholder>
              <w:date w:fullDate="2023-06-30T00:00:00Z">
                <w:dateFormat w:val="dd MMMM yyyy"/>
                <w:lid w:val="en-GB"/>
                <w:storeMappedDataAs w:val="dateTime"/>
                <w:calendar w:val="gregorian"/>
              </w:date>
            </w:sdtPr>
            <w:sdtEndPr/>
            <w:sdtContent>
              <w:p w14:paraId="157762F3"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62273479" w14:textId="77777777" w:rsidTr="0017551A">
        <w:trPr>
          <w:trHeight w:val="567"/>
        </w:trPr>
        <w:tc>
          <w:tcPr>
            <w:tcW w:w="0" w:type="auto"/>
            <w:gridSpan w:val="2"/>
            <w:shd w:val="clear" w:color="auto" w:fill="D9D9D9" w:themeFill="background1" w:themeFillShade="D9"/>
            <w:vAlign w:val="center"/>
          </w:tcPr>
          <w:p w14:paraId="62CCB421"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0AB56708" w14:textId="77777777" w:rsidTr="0017551A">
        <w:tc>
          <w:tcPr>
            <w:tcW w:w="0" w:type="auto"/>
          </w:tcPr>
          <w:p w14:paraId="1514E1AC"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5D22438C"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06863751"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6604CFA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619F207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30AD7D8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08850436" w14:textId="77777777" w:rsidTr="0017551A">
        <w:tc>
          <w:tcPr>
            <w:tcW w:w="0" w:type="auto"/>
          </w:tcPr>
          <w:p w14:paraId="6C3E6037"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2FFE14AB"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416BB32C"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5BC56AA9"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3F99C0C4"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3ED6A043" w14:textId="77777777" w:rsidTr="0017551A">
        <w:tc>
          <w:tcPr>
            <w:tcW w:w="0" w:type="auto"/>
          </w:tcPr>
          <w:p w14:paraId="71FF3965"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49"/>
            </w:r>
          </w:p>
        </w:tc>
        <w:tc>
          <w:tcPr>
            <w:tcW w:w="0" w:type="auto"/>
            <w:shd w:val="clear" w:color="auto" w:fill="auto"/>
            <w:vAlign w:val="center"/>
          </w:tcPr>
          <w:p w14:paraId="6749D738" w14:textId="77777777" w:rsidR="00BF0AED" w:rsidRPr="00491716" w:rsidRDefault="00BF0AED" w:rsidP="0017551A">
            <w:r w:rsidRPr="00491716">
              <w:t>Before dealing with a product the Company will:</w:t>
            </w:r>
          </w:p>
          <w:p w14:paraId="16D25F2E"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1F9A276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77E65D0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5B8BC1BD"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1B94549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247DF20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0EBAFA32"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361D091C"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12F352D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1BBCAEA9"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30854C9B"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04D8AD87"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0785D80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50"/>
            </w:r>
            <w:r w:rsidRPr="00491716">
              <w:rPr>
                <w:rFonts w:ascii="Cambria" w:hAnsi="Cambria"/>
                <w:sz w:val="24"/>
                <w:szCs w:val="24"/>
              </w:rPr>
              <w:t xml:space="preserve"> (e.g., Use of Proceeds Bonds); or</w:t>
            </w:r>
          </w:p>
          <w:p w14:paraId="34BC6E8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3BE9653F"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51"/>
            </w:r>
            <w:r w:rsidRPr="00491716">
              <w:rPr>
                <w:rFonts w:cs="Times New Roman"/>
                <w:kern w:val="2"/>
              </w:rPr>
              <w:t>.</w:t>
            </w:r>
          </w:p>
          <w:p w14:paraId="03DDF5CF"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752BCA75"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2C02D68D"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03EDB65E"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5179F124" w14:textId="77777777" w:rsidR="00BF0AED" w:rsidRPr="00491716" w:rsidRDefault="00BF0AED" w:rsidP="00C512E3">
            <w:pPr>
              <w:pStyle w:val="ListParagraph"/>
              <w:numPr>
                <w:ilvl w:val="0"/>
                <w:numId w:val="98"/>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4E24C65F" w14:textId="77777777" w:rsidR="00BF0AED" w:rsidRPr="00491716" w:rsidRDefault="00BF0AED" w:rsidP="00C512E3">
            <w:pPr>
              <w:pStyle w:val="ListParagraph"/>
              <w:numPr>
                <w:ilvl w:val="0"/>
                <w:numId w:val="98"/>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52"/>
            </w:r>
            <w:r w:rsidRPr="00491716">
              <w:rPr>
                <w:rFonts w:ascii="Cambria" w:hAnsi="Cambria"/>
                <w:kern w:val="2"/>
                <w:sz w:val="24"/>
                <w:szCs w:val="24"/>
              </w:rPr>
              <w:t>;</w:t>
            </w:r>
          </w:p>
          <w:p w14:paraId="73DB119C" w14:textId="77777777" w:rsidR="00BF0AED" w:rsidRPr="00491716" w:rsidRDefault="00BF0AED" w:rsidP="00C512E3">
            <w:pPr>
              <w:pStyle w:val="ListParagraph"/>
              <w:numPr>
                <w:ilvl w:val="0"/>
                <w:numId w:val="98"/>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276"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277"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278"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363F8B7A"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009E6462" w14:textId="77777777" w:rsidTr="0017551A">
        <w:tc>
          <w:tcPr>
            <w:tcW w:w="0" w:type="auto"/>
            <w:gridSpan w:val="2"/>
            <w:shd w:val="clear" w:color="auto" w:fill="D9D9D9" w:themeFill="background1" w:themeFillShade="D9"/>
          </w:tcPr>
          <w:p w14:paraId="4ACEF51E"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4BB32044" w14:textId="77777777" w:rsidTr="0017551A">
        <w:tc>
          <w:tcPr>
            <w:tcW w:w="0" w:type="auto"/>
          </w:tcPr>
          <w:p w14:paraId="577DA6F7"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0A7B47BF"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367C2C8D"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279"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54C5DF9C"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280"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46203AF7"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5D82E0A8"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00F17F73"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5341FEDA" w14:textId="77777777" w:rsidTr="0017551A">
        <w:tc>
          <w:tcPr>
            <w:tcW w:w="0" w:type="auto"/>
          </w:tcPr>
          <w:p w14:paraId="31E9A11B"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6AD643ED"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38F8C100" w14:textId="77777777" w:rsidR="00BF0AED" w:rsidRPr="00491716" w:rsidRDefault="00BF0AED" w:rsidP="0017551A">
            <w:r w:rsidRPr="00491716">
              <w:lastRenderedPageBreak/>
              <w:t>IT security is governed by:</w:t>
            </w:r>
          </w:p>
          <w:p w14:paraId="3A10F80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380865B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3532B4EF" w14:textId="77777777" w:rsidR="00BF0AED" w:rsidRPr="00491716" w:rsidRDefault="00BF0AED" w:rsidP="0017551A">
            <w:r w:rsidRPr="00491716">
              <w:t>(both documents are internal documents and are not available to the public).</w:t>
            </w:r>
          </w:p>
          <w:p w14:paraId="7554090A"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33EBCB21" w14:textId="77777777" w:rsidR="00BF0AED" w:rsidRPr="00491716" w:rsidRDefault="00BF0AED" w:rsidP="0017551A">
            <w:r w:rsidRPr="00491716">
              <w:t>Client Cabinet Rules and Trade Order Placement Rules are available online:</w:t>
            </w:r>
          </w:p>
          <w:p w14:paraId="77DC8C9F" w14:textId="77777777" w:rsidR="00BF0AED" w:rsidRPr="00491716" w:rsidRDefault="008808DE" w:rsidP="0017551A">
            <w:hyperlink r:id="rId281" w:history="1">
              <w:r w:rsidR="00BF0AED" w:rsidRPr="00491716">
                <w:rPr>
                  <w:rStyle w:val="Hyperlink"/>
                  <w:rFonts w:eastAsiaTheme="majorEastAsia"/>
                  <w:color w:val="auto"/>
                </w:rPr>
                <w:t>https://my.skanestas.com/agreement-show</w:t>
              </w:r>
            </w:hyperlink>
          </w:p>
          <w:p w14:paraId="630BB595" w14:textId="77777777" w:rsidR="00BF0AED" w:rsidRPr="00491716" w:rsidRDefault="008808DE" w:rsidP="0017551A">
            <w:hyperlink r:id="rId282" w:history="1">
              <w:r w:rsidR="00BF0AED" w:rsidRPr="00491716">
                <w:rPr>
                  <w:rStyle w:val="Hyperlink"/>
                  <w:rFonts w:eastAsiaTheme="majorEastAsia"/>
                  <w:color w:val="auto"/>
                </w:rPr>
                <w:t>https://my.skanestas.com/orders-rules</w:t>
              </w:r>
            </w:hyperlink>
          </w:p>
        </w:tc>
      </w:tr>
      <w:tr w:rsidR="00BF0AED" w:rsidRPr="00491716" w14:paraId="38808965" w14:textId="77777777" w:rsidTr="0017551A">
        <w:tc>
          <w:tcPr>
            <w:tcW w:w="0" w:type="auto"/>
          </w:tcPr>
          <w:p w14:paraId="25DAD65A"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575DF669"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4AC3116E"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1373FF36" w14:textId="77777777" w:rsidTr="0017551A">
        <w:trPr>
          <w:trHeight w:val="567"/>
        </w:trPr>
        <w:tc>
          <w:tcPr>
            <w:tcW w:w="0" w:type="auto"/>
            <w:gridSpan w:val="2"/>
            <w:shd w:val="clear" w:color="auto" w:fill="D9D9D9" w:themeFill="background1" w:themeFillShade="D9"/>
            <w:vAlign w:val="center"/>
          </w:tcPr>
          <w:p w14:paraId="3623B8C4"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3A496BDC" w14:textId="77777777" w:rsidTr="0017551A">
        <w:tc>
          <w:tcPr>
            <w:tcW w:w="0" w:type="auto"/>
            <w:vAlign w:val="center"/>
          </w:tcPr>
          <w:p w14:paraId="64128372"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35499B89"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63E0988E"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111D516F" w14:textId="77777777" w:rsidTr="0017551A">
        <w:tc>
          <w:tcPr>
            <w:tcW w:w="0" w:type="auto"/>
            <w:vAlign w:val="center"/>
          </w:tcPr>
          <w:p w14:paraId="2DBB9C75"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116DFD90"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283"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43A5349C"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284"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33E02076"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384A15E6"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0D36F9E4" w14:textId="77777777" w:rsidR="00BF0AED" w:rsidRPr="00491716" w:rsidRDefault="00BF0AED" w:rsidP="0017551A">
            <w:pPr>
              <w:spacing w:line="240" w:lineRule="auto"/>
              <w:rPr>
                <w:rFonts w:cs="Times New Roman"/>
                <w:kern w:val="2"/>
              </w:rPr>
            </w:pPr>
          </w:p>
        </w:tc>
      </w:tr>
      <w:tr w:rsidR="00BF0AED" w:rsidRPr="00491716" w14:paraId="19CA51D9" w14:textId="77777777" w:rsidTr="0017551A">
        <w:tc>
          <w:tcPr>
            <w:tcW w:w="0" w:type="auto"/>
            <w:vAlign w:val="center"/>
          </w:tcPr>
          <w:p w14:paraId="2CC9CC3E"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54AD33D9"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13AAF70F"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20D4AB28"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19B6D38F" w14:textId="77777777" w:rsidR="00BF0AED" w:rsidRPr="00491716" w:rsidRDefault="00BF0AED" w:rsidP="00C512E3">
            <w:pPr>
              <w:pStyle w:val="ListParagraph"/>
              <w:numPr>
                <w:ilvl w:val="0"/>
                <w:numId w:val="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15DEC701" w14:textId="77777777" w:rsidR="00BF0AED" w:rsidRPr="00491716" w:rsidRDefault="00BF0AED" w:rsidP="00C512E3">
            <w:pPr>
              <w:pStyle w:val="ListParagraph"/>
              <w:numPr>
                <w:ilvl w:val="1"/>
                <w:numId w:val="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1E8531BB" w14:textId="77777777" w:rsidR="00BF0AED" w:rsidRPr="00491716" w:rsidRDefault="00BF0AED" w:rsidP="00C512E3">
            <w:pPr>
              <w:pStyle w:val="ListParagraph"/>
              <w:numPr>
                <w:ilvl w:val="1"/>
                <w:numId w:val="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76D18788" w14:textId="77777777" w:rsidR="00BF0AED" w:rsidRPr="00491716" w:rsidRDefault="00BF0AED" w:rsidP="00C512E3">
            <w:pPr>
              <w:pStyle w:val="ListParagraph"/>
              <w:numPr>
                <w:ilvl w:val="1"/>
                <w:numId w:val="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5F4959E0" w14:textId="77777777" w:rsidR="00BF0AED" w:rsidRPr="00491716" w:rsidRDefault="00BF0AED" w:rsidP="00C512E3">
            <w:pPr>
              <w:pStyle w:val="ListParagraph"/>
              <w:numPr>
                <w:ilvl w:val="0"/>
                <w:numId w:val="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285"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1C09CEC1" w14:textId="77777777" w:rsidR="00BF0AED" w:rsidRPr="00491716" w:rsidRDefault="00BF0AED" w:rsidP="00C512E3">
            <w:pPr>
              <w:pStyle w:val="ListParagraph"/>
              <w:numPr>
                <w:ilvl w:val="0"/>
                <w:numId w:val="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286"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3F4D7690" w14:textId="77777777" w:rsidR="00BF0AED" w:rsidRPr="00491716" w:rsidRDefault="00BF0AED" w:rsidP="00C512E3">
            <w:pPr>
              <w:pStyle w:val="ListParagraph"/>
              <w:numPr>
                <w:ilvl w:val="0"/>
                <w:numId w:val="99"/>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40E39230" w14:textId="77777777" w:rsidTr="0017551A">
        <w:trPr>
          <w:trHeight w:val="567"/>
        </w:trPr>
        <w:tc>
          <w:tcPr>
            <w:tcW w:w="0" w:type="auto"/>
            <w:gridSpan w:val="2"/>
            <w:shd w:val="clear" w:color="auto" w:fill="D9D9D9" w:themeFill="background1" w:themeFillShade="D9"/>
            <w:vAlign w:val="center"/>
          </w:tcPr>
          <w:p w14:paraId="01B2BC04"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7B56EFF7" w14:textId="77777777" w:rsidTr="0017551A">
        <w:trPr>
          <w:trHeight w:val="567"/>
        </w:trPr>
        <w:tc>
          <w:tcPr>
            <w:tcW w:w="0" w:type="auto"/>
            <w:vAlign w:val="center"/>
          </w:tcPr>
          <w:p w14:paraId="756BFFC6"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4B403295"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78E16E71"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3E297017" w14:textId="77777777" w:rsidTr="0017551A">
        <w:trPr>
          <w:trHeight w:val="567"/>
        </w:trPr>
        <w:tc>
          <w:tcPr>
            <w:tcW w:w="0" w:type="auto"/>
            <w:gridSpan w:val="2"/>
            <w:shd w:val="clear" w:color="auto" w:fill="D9D9D9" w:themeFill="background1" w:themeFillShade="D9"/>
            <w:vAlign w:val="center"/>
          </w:tcPr>
          <w:p w14:paraId="5140CDF1"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32054CBE" w14:textId="77777777" w:rsidTr="0017551A">
        <w:trPr>
          <w:trHeight w:val="567"/>
        </w:trPr>
        <w:tc>
          <w:tcPr>
            <w:tcW w:w="0" w:type="auto"/>
            <w:vAlign w:val="center"/>
          </w:tcPr>
          <w:p w14:paraId="56BDFE84"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51D9F7D3"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3DD806D6" w14:textId="77777777" w:rsidTr="0017551A">
        <w:trPr>
          <w:trHeight w:val="567"/>
        </w:trPr>
        <w:tc>
          <w:tcPr>
            <w:tcW w:w="0" w:type="auto"/>
            <w:vAlign w:val="center"/>
          </w:tcPr>
          <w:p w14:paraId="105DEEDE"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EA165F4"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10D14166"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46C68DFE"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4A421BFE"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6538CD7E"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4F303C08"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087BCFE8"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10E3B852"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0B22EEBE"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562DB767"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32E1D617"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1CDF0ADF"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33B0D0AC"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1423126"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03645068"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3A6D51D7"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0EE97774"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2D986885"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4AEE85D1"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B90720D"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2F742F5F"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174A1067"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0F63FE70"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0A24B8F3" w14:textId="77777777" w:rsidR="00BF0AED" w:rsidRPr="00491716" w:rsidRDefault="00BF0AED" w:rsidP="00C512E3">
            <w:pPr>
              <w:pStyle w:val="ListParagraph"/>
              <w:numPr>
                <w:ilvl w:val="0"/>
                <w:numId w:val="100"/>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4D6E3E9A" w14:textId="77777777" w:rsidTr="0017551A">
        <w:trPr>
          <w:trHeight w:val="567"/>
        </w:trPr>
        <w:tc>
          <w:tcPr>
            <w:tcW w:w="0" w:type="auto"/>
            <w:vAlign w:val="center"/>
          </w:tcPr>
          <w:p w14:paraId="238B214D"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2B894D7B"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0C0CD4B6" w14:textId="77777777" w:rsidTr="0017551A">
        <w:trPr>
          <w:trHeight w:val="567"/>
        </w:trPr>
        <w:tc>
          <w:tcPr>
            <w:tcW w:w="0" w:type="auto"/>
            <w:vAlign w:val="center"/>
          </w:tcPr>
          <w:p w14:paraId="19646866"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3C05CB59"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4556FB4F"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34F3E7B5"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731A0794" w14:textId="77777777" w:rsidTr="0017551A">
        <w:trPr>
          <w:trHeight w:val="567"/>
        </w:trPr>
        <w:tc>
          <w:tcPr>
            <w:tcW w:w="0" w:type="auto"/>
            <w:vAlign w:val="center"/>
          </w:tcPr>
          <w:p w14:paraId="6349084E"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03D08F67"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489C9A37" w14:textId="77777777" w:rsidTr="0017551A">
        <w:trPr>
          <w:trHeight w:val="567"/>
        </w:trPr>
        <w:tc>
          <w:tcPr>
            <w:tcW w:w="0" w:type="auto"/>
            <w:vAlign w:val="center"/>
          </w:tcPr>
          <w:p w14:paraId="48A1BC90"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7FCBCDA1"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05D48943" w14:textId="77777777" w:rsidTr="0017551A">
        <w:trPr>
          <w:trHeight w:val="567"/>
        </w:trPr>
        <w:tc>
          <w:tcPr>
            <w:tcW w:w="0" w:type="auto"/>
            <w:vAlign w:val="center"/>
          </w:tcPr>
          <w:p w14:paraId="3AD50C38"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1A428AD3"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5350A16D" w14:textId="77777777" w:rsidTr="0017551A">
        <w:trPr>
          <w:trHeight w:val="567"/>
        </w:trPr>
        <w:tc>
          <w:tcPr>
            <w:tcW w:w="0" w:type="auto"/>
            <w:vAlign w:val="center"/>
          </w:tcPr>
          <w:p w14:paraId="45A28331"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068FBCF4"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356126418"/>
                <w:placeholder>
                  <w:docPart w:val="5428839B02564A1183F4E2CA7C3BCAC8"/>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5867672C" w14:textId="77777777" w:rsidTr="0017551A">
        <w:trPr>
          <w:trHeight w:val="567"/>
        </w:trPr>
        <w:tc>
          <w:tcPr>
            <w:tcW w:w="0" w:type="auto"/>
            <w:gridSpan w:val="2"/>
            <w:shd w:val="clear" w:color="auto" w:fill="D9D9D9" w:themeFill="background1" w:themeFillShade="D9"/>
            <w:vAlign w:val="center"/>
          </w:tcPr>
          <w:p w14:paraId="574DA2B2"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0F71C82B" w14:textId="77777777" w:rsidTr="0017551A">
        <w:trPr>
          <w:trHeight w:val="567"/>
        </w:trPr>
        <w:tc>
          <w:tcPr>
            <w:tcW w:w="0" w:type="auto"/>
            <w:shd w:val="clear" w:color="auto" w:fill="auto"/>
            <w:vAlign w:val="center"/>
          </w:tcPr>
          <w:p w14:paraId="11EDDB07"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6CF85F6D"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989125905"/>
                <w:placeholder>
                  <w:docPart w:val="3F381922171643E280FF1DE417891FB8"/>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73D67C7A" w14:textId="77777777" w:rsidTr="0017551A">
        <w:trPr>
          <w:trHeight w:val="567"/>
        </w:trPr>
        <w:tc>
          <w:tcPr>
            <w:tcW w:w="0" w:type="auto"/>
            <w:shd w:val="clear" w:color="auto" w:fill="auto"/>
            <w:vAlign w:val="center"/>
          </w:tcPr>
          <w:p w14:paraId="1B18DEEF"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242D2AFA"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3BB7D861" w14:textId="77777777" w:rsidTr="0017551A">
        <w:trPr>
          <w:trHeight w:val="567"/>
        </w:trPr>
        <w:tc>
          <w:tcPr>
            <w:tcW w:w="0" w:type="auto"/>
            <w:shd w:val="clear" w:color="auto" w:fill="auto"/>
            <w:vAlign w:val="center"/>
          </w:tcPr>
          <w:p w14:paraId="0672555A"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6B410914"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390624A0"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589156262"/>
                <w:placeholder>
                  <w:docPart w:val="067B2085C70240289C4B9EEBA550562A"/>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1F7E139A" w14:textId="77777777" w:rsidTr="0017551A">
        <w:trPr>
          <w:trHeight w:val="567"/>
        </w:trPr>
        <w:tc>
          <w:tcPr>
            <w:tcW w:w="0" w:type="auto"/>
            <w:shd w:val="clear" w:color="auto" w:fill="auto"/>
            <w:vAlign w:val="center"/>
          </w:tcPr>
          <w:p w14:paraId="16F4DB4E"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4A8DFF8D"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44919140"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42C2BC22" w14:textId="77777777" w:rsidR="00BF0AED" w:rsidRPr="00491716" w:rsidRDefault="00BF0AED" w:rsidP="00BF0AED">
      <w:pPr>
        <w:spacing w:line="240" w:lineRule="auto"/>
        <w:rPr>
          <w:rFonts w:cs="Times New Roman"/>
        </w:rPr>
      </w:pPr>
    </w:p>
    <w:p w14:paraId="1695766F"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3CD126D8"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7EE44C61" w14:textId="77777777" w:rsidTr="0017551A">
        <w:trPr>
          <w:trHeight w:val="511"/>
        </w:trPr>
        <w:tc>
          <w:tcPr>
            <w:tcW w:w="0" w:type="auto"/>
          </w:tcPr>
          <w:p w14:paraId="3ECC01AA" w14:textId="77777777" w:rsidR="00BF0AED" w:rsidRPr="00491716" w:rsidRDefault="00BF0AED" w:rsidP="0017551A">
            <w:pPr>
              <w:jc w:val="center"/>
              <w:rPr>
                <w:rFonts w:cs="Times New Roman"/>
              </w:rPr>
            </w:pPr>
            <w:r w:rsidRPr="00491716">
              <w:rPr>
                <w:rFonts w:cs="Times New Roman"/>
                <w:b/>
              </w:rPr>
              <w:t>No</w:t>
            </w:r>
          </w:p>
        </w:tc>
        <w:tc>
          <w:tcPr>
            <w:tcW w:w="0" w:type="auto"/>
          </w:tcPr>
          <w:p w14:paraId="33689E64"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4F912EAE"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0FB8A693" w14:textId="77777777" w:rsidR="00BF0AED" w:rsidRPr="00491716" w:rsidRDefault="00BF0AED" w:rsidP="0017551A">
            <w:pPr>
              <w:jc w:val="center"/>
              <w:rPr>
                <w:rFonts w:cs="Times New Roman"/>
              </w:rPr>
            </w:pPr>
            <w:r w:rsidRPr="00491716">
              <w:rPr>
                <w:rFonts w:cs="Times New Roman"/>
                <w:b/>
              </w:rPr>
              <w:t>Author</w:t>
            </w:r>
          </w:p>
        </w:tc>
        <w:tc>
          <w:tcPr>
            <w:tcW w:w="0" w:type="auto"/>
          </w:tcPr>
          <w:p w14:paraId="39DB1551"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24CD9BF2"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76ADFFAC" w14:textId="77777777" w:rsidTr="0017551A">
        <w:trPr>
          <w:trHeight w:val="511"/>
        </w:trPr>
        <w:tc>
          <w:tcPr>
            <w:tcW w:w="0" w:type="auto"/>
          </w:tcPr>
          <w:p w14:paraId="175331A8" w14:textId="77777777" w:rsidR="00BF0AED" w:rsidRPr="00491716" w:rsidRDefault="00BF0AED" w:rsidP="00C512E3">
            <w:pPr>
              <w:pStyle w:val="ListParagraph"/>
              <w:numPr>
                <w:ilvl w:val="0"/>
                <w:numId w:val="269"/>
              </w:numPr>
              <w:autoSpaceDE/>
              <w:autoSpaceDN/>
              <w:spacing w:after="120" w:line="276" w:lineRule="auto"/>
              <w:contextualSpacing w:val="0"/>
              <w:jc w:val="center"/>
              <w:rPr>
                <w:rFonts w:ascii="Cambria" w:hAnsi="Cambria"/>
                <w:sz w:val="24"/>
                <w:szCs w:val="24"/>
              </w:rPr>
            </w:pPr>
          </w:p>
        </w:tc>
        <w:tc>
          <w:tcPr>
            <w:tcW w:w="0" w:type="auto"/>
          </w:tcPr>
          <w:p w14:paraId="6DA4BCCA" w14:textId="77777777" w:rsidR="00BF0AED" w:rsidRPr="00491716" w:rsidRDefault="00BF0AED" w:rsidP="0017551A">
            <w:pPr>
              <w:jc w:val="center"/>
              <w:rPr>
                <w:rFonts w:cs="Times New Roman"/>
              </w:rPr>
            </w:pPr>
            <w:r w:rsidRPr="00491716">
              <w:rPr>
                <w:rFonts w:cs="Times New Roman"/>
              </w:rPr>
              <w:t>30.06.2023</w:t>
            </w:r>
          </w:p>
        </w:tc>
        <w:tc>
          <w:tcPr>
            <w:tcW w:w="0" w:type="auto"/>
          </w:tcPr>
          <w:p w14:paraId="63EB8B84"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5E5423CA"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5CEDD83E"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2B8DB6E3" w14:textId="77777777" w:rsidR="00BF0AED" w:rsidRPr="00491716" w:rsidRDefault="00BF0AED" w:rsidP="0017551A">
            <w:pPr>
              <w:jc w:val="center"/>
              <w:rPr>
                <w:rFonts w:cs="Times New Roman"/>
              </w:rPr>
            </w:pPr>
            <w:r w:rsidRPr="00491716">
              <w:rPr>
                <w:rFonts w:cs="Times New Roman"/>
              </w:rPr>
              <w:t>30.06.2023</w:t>
            </w:r>
          </w:p>
        </w:tc>
      </w:tr>
    </w:tbl>
    <w:p w14:paraId="0C366831"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4567121E" w14:textId="77777777" w:rsidTr="0017551A">
        <w:trPr>
          <w:trHeight w:val="567"/>
        </w:trPr>
        <w:tc>
          <w:tcPr>
            <w:tcW w:w="0" w:type="auto"/>
            <w:gridSpan w:val="2"/>
            <w:shd w:val="clear" w:color="auto" w:fill="D9D9D9" w:themeFill="background1" w:themeFillShade="D9"/>
            <w:vAlign w:val="center"/>
          </w:tcPr>
          <w:p w14:paraId="1E47D946" w14:textId="77777777" w:rsidR="00BF0AED" w:rsidRPr="00491716" w:rsidRDefault="00BF0AED" w:rsidP="00C512E3">
            <w:pPr>
              <w:pStyle w:val="HeadingsproductDF"/>
              <w:framePr w:hSpace="0" w:wrap="auto" w:vAnchor="margin" w:yAlign="inline"/>
              <w:numPr>
                <w:ilvl w:val="0"/>
                <w:numId w:val="295"/>
              </w:numPr>
              <w:suppressOverlap w:val="0"/>
            </w:pPr>
            <w:r w:rsidRPr="00491716">
              <w:t>PRODUCT ANALYSIS</w:t>
            </w:r>
          </w:p>
        </w:tc>
      </w:tr>
      <w:tr w:rsidR="00BF0AED" w:rsidRPr="00491716" w14:paraId="059CAA30" w14:textId="77777777" w:rsidTr="0017551A">
        <w:tc>
          <w:tcPr>
            <w:tcW w:w="0" w:type="auto"/>
            <w:vAlign w:val="center"/>
          </w:tcPr>
          <w:p w14:paraId="1E2EF1E0"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0A01E436" w14:textId="77777777" w:rsidR="00BF0AED" w:rsidRPr="00491716" w:rsidRDefault="00BF0AED" w:rsidP="0017551A">
            <w:pPr>
              <w:spacing w:after="80" w:line="240" w:lineRule="auto"/>
              <w:jc w:val="center"/>
              <w:rPr>
                <w:rFonts w:cs="Times New Roman"/>
              </w:rPr>
            </w:pPr>
            <w:r w:rsidRPr="00491716">
              <w:rPr>
                <w:rFonts w:cs="Times New Roman"/>
              </w:rPr>
              <w:t>Energy commodity options</w:t>
            </w:r>
          </w:p>
        </w:tc>
      </w:tr>
      <w:tr w:rsidR="00BF0AED" w:rsidRPr="00491716" w14:paraId="3D315BE7" w14:textId="77777777" w:rsidTr="0017551A">
        <w:tc>
          <w:tcPr>
            <w:tcW w:w="0" w:type="auto"/>
            <w:vAlign w:val="center"/>
          </w:tcPr>
          <w:p w14:paraId="66399A40"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4ADF6689" w14:textId="77777777" w:rsidR="00BF0AED" w:rsidRPr="00491716" w:rsidRDefault="00BF0AED" w:rsidP="0017551A">
            <w:pPr>
              <w:spacing w:after="80" w:line="240" w:lineRule="auto"/>
            </w:pPr>
            <w:r w:rsidRPr="00491716">
              <w:rPr>
                <w:rFonts w:cs="Times New Roman"/>
              </w:rPr>
              <w:t>The right (but not the obligation) to buy ("call") or to sell ("put") a specific quantity of a specific underlying asset, at a fixed price, on, or up to, a specified date.</w:t>
            </w:r>
          </w:p>
          <w:p w14:paraId="776D7513"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5C3804E2" w14:textId="77777777" w:rsidTr="0017551A">
        <w:tc>
          <w:tcPr>
            <w:tcW w:w="0" w:type="auto"/>
            <w:vAlign w:val="center"/>
          </w:tcPr>
          <w:p w14:paraId="299F8C74"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68DC0851"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28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20700E07" w14:textId="77777777" w:rsidTr="0017551A">
        <w:tc>
          <w:tcPr>
            <w:tcW w:w="0" w:type="auto"/>
            <w:vAlign w:val="center"/>
          </w:tcPr>
          <w:p w14:paraId="6C203CCC"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2BC95120"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653A0B92"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288"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7EDABCCC" w14:textId="77777777" w:rsidR="00BF0AED" w:rsidRPr="00491716" w:rsidRDefault="00BF0AED" w:rsidP="0017551A">
            <w:pPr>
              <w:spacing w:before="60" w:after="60" w:line="240" w:lineRule="auto"/>
              <w:rPr>
                <w:rFonts w:cs="Times New Roman"/>
                <w:kern w:val="2"/>
              </w:rPr>
            </w:pPr>
          </w:p>
          <w:p w14:paraId="2889D95E"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4B64BD58"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72C0BCC5" w14:textId="77777777" w:rsidR="00BF0AED" w:rsidRPr="00491716" w:rsidRDefault="00BF0AED" w:rsidP="0017551A">
            <w:pPr>
              <w:spacing w:before="60" w:after="60" w:line="240" w:lineRule="auto"/>
              <w:rPr>
                <w:rFonts w:cs="Times New Roman"/>
                <w:kern w:val="2"/>
              </w:rPr>
            </w:pPr>
          </w:p>
          <w:p w14:paraId="6716CFAB"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advance and is calculated and charged consistently </w:t>
            </w:r>
            <w:r w:rsidRPr="00491716">
              <w:rPr>
                <w:rFonts w:cs="Times New Roman"/>
                <w:kern w:val="2"/>
              </w:rPr>
              <w:lastRenderedPageBreak/>
              <w:t>(no preferential treatment is allowed) and no “direct sales” are permitted for the Company’s products. Additionally, the execution team is segregated from any other teams that recommend or submit orders as part of a Portfolio Management (investment) strategy.</w:t>
            </w:r>
          </w:p>
          <w:p w14:paraId="7129C7EE" w14:textId="77777777" w:rsidR="00BF0AED" w:rsidRPr="00491716" w:rsidRDefault="00BF0AED" w:rsidP="0017551A">
            <w:pPr>
              <w:spacing w:before="60" w:after="60" w:line="240" w:lineRule="auto"/>
              <w:rPr>
                <w:rFonts w:cs="Times New Roman"/>
                <w:kern w:val="2"/>
              </w:rPr>
            </w:pPr>
          </w:p>
          <w:p w14:paraId="6AE7FC7B"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60CDE0CF" w14:textId="77777777" w:rsidR="00BF0AED" w:rsidRPr="00491716" w:rsidRDefault="00BF0AED" w:rsidP="0017551A">
            <w:pPr>
              <w:spacing w:before="60" w:after="60" w:line="240" w:lineRule="auto"/>
              <w:rPr>
                <w:rFonts w:cs="Times New Roman"/>
                <w:kern w:val="2"/>
              </w:rPr>
            </w:pPr>
          </w:p>
          <w:p w14:paraId="55365537"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552FBFA8" w14:textId="77777777" w:rsidTr="0017551A">
        <w:tc>
          <w:tcPr>
            <w:tcW w:w="0" w:type="auto"/>
          </w:tcPr>
          <w:p w14:paraId="05D6DD5E"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1EF702D1"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0533D117" w14:textId="77777777" w:rsidR="00BF0AED" w:rsidRPr="00491716" w:rsidRDefault="00BF0AED" w:rsidP="00C512E3">
            <w:pPr>
              <w:pStyle w:val="ListParagraph"/>
              <w:numPr>
                <w:ilvl w:val="0"/>
                <w:numId w:val="10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2FE90592" w14:textId="77777777" w:rsidR="00BF0AED" w:rsidRPr="00491716" w:rsidRDefault="00BF0AED" w:rsidP="00C512E3">
            <w:pPr>
              <w:pStyle w:val="ListParagraph"/>
              <w:numPr>
                <w:ilvl w:val="0"/>
                <w:numId w:val="10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19877DF2" w14:textId="77777777" w:rsidR="00BF0AED" w:rsidRPr="00491716" w:rsidRDefault="00BF0AED" w:rsidP="00C512E3">
            <w:pPr>
              <w:pStyle w:val="ListParagraph"/>
              <w:numPr>
                <w:ilvl w:val="0"/>
                <w:numId w:val="10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7DF76076" w14:textId="77777777" w:rsidR="00BF0AED" w:rsidRPr="00491716" w:rsidRDefault="00BF0AED" w:rsidP="00C512E3">
            <w:pPr>
              <w:pStyle w:val="ListParagraph"/>
              <w:numPr>
                <w:ilvl w:val="0"/>
                <w:numId w:val="10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163C8DE0" w14:textId="77777777" w:rsidR="00BF0AED" w:rsidRPr="00491716" w:rsidRDefault="00BF0AED" w:rsidP="00C512E3">
            <w:pPr>
              <w:pStyle w:val="ListParagraph"/>
              <w:numPr>
                <w:ilvl w:val="0"/>
                <w:numId w:val="10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2C1B795B" w14:textId="77777777" w:rsidR="00BF0AED" w:rsidRPr="00491716" w:rsidRDefault="00BF0AED" w:rsidP="0017551A">
            <w:pPr>
              <w:spacing w:after="60"/>
              <w:rPr>
                <w:rFonts w:cs="Times New Roman"/>
                <w:kern w:val="2"/>
              </w:rPr>
            </w:pPr>
          </w:p>
          <w:p w14:paraId="350B6DA1"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12797D9A" w14:textId="77777777" w:rsidR="00BF0AED" w:rsidRPr="00491716" w:rsidRDefault="00BF0AED" w:rsidP="00DA7539">
            <w:pPr>
              <w:contextualSpacing/>
              <w:jc w:val="both"/>
              <w:rPr>
                <w:rFonts w:cs="Times New Roman"/>
                <w:kern w:val="2"/>
              </w:rPr>
            </w:pPr>
          </w:p>
          <w:p w14:paraId="59D434B1"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3CF64989" w14:textId="77777777" w:rsidR="00BF0AED" w:rsidRPr="00491716" w:rsidRDefault="00BF0AED"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4F6FE170" w14:textId="77777777" w:rsidR="00BF0AED" w:rsidRPr="00491716" w:rsidRDefault="00BF0AED" w:rsidP="00C512E3">
            <w:pPr>
              <w:pStyle w:val="ListParagraph"/>
              <w:numPr>
                <w:ilvl w:val="0"/>
                <w:numId w:val="10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12286945" w14:textId="77777777" w:rsidR="00BF0AED" w:rsidRPr="00491716" w:rsidRDefault="00BF0AED" w:rsidP="00C512E3">
            <w:pPr>
              <w:pStyle w:val="ListParagraph"/>
              <w:numPr>
                <w:ilvl w:val="0"/>
                <w:numId w:val="10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335B3EE7" w14:textId="77777777" w:rsidR="00BF0AED" w:rsidRPr="00491716" w:rsidRDefault="00BF0AED" w:rsidP="00C512E3">
            <w:pPr>
              <w:pStyle w:val="ListParagraph"/>
              <w:numPr>
                <w:ilvl w:val="1"/>
                <w:numId w:val="101"/>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4E88FEA8" w14:textId="77777777" w:rsidR="00BF0AED" w:rsidRPr="00491716" w:rsidRDefault="00BF0AED" w:rsidP="00C512E3">
            <w:pPr>
              <w:pStyle w:val="ListParagraph"/>
              <w:numPr>
                <w:ilvl w:val="1"/>
                <w:numId w:val="101"/>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789E4B98" w14:textId="77777777" w:rsidR="00BF0AED" w:rsidRPr="00491716" w:rsidRDefault="00BF0AED" w:rsidP="00C512E3">
            <w:pPr>
              <w:pStyle w:val="ListParagraph"/>
              <w:numPr>
                <w:ilvl w:val="0"/>
                <w:numId w:val="10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6BC6FAE1" w14:textId="77777777" w:rsidR="00BF0AED" w:rsidRPr="00491716" w:rsidRDefault="00BF0AED" w:rsidP="00C512E3">
            <w:pPr>
              <w:pStyle w:val="ListParagraph"/>
              <w:numPr>
                <w:ilvl w:val="0"/>
                <w:numId w:val="10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4B9382E6" w14:textId="77777777" w:rsidR="00BF0AED" w:rsidRPr="00491716" w:rsidRDefault="00BF0AED" w:rsidP="00C512E3">
            <w:pPr>
              <w:pStyle w:val="ListParagraph"/>
              <w:numPr>
                <w:ilvl w:val="0"/>
                <w:numId w:val="10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75118074" w14:textId="77777777" w:rsidR="00BF0AED" w:rsidRPr="00491716" w:rsidRDefault="00BF0AED" w:rsidP="0017551A">
            <w:pPr>
              <w:spacing w:line="240" w:lineRule="auto"/>
              <w:rPr>
                <w:rFonts w:cs="Times New Roman"/>
                <w:kern w:val="2"/>
              </w:rPr>
            </w:pPr>
          </w:p>
          <w:p w14:paraId="3B79C63F"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49B72C23" w14:textId="77777777" w:rsidR="00BF0AED" w:rsidRPr="00491716" w:rsidRDefault="00BF0AED" w:rsidP="00C512E3">
            <w:pPr>
              <w:pStyle w:val="ListParagraph"/>
              <w:numPr>
                <w:ilvl w:val="0"/>
                <w:numId w:val="10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13251EF9" w14:textId="77777777" w:rsidR="00BF0AED" w:rsidRPr="00491716" w:rsidRDefault="00BF0AED" w:rsidP="00C512E3">
            <w:pPr>
              <w:pStyle w:val="ListParagraph"/>
              <w:numPr>
                <w:ilvl w:val="0"/>
                <w:numId w:val="10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1221EB49" w14:textId="77777777" w:rsidR="00BF0AED" w:rsidRPr="00491716" w:rsidRDefault="00BF0AED" w:rsidP="00C512E3">
            <w:pPr>
              <w:pStyle w:val="ListParagraph"/>
              <w:numPr>
                <w:ilvl w:val="1"/>
                <w:numId w:val="10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3A4C052B" w14:textId="77777777" w:rsidR="00BF0AED" w:rsidRPr="00491716" w:rsidRDefault="00BF0AED" w:rsidP="00C512E3">
            <w:pPr>
              <w:pStyle w:val="ListParagraph"/>
              <w:numPr>
                <w:ilvl w:val="1"/>
                <w:numId w:val="10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missing financial industry experience.</w:t>
            </w:r>
          </w:p>
          <w:p w14:paraId="116F1E90" w14:textId="77777777" w:rsidR="00BF0AED" w:rsidRPr="00491716" w:rsidRDefault="00BF0AED" w:rsidP="00C512E3">
            <w:pPr>
              <w:pStyle w:val="ListParagraph"/>
              <w:numPr>
                <w:ilvl w:val="0"/>
                <w:numId w:val="10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6EF428EA" w14:textId="77777777" w:rsidR="00BF0AED" w:rsidRPr="00491716" w:rsidRDefault="00BF0AED" w:rsidP="00C512E3">
            <w:pPr>
              <w:pStyle w:val="ListParagraph"/>
              <w:numPr>
                <w:ilvl w:val="0"/>
                <w:numId w:val="10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27D29876" w14:textId="77777777" w:rsidR="00BF0AED" w:rsidRPr="00491716" w:rsidRDefault="00BF0AED" w:rsidP="00C512E3">
            <w:pPr>
              <w:pStyle w:val="ListParagraph"/>
              <w:numPr>
                <w:ilvl w:val="0"/>
                <w:numId w:val="103"/>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46849FF5" w14:textId="77777777" w:rsidTr="0017551A">
        <w:tc>
          <w:tcPr>
            <w:tcW w:w="0" w:type="auto"/>
          </w:tcPr>
          <w:p w14:paraId="23D8733D"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41C9B185"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71AC044B"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6F2DAE4D"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29DADD22" w14:textId="77777777" w:rsidTr="0017551A">
        <w:tc>
          <w:tcPr>
            <w:tcW w:w="0" w:type="auto"/>
          </w:tcPr>
          <w:p w14:paraId="68F947B4"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3E40AC18"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5216D72E"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5149DDF8"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19D56044"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42C81B00" w14:textId="77777777" w:rsidTr="0017551A">
        <w:tc>
          <w:tcPr>
            <w:tcW w:w="0" w:type="auto"/>
          </w:tcPr>
          <w:p w14:paraId="4C621F51"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6B584894"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34E55405"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5CD52034" w14:textId="77777777" w:rsidR="00BF0AED" w:rsidRPr="00491716" w:rsidRDefault="00BF0AED" w:rsidP="0017551A">
            <w:pPr>
              <w:spacing w:line="240" w:lineRule="auto"/>
              <w:rPr>
                <w:rFonts w:cs="Times New Roman"/>
                <w:bCs/>
              </w:rPr>
            </w:pPr>
          </w:p>
          <w:p w14:paraId="7741434E"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1DBFEE11"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671CB6D9" w14:textId="77777777" w:rsidR="00BF0AED" w:rsidRPr="00491716" w:rsidRDefault="00BF0AED" w:rsidP="00C512E3">
            <w:pPr>
              <w:pStyle w:val="ProductDFstylecertainnumbering"/>
              <w:framePr w:hSpace="0" w:wrap="auto" w:vAnchor="margin" w:yAlign="inline"/>
              <w:numPr>
                <w:ilvl w:val="1"/>
                <w:numId w:val="242"/>
              </w:numPr>
              <w:suppressOverlap w:val="0"/>
            </w:pPr>
            <w:r w:rsidRPr="00491716">
              <w:t xml:space="preserve">the market environment deteriorated; </w:t>
            </w:r>
          </w:p>
          <w:p w14:paraId="539F9745"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w:t>
            </w:r>
            <w:r w:rsidRPr="00491716">
              <w:lastRenderedPageBreak/>
              <w:t xml:space="preserve">or functioning of the financial instrument experiences financial difficulties or other counterparty risk materialises; </w:t>
            </w:r>
          </w:p>
          <w:p w14:paraId="2C7B163F"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0911431C"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764842F0" w14:textId="77777777" w:rsidR="00BF0AED" w:rsidRPr="00491716" w:rsidRDefault="00BF0AED" w:rsidP="0017551A">
            <w:pPr>
              <w:spacing w:line="240" w:lineRule="auto"/>
              <w:rPr>
                <w:rFonts w:cs="Times New Roman"/>
                <w:bCs/>
                <w:kern w:val="2"/>
              </w:rPr>
            </w:pPr>
          </w:p>
        </w:tc>
        <w:tc>
          <w:tcPr>
            <w:tcW w:w="0" w:type="auto"/>
            <w:vAlign w:val="center"/>
          </w:tcPr>
          <w:p w14:paraId="4D3CF31D"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3647782D" w14:textId="77777777" w:rsidR="00BF0AED" w:rsidRPr="00491716" w:rsidRDefault="00BF0AED" w:rsidP="0017551A">
            <w:pPr>
              <w:spacing w:after="80" w:line="240" w:lineRule="auto"/>
              <w:rPr>
                <w:rFonts w:cs="Times New Roman"/>
                <w:kern w:val="2"/>
              </w:rPr>
            </w:pPr>
          </w:p>
          <w:p w14:paraId="6EDA2B9D" w14:textId="77777777" w:rsidR="00BF0AED" w:rsidRPr="00491716" w:rsidRDefault="00BF0AED" w:rsidP="0017551A">
            <w:pPr>
              <w:spacing w:after="80" w:line="240" w:lineRule="auto"/>
              <w:rPr>
                <w:rFonts w:cs="Times New Roman"/>
                <w:kern w:val="2"/>
              </w:rPr>
            </w:pPr>
          </w:p>
        </w:tc>
      </w:tr>
      <w:tr w:rsidR="00BF0AED" w:rsidRPr="00491716" w14:paraId="66FC1D5A" w14:textId="77777777" w:rsidTr="0017551A">
        <w:tc>
          <w:tcPr>
            <w:tcW w:w="0" w:type="auto"/>
          </w:tcPr>
          <w:p w14:paraId="11C0974F"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2479700B"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61CC0E4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6C4C305A"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41E7CAE1"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745F0003"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7B9070F7" w14:textId="77777777" w:rsidR="00BF0AED" w:rsidRPr="00491716" w:rsidRDefault="00BF0AED" w:rsidP="00C512E3">
            <w:pPr>
              <w:pStyle w:val="ListParagraph"/>
              <w:numPr>
                <w:ilvl w:val="0"/>
                <w:numId w:val="10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6F4AB9ED" w14:textId="77777777" w:rsidR="00BF0AED" w:rsidRPr="00491716" w:rsidRDefault="00BF0AED" w:rsidP="00C512E3">
            <w:pPr>
              <w:pStyle w:val="ListParagraph"/>
              <w:numPr>
                <w:ilvl w:val="0"/>
                <w:numId w:val="10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20CB9F3A" w14:textId="77777777" w:rsidR="00BF0AED" w:rsidRPr="00491716" w:rsidRDefault="00BF0AED" w:rsidP="00C512E3">
            <w:pPr>
              <w:pStyle w:val="ListParagraph"/>
              <w:numPr>
                <w:ilvl w:val="0"/>
                <w:numId w:val="10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3EA83DBA" w14:textId="77777777" w:rsidR="00BF0AED" w:rsidRPr="00491716" w:rsidRDefault="00BF0AED" w:rsidP="00C512E3">
            <w:pPr>
              <w:pStyle w:val="ListParagraph"/>
              <w:numPr>
                <w:ilvl w:val="0"/>
                <w:numId w:val="10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5754D140" w14:textId="77777777" w:rsidR="00BF0AED" w:rsidRPr="00491716" w:rsidRDefault="00BF0AED" w:rsidP="00C512E3">
            <w:pPr>
              <w:pStyle w:val="ListParagraph"/>
              <w:numPr>
                <w:ilvl w:val="0"/>
                <w:numId w:val="10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6BEC656E" w14:textId="77777777" w:rsidR="00BF0AED" w:rsidRPr="00491716" w:rsidRDefault="00BF0AED" w:rsidP="00C512E3">
            <w:pPr>
              <w:pStyle w:val="ListParagraph"/>
              <w:numPr>
                <w:ilvl w:val="0"/>
                <w:numId w:val="10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561AD2C9" w14:textId="77777777" w:rsidTr="0017551A">
        <w:tc>
          <w:tcPr>
            <w:tcW w:w="0" w:type="auto"/>
          </w:tcPr>
          <w:p w14:paraId="70FEF137"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7F78BDEB"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6234AF69" w14:textId="77777777" w:rsidTr="0017551A">
        <w:tc>
          <w:tcPr>
            <w:tcW w:w="0" w:type="auto"/>
          </w:tcPr>
          <w:p w14:paraId="5E1550F2"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72CF2B47" w14:textId="77777777" w:rsidR="00BF0AED" w:rsidRPr="00491716" w:rsidRDefault="00BF0AED" w:rsidP="0017551A">
            <w:pPr>
              <w:spacing w:after="80" w:line="240" w:lineRule="auto"/>
              <w:rPr>
                <w:rFonts w:cs="Times New Roman"/>
                <w:kern w:val="2"/>
              </w:rPr>
            </w:pPr>
            <w:r w:rsidRPr="00491716">
              <w:rPr>
                <w:rFonts w:cs="Times New Roman"/>
                <w:kern w:val="2"/>
              </w:rPr>
              <w:t>Market move against the position. Selling options is a more advanced trading strategy than buying options. When purchasing options, the maximum risk is the purchase price and the profit is unlimited to the upside. However, when selling an option, the maximum profit is the sale price and the risk is unlimited. An investor should be very careful and very educated before selling options.</w:t>
            </w:r>
          </w:p>
          <w:p w14:paraId="10BC3B0E"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20325018"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4537718D"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7B0BF6F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150EBCF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7174628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18F4356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6BB2578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size of a lot of the instrument;</w:t>
            </w:r>
          </w:p>
          <w:p w14:paraId="33D5F54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3230314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7DDEAA3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44265E83" w14:textId="77777777" w:rsidTr="0017551A">
        <w:tc>
          <w:tcPr>
            <w:tcW w:w="0" w:type="auto"/>
            <w:gridSpan w:val="2"/>
            <w:shd w:val="clear" w:color="auto" w:fill="D9D9D9" w:themeFill="background1" w:themeFillShade="D9"/>
          </w:tcPr>
          <w:p w14:paraId="1A3A283D"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0306DD51" w14:textId="77777777" w:rsidTr="0017551A">
        <w:tc>
          <w:tcPr>
            <w:tcW w:w="0" w:type="auto"/>
          </w:tcPr>
          <w:p w14:paraId="0F04A3D4"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400DC67F"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6B84BEBD"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5E96593C"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48EA474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5EBE8CD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4F2E30E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3A17FAF8" w14:textId="77777777" w:rsidR="00BF0AED" w:rsidRPr="00491716" w:rsidRDefault="00BF0AED" w:rsidP="00DA7539">
            <w:pPr>
              <w:jc w:val="both"/>
              <w:rPr>
                <w:rFonts w:cs="Times New Roman"/>
                <w:kern w:val="2"/>
              </w:rPr>
            </w:pPr>
          </w:p>
          <w:p w14:paraId="4503D422"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3EEE069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4C800B2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67389C6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01D4EEF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60E0418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distributor responsibilities in the light of the client’s category and investment strategy, target market, avoidance of mis-selling;</w:t>
            </w:r>
          </w:p>
          <w:p w14:paraId="163E18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674D5BD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1DC9E4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655E836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75E3BCF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3CD53290" w14:textId="77777777" w:rsidR="00BF0AED" w:rsidRPr="00491716" w:rsidRDefault="00BF0AED" w:rsidP="0017551A"/>
          <w:p w14:paraId="5A018844"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07D57D4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24331DA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5806416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567F882F" w14:textId="77777777" w:rsidTr="0017551A">
        <w:tc>
          <w:tcPr>
            <w:tcW w:w="0" w:type="auto"/>
            <w:vAlign w:val="center"/>
          </w:tcPr>
          <w:p w14:paraId="39650CF2"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74AE734F" w14:textId="77777777" w:rsidR="00BF0AED" w:rsidRPr="00491716" w:rsidRDefault="00BF0AED" w:rsidP="0017551A">
            <w:pPr>
              <w:spacing w:before="60" w:after="60" w:line="240" w:lineRule="auto"/>
              <w:rPr>
                <w:rFonts w:cs="Times New Roman"/>
                <w:b/>
              </w:rPr>
            </w:pPr>
          </w:p>
        </w:tc>
        <w:tc>
          <w:tcPr>
            <w:tcW w:w="0" w:type="auto"/>
            <w:vAlign w:val="center"/>
          </w:tcPr>
          <w:p w14:paraId="638A94E9"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615C2266" w14:textId="77777777" w:rsidTr="0017551A">
        <w:tc>
          <w:tcPr>
            <w:tcW w:w="0" w:type="auto"/>
            <w:vAlign w:val="center"/>
          </w:tcPr>
          <w:p w14:paraId="75984F3C"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6F249AAB" w14:textId="77777777" w:rsidR="00BF0AED" w:rsidRPr="00491716" w:rsidRDefault="00BF0AED" w:rsidP="0017551A">
            <w:pPr>
              <w:spacing w:before="60" w:after="60" w:line="240" w:lineRule="auto"/>
              <w:rPr>
                <w:rFonts w:cs="Times New Roman"/>
                <w:b/>
              </w:rPr>
            </w:pPr>
          </w:p>
        </w:tc>
        <w:tc>
          <w:tcPr>
            <w:tcW w:w="0" w:type="auto"/>
            <w:vAlign w:val="center"/>
          </w:tcPr>
          <w:p w14:paraId="6A4E8549"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5417BDA4" w14:textId="77777777" w:rsidTr="0017551A">
        <w:tc>
          <w:tcPr>
            <w:tcW w:w="0" w:type="auto"/>
            <w:vAlign w:val="center"/>
          </w:tcPr>
          <w:p w14:paraId="26A09DF0"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7AD7D5D4" w14:textId="77777777" w:rsidR="00BF0AED" w:rsidRPr="00491716" w:rsidRDefault="00BF0AED" w:rsidP="0017551A">
            <w:pPr>
              <w:spacing w:before="60" w:after="60" w:line="240" w:lineRule="auto"/>
              <w:rPr>
                <w:rFonts w:cs="Times New Roman"/>
                <w:b/>
              </w:rPr>
            </w:pPr>
          </w:p>
        </w:tc>
        <w:tc>
          <w:tcPr>
            <w:tcW w:w="0" w:type="auto"/>
            <w:vAlign w:val="center"/>
          </w:tcPr>
          <w:p w14:paraId="45331775"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Legal </w:t>
            </w:r>
            <w:r w:rsidRPr="00491716">
              <w:rPr>
                <w:rFonts w:cs="Times New Roman"/>
              </w:rPr>
              <w:t>notification to the clients is regulated</w:t>
            </w:r>
            <w:r w:rsidRPr="00491716">
              <w:rPr>
                <w:rFonts w:cs="Times New Roman"/>
                <w:bCs/>
              </w:rPr>
              <w:t xml:space="preserve"> by the </w:t>
            </w:r>
            <w:r w:rsidRPr="00491716">
              <w:rPr>
                <w:rFonts w:cs="Times New Roman"/>
                <w:bCs/>
              </w:rPr>
              <w:lastRenderedPageBreak/>
              <w:t xml:space="preserve">Risk Disclosure Statement </w:t>
            </w:r>
            <w:r w:rsidRPr="00491716">
              <w:rPr>
                <w:rFonts w:cs="Times New Roman"/>
              </w:rPr>
              <w:t>of the Company which is available on its website (</w:t>
            </w:r>
            <w:hyperlink r:id="rId289"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0667A905" w14:textId="77777777" w:rsidTr="0017551A">
        <w:tc>
          <w:tcPr>
            <w:tcW w:w="0" w:type="auto"/>
            <w:vAlign w:val="center"/>
          </w:tcPr>
          <w:p w14:paraId="2DD32A20"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1903D688" w14:textId="77777777" w:rsidR="00BF0AED" w:rsidRPr="00491716" w:rsidRDefault="00BF0AED" w:rsidP="0017551A">
            <w:pPr>
              <w:spacing w:before="60" w:after="60" w:line="240" w:lineRule="auto"/>
              <w:rPr>
                <w:rFonts w:cs="Times New Roman"/>
                <w:b/>
              </w:rPr>
            </w:pPr>
          </w:p>
        </w:tc>
        <w:tc>
          <w:tcPr>
            <w:tcW w:w="0" w:type="auto"/>
            <w:vAlign w:val="center"/>
          </w:tcPr>
          <w:p w14:paraId="4349EF21"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22593A8C" w14:textId="77777777" w:rsidTr="0017551A">
        <w:tc>
          <w:tcPr>
            <w:tcW w:w="0" w:type="auto"/>
            <w:vAlign w:val="center"/>
          </w:tcPr>
          <w:p w14:paraId="51CBEB19"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17070676"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038F9152" w14:textId="77777777" w:rsidR="00BF0AED" w:rsidRPr="00491716" w:rsidRDefault="00BF0AED" w:rsidP="0017551A">
            <w:pPr>
              <w:spacing w:before="60" w:after="60" w:line="240" w:lineRule="auto"/>
              <w:rPr>
                <w:rFonts w:cs="Times New Roman"/>
                <w:b/>
              </w:rPr>
            </w:pPr>
          </w:p>
        </w:tc>
        <w:tc>
          <w:tcPr>
            <w:tcW w:w="0" w:type="auto"/>
            <w:vAlign w:val="center"/>
          </w:tcPr>
          <w:p w14:paraId="35C6AFF6"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060DF4A1" w14:textId="77777777" w:rsidTr="0017551A">
        <w:tc>
          <w:tcPr>
            <w:tcW w:w="0" w:type="auto"/>
            <w:vAlign w:val="center"/>
          </w:tcPr>
          <w:p w14:paraId="5427DFF4"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18C77E57"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38469C42" w14:textId="77777777" w:rsidR="00BF0AED" w:rsidRPr="00491716" w:rsidRDefault="00BF0AED" w:rsidP="0017551A">
            <w:pPr>
              <w:spacing w:before="60" w:after="60" w:line="240" w:lineRule="auto"/>
              <w:rPr>
                <w:rFonts w:cs="Times New Roman"/>
                <w:b/>
              </w:rPr>
            </w:pPr>
          </w:p>
        </w:tc>
        <w:tc>
          <w:tcPr>
            <w:tcW w:w="0" w:type="auto"/>
            <w:vAlign w:val="center"/>
          </w:tcPr>
          <w:p w14:paraId="07E562DA"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290"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08DD71D4" w14:textId="77777777" w:rsidTr="0017551A">
        <w:trPr>
          <w:trHeight w:val="567"/>
        </w:trPr>
        <w:tc>
          <w:tcPr>
            <w:tcW w:w="0" w:type="auto"/>
            <w:gridSpan w:val="2"/>
            <w:shd w:val="clear" w:color="auto" w:fill="D9D9D9" w:themeFill="background1" w:themeFillShade="D9"/>
            <w:vAlign w:val="center"/>
          </w:tcPr>
          <w:p w14:paraId="606E7723"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683788B3" w14:textId="77777777" w:rsidTr="0017551A">
        <w:tc>
          <w:tcPr>
            <w:tcW w:w="0" w:type="auto"/>
            <w:vAlign w:val="center"/>
          </w:tcPr>
          <w:p w14:paraId="32648C03"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565C1931"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263F5F4B"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059F2EBE" w14:textId="77777777" w:rsidTr="0017551A">
        <w:tc>
          <w:tcPr>
            <w:tcW w:w="0" w:type="auto"/>
            <w:vAlign w:val="center"/>
          </w:tcPr>
          <w:p w14:paraId="35842DAB"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2AD8CF84"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5A9DBEF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70B4C70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62452113"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291"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292"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1112D0B7"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client interested in a PRIIP, which is new to the </w:t>
            </w:r>
            <w:r w:rsidRPr="00491716">
              <w:rPr>
                <w:rFonts w:cs="Times New Roman"/>
                <w:kern w:val="2"/>
              </w:rPr>
              <w:lastRenderedPageBreak/>
              <w:t>Company, in the form of:</w:t>
            </w:r>
          </w:p>
          <w:p w14:paraId="19DDA4C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6707CEF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19AF388"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207D652D" w14:textId="77777777" w:rsidR="00BF0AED" w:rsidRPr="00491716" w:rsidRDefault="00BF0AED" w:rsidP="0017551A">
            <w:pPr>
              <w:tabs>
                <w:tab w:val="left" w:pos="1159"/>
              </w:tabs>
              <w:spacing w:after="147"/>
              <w:contextualSpacing/>
              <w:rPr>
                <w:rFonts w:cs="Times New Roman"/>
                <w:kern w:val="2"/>
              </w:rPr>
            </w:pPr>
          </w:p>
        </w:tc>
      </w:tr>
      <w:tr w:rsidR="00BF0AED" w:rsidRPr="00491716" w14:paraId="252FB478" w14:textId="77777777" w:rsidTr="0017551A">
        <w:tc>
          <w:tcPr>
            <w:tcW w:w="0" w:type="auto"/>
            <w:vAlign w:val="center"/>
          </w:tcPr>
          <w:p w14:paraId="46D0D5C3"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54A57028"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69CC91F5"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293"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680865A1"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62231124" w14:textId="77777777" w:rsidTr="0017551A">
        <w:tc>
          <w:tcPr>
            <w:tcW w:w="0" w:type="auto"/>
            <w:vAlign w:val="center"/>
          </w:tcPr>
          <w:p w14:paraId="322B3769"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3EF98C7D"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068F6CFB"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47549D4B"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1423245C"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2336964B"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w:t>
            </w:r>
            <w:r w:rsidRPr="00491716">
              <w:rPr>
                <w:rFonts w:cs="Times New Roman"/>
                <w:kern w:val="2"/>
              </w:rPr>
              <w:lastRenderedPageBreak/>
              <w:t xml:space="preserve">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00308FE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620DE79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4A7A4EB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5129C56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4A87BA5E"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540584D5"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294"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72C5D3AA"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2A561D5D"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295"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44B15552"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29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25545BC3" w14:textId="77777777" w:rsidTr="0017551A">
        <w:tc>
          <w:tcPr>
            <w:tcW w:w="0" w:type="auto"/>
            <w:vAlign w:val="center"/>
          </w:tcPr>
          <w:p w14:paraId="7655708F"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6CC2006"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1FF56C9C"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45F70BC5" w14:textId="77777777" w:rsidTr="0017551A">
        <w:tc>
          <w:tcPr>
            <w:tcW w:w="0" w:type="auto"/>
            <w:vAlign w:val="center"/>
          </w:tcPr>
          <w:p w14:paraId="30511F6F"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520535081"/>
              <w:placeholder>
                <w:docPart w:val="77ED15125EC74C7B8A93EB7694002C07"/>
              </w:placeholder>
              <w:date w:fullDate="2023-06-30T00:00:00Z">
                <w:dateFormat w:val="dd MMMM yyyy"/>
                <w:lid w:val="en-GB"/>
                <w:storeMappedDataAs w:val="dateTime"/>
                <w:calendar w:val="gregorian"/>
              </w:date>
            </w:sdtPr>
            <w:sdtEndPr/>
            <w:sdtContent>
              <w:p w14:paraId="332FA5C3"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4D0492AF" w14:textId="77777777" w:rsidTr="0017551A">
        <w:trPr>
          <w:trHeight w:val="567"/>
        </w:trPr>
        <w:tc>
          <w:tcPr>
            <w:tcW w:w="0" w:type="auto"/>
            <w:gridSpan w:val="2"/>
            <w:shd w:val="clear" w:color="auto" w:fill="D9D9D9" w:themeFill="background1" w:themeFillShade="D9"/>
            <w:vAlign w:val="center"/>
          </w:tcPr>
          <w:p w14:paraId="318B6DEB"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4B9EB3FB" w14:textId="77777777" w:rsidTr="0017551A">
        <w:tc>
          <w:tcPr>
            <w:tcW w:w="0" w:type="auto"/>
          </w:tcPr>
          <w:p w14:paraId="437C13E6"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0A142D9C"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43265EFC"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3216D4E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30F3206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7A2DD70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BF0AED" w:rsidRPr="00491716" w14:paraId="7974F112" w14:textId="77777777" w:rsidTr="0017551A">
        <w:tc>
          <w:tcPr>
            <w:tcW w:w="0" w:type="auto"/>
          </w:tcPr>
          <w:p w14:paraId="226B8405"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11B47382"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52C004D6"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2B8671F1"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5FCDE91D"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2C8740A9" w14:textId="77777777" w:rsidTr="0017551A">
        <w:tc>
          <w:tcPr>
            <w:tcW w:w="0" w:type="auto"/>
          </w:tcPr>
          <w:p w14:paraId="16514331"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53"/>
            </w:r>
          </w:p>
        </w:tc>
        <w:tc>
          <w:tcPr>
            <w:tcW w:w="0" w:type="auto"/>
            <w:shd w:val="clear" w:color="auto" w:fill="auto"/>
            <w:vAlign w:val="center"/>
          </w:tcPr>
          <w:p w14:paraId="468B67D2" w14:textId="77777777" w:rsidR="00BF0AED" w:rsidRPr="00491716" w:rsidRDefault="00BF0AED" w:rsidP="0017551A">
            <w:r w:rsidRPr="00491716">
              <w:t>Before dealing with a product the Company will:</w:t>
            </w:r>
          </w:p>
          <w:p w14:paraId="6D1AC5E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726BD88"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6441CE11"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4B8B3CD7"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37A9D5B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09782CD1"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625BF9E8"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7D8F2B05"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787254AD"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55276669"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6390A3D5"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3EEA0C7A"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33ED85F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54"/>
            </w:r>
            <w:r w:rsidRPr="00491716">
              <w:rPr>
                <w:rFonts w:ascii="Cambria" w:hAnsi="Cambria"/>
                <w:sz w:val="24"/>
                <w:szCs w:val="24"/>
              </w:rPr>
              <w:t xml:space="preserve"> (e.g., Use of Proceeds Bonds); or</w:t>
            </w:r>
          </w:p>
          <w:p w14:paraId="3A38AF1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2BA2E4B2"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55"/>
            </w:r>
            <w:r w:rsidRPr="00491716">
              <w:rPr>
                <w:rFonts w:cs="Times New Roman"/>
                <w:kern w:val="2"/>
              </w:rPr>
              <w:t>.</w:t>
            </w:r>
          </w:p>
          <w:p w14:paraId="232C4F7E"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75F24B8B"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6B490B3B"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6C40BA76"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0A3E2D97" w14:textId="77777777" w:rsidR="00BF0AED" w:rsidRPr="00491716" w:rsidRDefault="00BF0AED" w:rsidP="00C512E3">
            <w:pPr>
              <w:pStyle w:val="ListParagraph"/>
              <w:numPr>
                <w:ilvl w:val="0"/>
                <w:numId w:val="10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0E67C2EA" w14:textId="77777777" w:rsidR="00BF0AED" w:rsidRPr="00491716" w:rsidRDefault="00BF0AED" w:rsidP="00C512E3">
            <w:pPr>
              <w:pStyle w:val="ListParagraph"/>
              <w:numPr>
                <w:ilvl w:val="0"/>
                <w:numId w:val="10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56"/>
            </w:r>
            <w:r w:rsidRPr="00491716">
              <w:rPr>
                <w:rFonts w:ascii="Cambria" w:hAnsi="Cambria"/>
                <w:kern w:val="2"/>
                <w:sz w:val="24"/>
                <w:szCs w:val="24"/>
              </w:rPr>
              <w:t>;</w:t>
            </w:r>
          </w:p>
          <w:p w14:paraId="3DAD424E" w14:textId="77777777" w:rsidR="00BF0AED" w:rsidRPr="00491716" w:rsidRDefault="00BF0AED" w:rsidP="00C512E3">
            <w:pPr>
              <w:pStyle w:val="ListParagraph"/>
              <w:numPr>
                <w:ilvl w:val="0"/>
                <w:numId w:val="10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297"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298"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299"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3AD58620"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2E731DC1" w14:textId="77777777" w:rsidTr="0017551A">
        <w:tc>
          <w:tcPr>
            <w:tcW w:w="0" w:type="auto"/>
            <w:gridSpan w:val="2"/>
            <w:shd w:val="clear" w:color="auto" w:fill="D9D9D9" w:themeFill="background1" w:themeFillShade="D9"/>
          </w:tcPr>
          <w:p w14:paraId="5BC84E5D"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39902145" w14:textId="77777777" w:rsidTr="0017551A">
        <w:tc>
          <w:tcPr>
            <w:tcW w:w="0" w:type="auto"/>
          </w:tcPr>
          <w:p w14:paraId="11493208"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40112A3C"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6D8E04A7"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300"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7C557818"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301"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5ED339E"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27E21AD4"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282BF62F"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256BBA01" w14:textId="77777777" w:rsidTr="0017551A">
        <w:tc>
          <w:tcPr>
            <w:tcW w:w="0" w:type="auto"/>
          </w:tcPr>
          <w:p w14:paraId="695936BF"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1E961FB2"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004AAF22" w14:textId="77777777" w:rsidR="00BF0AED" w:rsidRPr="00491716" w:rsidRDefault="00BF0AED" w:rsidP="0017551A">
            <w:r w:rsidRPr="00491716">
              <w:lastRenderedPageBreak/>
              <w:t>IT security is governed by:</w:t>
            </w:r>
          </w:p>
          <w:p w14:paraId="4C2D590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02BE66A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5D74BA21" w14:textId="77777777" w:rsidR="00BF0AED" w:rsidRPr="00491716" w:rsidRDefault="00BF0AED" w:rsidP="0017551A">
            <w:r w:rsidRPr="00491716">
              <w:t>(both documents are internal documents and are not available to the public).</w:t>
            </w:r>
          </w:p>
          <w:p w14:paraId="62157D4C"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6D74C05F" w14:textId="77777777" w:rsidR="00BF0AED" w:rsidRPr="00491716" w:rsidRDefault="00BF0AED" w:rsidP="0017551A">
            <w:r w:rsidRPr="00491716">
              <w:t>Client Cabinet Rules and Trade Order Placement Rules are available online:</w:t>
            </w:r>
          </w:p>
          <w:p w14:paraId="3304EEB4" w14:textId="77777777" w:rsidR="00BF0AED" w:rsidRPr="00491716" w:rsidRDefault="008808DE" w:rsidP="0017551A">
            <w:hyperlink r:id="rId302" w:history="1">
              <w:r w:rsidR="00BF0AED" w:rsidRPr="00491716">
                <w:rPr>
                  <w:rStyle w:val="Hyperlink"/>
                  <w:rFonts w:eastAsiaTheme="majorEastAsia"/>
                  <w:color w:val="auto"/>
                </w:rPr>
                <w:t>https://my.skanestas.com/agreement-show</w:t>
              </w:r>
            </w:hyperlink>
          </w:p>
          <w:p w14:paraId="5F464256" w14:textId="77777777" w:rsidR="00BF0AED" w:rsidRPr="00491716" w:rsidRDefault="008808DE" w:rsidP="0017551A">
            <w:hyperlink r:id="rId303" w:history="1">
              <w:r w:rsidR="00BF0AED" w:rsidRPr="00491716">
                <w:rPr>
                  <w:rStyle w:val="Hyperlink"/>
                  <w:rFonts w:eastAsiaTheme="majorEastAsia"/>
                  <w:color w:val="auto"/>
                </w:rPr>
                <w:t>https://my.skanestas.com/orders-rules</w:t>
              </w:r>
            </w:hyperlink>
          </w:p>
        </w:tc>
      </w:tr>
      <w:tr w:rsidR="00BF0AED" w:rsidRPr="00491716" w14:paraId="6B8F093B" w14:textId="77777777" w:rsidTr="0017551A">
        <w:tc>
          <w:tcPr>
            <w:tcW w:w="0" w:type="auto"/>
          </w:tcPr>
          <w:p w14:paraId="30CB8D42"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0BF6EF1A"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B3F6EEC"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722B3F64" w14:textId="77777777" w:rsidTr="0017551A">
        <w:trPr>
          <w:trHeight w:val="567"/>
        </w:trPr>
        <w:tc>
          <w:tcPr>
            <w:tcW w:w="0" w:type="auto"/>
            <w:gridSpan w:val="2"/>
            <w:shd w:val="clear" w:color="auto" w:fill="D9D9D9" w:themeFill="background1" w:themeFillShade="D9"/>
            <w:vAlign w:val="center"/>
          </w:tcPr>
          <w:p w14:paraId="696210CC"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2B85C672" w14:textId="77777777" w:rsidTr="0017551A">
        <w:tc>
          <w:tcPr>
            <w:tcW w:w="0" w:type="auto"/>
            <w:vAlign w:val="center"/>
          </w:tcPr>
          <w:p w14:paraId="002BE501"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2EFD0CA3"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3CDAA8AD"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7DF62460" w14:textId="77777777" w:rsidTr="0017551A">
        <w:tc>
          <w:tcPr>
            <w:tcW w:w="0" w:type="auto"/>
            <w:vAlign w:val="center"/>
          </w:tcPr>
          <w:p w14:paraId="461AD5D6"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0E8A4517"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304"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69894EBB"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305"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539E51CC"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7BB4CE3B"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w:t>
            </w:r>
            <w:r w:rsidRPr="00491716">
              <w:rPr>
                <w:rFonts w:cs="Times New Roman"/>
                <w:kern w:val="2"/>
              </w:rPr>
              <w:lastRenderedPageBreak/>
              <w:t>management then the Market and Liquidity risks are generally borne by the client unless an agreement between the client and the Company provides otherwise.</w:t>
            </w:r>
          </w:p>
          <w:p w14:paraId="6258A671" w14:textId="77777777" w:rsidR="00BF0AED" w:rsidRPr="00491716" w:rsidRDefault="00BF0AED" w:rsidP="0017551A">
            <w:pPr>
              <w:spacing w:line="240" w:lineRule="auto"/>
              <w:rPr>
                <w:rFonts w:cs="Times New Roman"/>
                <w:kern w:val="2"/>
              </w:rPr>
            </w:pPr>
          </w:p>
        </w:tc>
      </w:tr>
      <w:tr w:rsidR="00BF0AED" w:rsidRPr="00491716" w14:paraId="6FD7525C" w14:textId="77777777" w:rsidTr="0017551A">
        <w:tc>
          <w:tcPr>
            <w:tcW w:w="0" w:type="auto"/>
            <w:vAlign w:val="center"/>
          </w:tcPr>
          <w:p w14:paraId="66DE6338"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7C914E5B"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6D77F24A"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2D96FD31"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147C0178" w14:textId="77777777" w:rsidR="00BF0AED" w:rsidRPr="00491716" w:rsidRDefault="00BF0AED" w:rsidP="00C512E3">
            <w:pPr>
              <w:pStyle w:val="ListParagraph"/>
              <w:numPr>
                <w:ilvl w:val="0"/>
                <w:numId w:val="10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745102B3" w14:textId="77777777" w:rsidR="00BF0AED" w:rsidRPr="00491716" w:rsidRDefault="00BF0AED" w:rsidP="00C512E3">
            <w:pPr>
              <w:pStyle w:val="ListParagraph"/>
              <w:numPr>
                <w:ilvl w:val="1"/>
                <w:numId w:val="10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62E19060" w14:textId="77777777" w:rsidR="00BF0AED" w:rsidRPr="00491716" w:rsidRDefault="00BF0AED" w:rsidP="00C512E3">
            <w:pPr>
              <w:pStyle w:val="ListParagraph"/>
              <w:numPr>
                <w:ilvl w:val="1"/>
                <w:numId w:val="10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026C9CC1" w14:textId="77777777" w:rsidR="00BF0AED" w:rsidRPr="00491716" w:rsidRDefault="00BF0AED" w:rsidP="00C512E3">
            <w:pPr>
              <w:pStyle w:val="ListParagraph"/>
              <w:numPr>
                <w:ilvl w:val="1"/>
                <w:numId w:val="10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1BC63E7B" w14:textId="77777777" w:rsidR="00BF0AED" w:rsidRPr="00491716" w:rsidRDefault="00BF0AED" w:rsidP="00C512E3">
            <w:pPr>
              <w:pStyle w:val="ListParagraph"/>
              <w:numPr>
                <w:ilvl w:val="0"/>
                <w:numId w:val="10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306"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1F57A82A" w14:textId="77777777" w:rsidR="00BF0AED" w:rsidRPr="00491716" w:rsidRDefault="00BF0AED" w:rsidP="00C512E3">
            <w:pPr>
              <w:pStyle w:val="ListParagraph"/>
              <w:numPr>
                <w:ilvl w:val="0"/>
                <w:numId w:val="10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307"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00DB1593" w14:textId="77777777" w:rsidR="00BF0AED" w:rsidRPr="00491716" w:rsidRDefault="00BF0AED" w:rsidP="00C512E3">
            <w:pPr>
              <w:pStyle w:val="ListParagraph"/>
              <w:numPr>
                <w:ilvl w:val="0"/>
                <w:numId w:val="106"/>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61B15108" w14:textId="77777777" w:rsidTr="0017551A">
        <w:trPr>
          <w:trHeight w:val="567"/>
        </w:trPr>
        <w:tc>
          <w:tcPr>
            <w:tcW w:w="0" w:type="auto"/>
            <w:gridSpan w:val="2"/>
            <w:shd w:val="clear" w:color="auto" w:fill="D9D9D9" w:themeFill="background1" w:themeFillShade="D9"/>
            <w:vAlign w:val="center"/>
          </w:tcPr>
          <w:p w14:paraId="327F88D6"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0E7DE3CD" w14:textId="77777777" w:rsidTr="0017551A">
        <w:trPr>
          <w:trHeight w:val="567"/>
        </w:trPr>
        <w:tc>
          <w:tcPr>
            <w:tcW w:w="0" w:type="auto"/>
            <w:vAlign w:val="center"/>
          </w:tcPr>
          <w:p w14:paraId="6A7E9132"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14951D95"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379C9E9E"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 xml:space="preserve">arket manipulation and other market abuses with respect to a product client’s orders undergo pre- and post-trade controls set out in the Policy for the Prevention of Market Abuse of the Company. Client’s transactions </w:t>
            </w:r>
            <w:r w:rsidRPr="00491716">
              <w:rPr>
                <w:rFonts w:cs="Times New Roman"/>
                <w:kern w:val="2"/>
              </w:rPr>
              <w:lastRenderedPageBreak/>
              <w:t>with the product may be restricted and/or reported in cases endorsed by the said Policy.</w:t>
            </w:r>
          </w:p>
        </w:tc>
      </w:tr>
      <w:tr w:rsidR="00BF0AED" w:rsidRPr="00491716" w14:paraId="19B4BC8C" w14:textId="77777777" w:rsidTr="0017551A">
        <w:trPr>
          <w:trHeight w:val="567"/>
        </w:trPr>
        <w:tc>
          <w:tcPr>
            <w:tcW w:w="0" w:type="auto"/>
            <w:gridSpan w:val="2"/>
            <w:shd w:val="clear" w:color="auto" w:fill="D9D9D9" w:themeFill="background1" w:themeFillShade="D9"/>
            <w:vAlign w:val="center"/>
          </w:tcPr>
          <w:p w14:paraId="0E98DF21"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5C4A7444" w14:textId="77777777" w:rsidTr="0017551A">
        <w:trPr>
          <w:trHeight w:val="567"/>
        </w:trPr>
        <w:tc>
          <w:tcPr>
            <w:tcW w:w="0" w:type="auto"/>
            <w:vAlign w:val="center"/>
          </w:tcPr>
          <w:p w14:paraId="45B20C3E"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5A8C8801"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04DE2D48" w14:textId="77777777" w:rsidTr="0017551A">
        <w:trPr>
          <w:trHeight w:val="567"/>
        </w:trPr>
        <w:tc>
          <w:tcPr>
            <w:tcW w:w="0" w:type="auto"/>
            <w:vAlign w:val="center"/>
          </w:tcPr>
          <w:p w14:paraId="2F5B2FBE"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58435A19"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2AE45543"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14A7BF90"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026CB116"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1ED24E32"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050E864C"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1942C995"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323C26E8"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48AD5A96"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3D791132"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689589CC"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4BD440C2"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28C530AA"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FE8A999"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0BBF2322"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3EB38CF1"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0932DF3B"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7FAAA090"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4FDEB51D"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2DD6FCAB"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2BA7EB83"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6402CDB0"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 xml:space="preserve">risk connected with breakdowns, malfunction or failures of any </w:t>
            </w:r>
            <w:r w:rsidRPr="00491716">
              <w:rPr>
                <w:rFonts w:ascii="Cambria" w:hAnsi="Cambria"/>
                <w:sz w:val="24"/>
                <w:szCs w:val="24"/>
              </w:rPr>
              <w:lastRenderedPageBreak/>
              <w:t>transfer system, communications facilities, software, computer or any other equipment.</w:t>
            </w:r>
          </w:p>
          <w:p w14:paraId="5A99D59E"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5AA4F1D4" w14:textId="77777777" w:rsidR="00BF0AED" w:rsidRPr="00491716" w:rsidRDefault="00BF0AED" w:rsidP="00C512E3">
            <w:pPr>
              <w:pStyle w:val="ListParagraph"/>
              <w:numPr>
                <w:ilvl w:val="0"/>
                <w:numId w:val="10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28F222BB" w14:textId="77777777" w:rsidTr="0017551A">
        <w:trPr>
          <w:trHeight w:val="567"/>
        </w:trPr>
        <w:tc>
          <w:tcPr>
            <w:tcW w:w="0" w:type="auto"/>
            <w:vAlign w:val="center"/>
          </w:tcPr>
          <w:p w14:paraId="5A7BDFC6"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5D4486BF"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74139934" w14:textId="77777777" w:rsidTr="0017551A">
        <w:trPr>
          <w:trHeight w:val="567"/>
        </w:trPr>
        <w:tc>
          <w:tcPr>
            <w:tcW w:w="0" w:type="auto"/>
            <w:vAlign w:val="center"/>
          </w:tcPr>
          <w:p w14:paraId="6C2B3580"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50B059F9"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187883A5"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625F10C7"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3B3E86AE" w14:textId="77777777" w:rsidTr="0017551A">
        <w:trPr>
          <w:trHeight w:val="567"/>
        </w:trPr>
        <w:tc>
          <w:tcPr>
            <w:tcW w:w="0" w:type="auto"/>
            <w:vAlign w:val="center"/>
          </w:tcPr>
          <w:p w14:paraId="2EE943D9"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45DC9B4C"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04F4B23D" w14:textId="77777777" w:rsidTr="0017551A">
        <w:trPr>
          <w:trHeight w:val="567"/>
        </w:trPr>
        <w:tc>
          <w:tcPr>
            <w:tcW w:w="0" w:type="auto"/>
            <w:vAlign w:val="center"/>
          </w:tcPr>
          <w:p w14:paraId="68C19368"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6540E095"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5D8D6395" w14:textId="77777777" w:rsidTr="0017551A">
        <w:trPr>
          <w:trHeight w:val="567"/>
        </w:trPr>
        <w:tc>
          <w:tcPr>
            <w:tcW w:w="0" w:type="auto"/>
            <w:vAlign w:val="center"/>
          </w:tcPr>
          <w:p w14:paraId="3A66762C"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07D04FAD"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7021B038" w14:textId="77777777" w:rsidTr="0017551A">
        <w:trPr>
          <w:trHeight w:val="567"/>
        </w:trPr>
        <w:tc>
          <w:tcPr>
            <w:tcW w:w="0" w:type="auto"/>
            <w:vAlign w:val="center"/>
          </w:tcPr>
          <w:p w14:paraId="14322CC3"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63EC0250"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60769426"/>
                <w:placeholder>
                  <w:docPart w:val="8FF0CD97087E4C3C8E1F1D89FA0322FF"/>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567BC38B" w14:textId="77777777" w:rsidTr="0017551A">
        <w:trPr>
          <w:trHeight w:val="567"/>
        </w:trPr>
        <w:tc>
          <w:tcPr>
            <w:tcW w:w="0" w:type="auto"/>
            <w:gridSpan w:val="2"/>
            <w:shd w:val="clear" w:color="auto" w:fill="D9D9D9" w:themeFill="background1" w:themeFillShade="D9"/>
            <w:vAlign w:val="center"/>
          </w:tcPr>
          <w:p w14:paraId="57724988"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2DD3FDC1" w14:textId="77777777" w:rsidTr="0017551A">
        <w:trPr>
          <w:trHeight w:val="567"/>
        </w:trPr>
        <w:tc>
          <w:tcPr>
            <w:tcW w:w="0" w:type="auto"/>
            <w:shd w:val="clear" w:color="auto" w:fill="auto"/>
            <w:vAlign w:val="center"/>
          </w:tcPr>
          <w:p w14:paraId="65097CDE"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38083487"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549909671"/>
                <w:placeholder>
                  <w:docPart w:val="D13A1A5AB19C4A0EB58C487C7719A1DF"/>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66680531" w14:textId="77777777" w:rsidTr="0017551A">
        <w:trPr>
          <w:trHeight w:val="567"/>
        </w:trPr>
        <w:tc>
          <w:tcPr>
            <w:tcW w:w="0" w:type="auto"/>
            <w:shd w:val="clear" w:color="auto" w:fill="auto"/>
            <w:vAlign w:val="center"/>
          </w:tcPr>
          <w:p w14:paraId="38BA9F5E"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6A80B336"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381C3DF3" w14:textId="77777777" w:rsidTr="0017551A">
        <w:trPr>
          <w:trHeight w:val="567"/>
        </w:trPr>
        <w:tc>
          <w:tcPr>
            <w:tcW w:w="0" w:type="auto"/>
            <w:shd w:val="clear" w:color="auto" w:fill="auto"/>
            <w:vAlign w:val="center"/>
          </w:tcPr>
          <w:p w14:paraId="3F9C1C31"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62F25326"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 xml:space="preserve">(minutes of the relevant BoD meeting </w:t>
            </w:r>
            <w:r w:rsidRPr="00491716">
              <w:rPr>
                <w:rFonts w:cs="Times New Roman"/>
                <w:bCs/>
                <w:i/>
                <w:iCs/>
                <w:kern w:val="2"/>
              </w:rPr>
              <w:lastRenderedPageBreak/>
              <w:t>to be attached to this Form)</w:t>
            </w:r>
          </w:p>
        </w:tc>
        <w:tc>
          <w:tcPr>
            <w:tcW w:w="0" w:type="auto"/>
            <w:shd w:val="clear" w:color="auto" w:fill="auto"/>
            <w:vAlign w:val="center"/>
          </w:tcPr>
          <w:p w14:paraId="056CC05C" w14:textId="77777777" w:rsidR="00BF0AED" w:rsidRPr="00491716" w:rsidRDefault="00BF0AED" w:rsidP="0017551A">
            <w:pPr>
              <w:spacing w:before="60" w:after="60" w:line="240" w:lineRule="auto"/>
              <w:rPr>
                <w:rFonts w:cs="Times New Roman"/>
                <w:bCs/>
                <w:kern w:val="2"/>
              </w:rPr>
            </w:pPr>
            <w:r w:rsidRPr="00491716">
              <w:rPr>
                <w:rFonts w:cs="Times New Roman"/>
                <w:bCs/>
                <w:kern w:val="2"/>
              </w:rPr>
              <w:lastRenderedPageBreak/>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853919830"/>
                <w:placeholder>
                  <w:docPart w:val="E17D6F8128944581A76132924EC86FF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486E57A3" w14:textId="77777777" w:rsidTr="0017551A">
        <w:trPr>
          <w:trHeight w:val="567"/>
        </w:trPr>
        <w:tc>
          <w:tcPr>
            <w:tcW w:w="0" w:type="auto"/>
            <w:shd w:val="clear" w:color="auto" w:fill="auto"/>
            <w:vAlign w:val="center"/>
          </w:tcPr>
          <w:p w14:paraId="2E81536B"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3269F5EE"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260C7EEF"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4C24E6A0" w14:textId="77777777" w:rsidR="00BF0AED" w:rsidRPr="00491716" w:rsidRDefault="00BF0AED" w:rsidP="00BF0AED">
      <w:pPr>
        <w:spacing w:line="240" w:lineRule="auto"/>
        <w:rPr>
          <w:rFonts w:cs="Times New Roman"/>
        </w:rPr>
      </w:pPr>
    </w:p>
    <w:p w14:paraId="71303FDE"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70A87DBB"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4A4F8937" w14:textId="77777777" w:rsidTr="0017551A">
        <w:trPr>
          <w:trHeight w:val="511"/>
        </w:trPr>
        <w:tc>
          <w:tcPr>
            <w:tcW w:w="0" w:type="auto"/>
          </w:tcPr>
          <w:p w14:paraId="0AEC6925" w14:textId="77777777" w:rsidR="00BF0AED" w:rsidRPr="00491716" w:rsidRDefault="00BF0AED" w:rsidP="0017551A">
            <w:pPr>
              <w:jc w:val="center"/>
              <w:rPr>
                <w:rFonts w:cs="Times New Roman"/>
              </w:rPr>
            </w:pPr>
            <w:r w:rsidRPr="00491716">
              <w:rPr>
                <w:rFonts w:cs="Times New Roman"/>
                <w:b/>
              </w:rPr>
              <w:t>No</w:t>
            </w:r>
          </w:p>
        </w:tc>
        <w:tc>
          <w:tcPr>
            <w:tcW w:w="0" w:type="auto"/>
          </w:tcPr>
          <w:p w14:paraId="2A8A6DCF"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1BA36EF9"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67E518F3" w14:textId="77777777" w:rsidR="00BF0AED" w:rsidRPr="00491716" w:rsidRDefault="00BF0AED" w:rsidP="0017551A">
            <w:pPr>
              <w:jc w:val="center"/>
              <w:rPr>
                <w:rFonts w:cs="Times New Roman"/>
              </w:rPr>
            </w:pPr>
            <w:r w:rsidRPr="00491716">
              <w:rPr>
                <w:rFonts w:cs="Times New Roman"/>
                <w:b/>
              </w:rPr>
              <w:t>Author</w:t>
            </w:r>
          </w:p>
        </w:tc>
        <w:tc>
          <w:tcPr>
            <w:tcW w:w="0" w:type="auto"/>
          </w:tcPr>
          <w:p w14:paraId="5AFB21F4"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6F527B42"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6CE71BB7" w14:textId="77777777" w:rsidTr="0017551A">
        <w:trPr>
          <w:trHeight w:val="511"/>
        </w:trPr>
        <w:tc>
          <w:tcPr>
            <w:tcW w:w="0" w:type="auto"/>
          </w:tcPr>
          <w:p w14:paraId="684FCEBB" w14:textId="77777777" w:rsidR="00BF0AED" w:rsidRPr="00491716" w:rsidRDefault="00BF0AED" w:rsidP="00C512E3">
            <w:pPr>
              <w:pStyle w:val="ListParagraph"/>
              <w:numPr>
                <w:ilvl w:val="0"/>
                <w:numId w:val="270"/>
              </w:numPr>
              <w:autoSpaceDE/>
              <w:autoSpaceDN/>
              <w:spacing w:after="120" w:line="276" w:lineRule="auto"/>
              <w:contextualSpacing w:val="0"/>
              <w:jc w:val="center"/>
              <w:rPr>
                <w:rFonts w:ascii="Cambria" w:hAnsi="Cambria"/>
                <w:sz w:val="24"/>
                <w:szCs w:val="24"/>
              </w:rPr>
            </w:pPr>
          </w:p>
        </w:tc>
        <w:tc>
          <w:tcPr>
            <w:tcW w:w="0" w:type="auto"/>
          </w:tcPr>
          <w:p w14:paraId="58BACE46" w14:textId="77777777" w:rsidR="00BF0AED" w:rsidRPr="00491716" w:rsidRDefault="00BF0AED" w:rsidP="0017551A">
            <w:pPr>
              <w:jc w:val="center"/>
              <w:rPr>
                <w:rFonts w:cs="Times New Roman"/>
              </w:rPr>
            </w:pPr>
            <w:r w:rsidRPr="00491716">
              <w:rPr>
                <w:rFonts w:cs="Times New Roman"/>
              </w:rPr>
              <w:t>30.06.2023</w:t>
            </w:r>
          </w:p>
        </w:tc>
        <w:tc>
          <w:tcPr>
            <w:tcW w:w="0" w:type="auto"/>
          </w:tcPr>
          <w:p w14:paraId="11883451"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314BB595"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4081EAC6"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53187902" w14:textId="77777777" w:rsidR="00BF0AED" w:rsidRPr="00491716" w:rsidRDefault="00BF0AED" w:rsidP="0017551A">
            <w:pPr>
              <w:jc w:val="center"/>
              <w:rPr>
                <w:rFonts w:cs="Times New Roman"/>
              </w:rPr>
            </w:pPr>
            <w:r w:rsidRPr="00491716">
              <w:rPr>
                <w:rFonts w:cs="Times New Roman"/>
              </w:rPr>
              <w:t>30.06.2023</w:t>
            </w:r>
          </w:p>
        </w:tc>
      </w:tr>
    </w:tbl>
    <w:p w14:paraId="791F1B16"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0F55ADEA" w14:textId="77777777" w:rsidTr="0017551A">
        <w:trPr>
          <w:trHeight w:val="567"/>
        </w:trPr>
        <w:tc>
          <w:tcPr>
            <w:tcW w:w="0" w:type="auto"/>
            <w:gridSpan w:val="2"/>
            <w:shd w:val="clear" w:color="auto" w:fill="D9D9D9" w:themeFill="background1" w:themeFillShade="D9"/>
            <w:vAlign w:val="center"/>
          </w:tcPr>
          <w:p w14:paraId="395F1281" w14:textId="77777777" w:rsidR="00BF0AED" w:rsidRPr="00491716" w:rsidRDefault="00BF0AED" w:rsidP="00C512E3">
            <w:pPr>
              <w:pStyle w:val="HeadingsproductDF"/>
              <w:framePr w:hSpace="0" w:wrap="auto" w:vAnchor="margin" w:yAlign="inline"/>
              <w:numPr>
                <w:ilvl w:val="0"/>
                <w:numId w:val="296"/>
              </w:numPr>
              <w:suppressOverlap w:val="0"/>
            </w:pPr>
            <w:r w:rsidRPr="00491716">
              <w:t>PRODUCT ANALYSIS</w:t>
            </w:r>
          </w:p>
        </w:tc>
      </w:tr>
      <w:tr w:rsidR="00BF0AED" w:rsidRPr="00491716" w14:paraId="6C9559EA" w14:textId="77777777" w:rsidTr="0017551A">
        <w:tc>
          <w:tcPr>
            <w:tcW w:w="0" w:type="auto"/>
            <w:vAlign w:val="center"/>
          </w:tcPr>
          <w:p w14:paraId="64FDB5AF"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742FE5F2" w14:textId="77777777" w:rsidR="00BF0AED" w:rsidRPr="00491716" w:rsidRDefault="00BF0AED" w:rsidP="0017551A">
            <w:pPr>
              <w:spacing w:after="80" w:line="240" w:lineRule="auto"/>
              <w:jc w:val="center"/>
              <w:rPr>
                <w:rFonts w:cs="Times New Roman"/>
              </w:rPr>
            </w:pPr>
            <w:r w:rsidRPr="00491716">
              <w:rPr>
                <w:rFonts w:cs="Times New Roman"/>
              </w:rPr>
              <w:t>ETF options</w:t>
            </w:r>
          </w:p>
        </w:tc>
      </w:tr>
      <w:tr w:rsidR="00BF0AED" w:rsidRPr="00491716" w14:paraId="736D0522" w14:textId="77777777" w:rsidTr="0017551A">
        <w:tc>
          <w:tcPr>
            <w:tcW w:w="0" w:type="auto"/>
            <w:vAlign w:val="center"/>
          </w:tcPr>
          <w:p w14:paraId="38A76084"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082E8132" w14:textId="77777777" w:rsidR="00BF0AED" w:rsidRPr="00491716" w:rsidRDefault="00BF0AED" w:rsidP="0017551A">
            <w:pPr>
              <w:spacing w:after="80" w:line="240" w:lineRule="auto"/>
            </w:pPr>
            <w:r w:rsidRPr="00491716">
              <w:rPr>
                <w:rFonts w:cs="Times New Roman"/>
              </w:rPr>
              <w:t>The right (but not the obligation) to buy ("call") or to sell ("put") a specific quantity of a specific underlying asset, at a fixed price, on, or up to, a specified date.</w:t>
            </w:r>
          </w:p>
          <w:p w14:paraId="7B1F1B73"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05CC6474" w14:textId="77777777" w:rsidTr="0017551A">
        <w:tc>
          <w:tcPr>
            <w:tcW w:w="0" w:type="auto"/>
            <w:vAlign w:val="center"/>
          </w:tcPr>
          <w:p w14:paraId="386ADB05"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7661176B"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30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7BB8E81D" w14:textId="77777777" w:rsidTr="0017551A">
        <w:tc>
          <w:tcPr>
            <w:tcW w:w="0" w:type="auto"/>
            <w:vAlign w:val="center"/>
          </w:tcPr>
          <w:p w14:paraId="0D365DEE"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79BE383E"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118098FD"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309"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0D79DC22" w14:textId="77777777" w:rsidR="00BF0AED" w:rsidRPr="00491716" w:rsidRDefault="00BF0AED" w:rsidP="0017551A">
            <w:pPr>
              <w:spacing w:before="60" w:after="60" w:line="240" w:lineRule="auto"/>
              <w:rPr>
                <w:rFonts w:cs="Times New Roman"/>
                <w:kern w:val="2"/>
              </w:rPr>
            </w:pPr>
          </w:p>
          <w:p w14:paraId="16FEBD00"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45A568C4"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75B0F0C8" w14:textId="77777777" w:rsidR="00BF0AED" w:rsidRPr="00491716" w:rsidRDefault="00BF0AED" w:rsidP="0017551A">
            <w:pPr>
              <w:spacing w:before="60" w:after="60" w:line="240" w:lineRule="auto"/>
              <w:rPr>
                <w:rFonts w:cs="Times New Roman"/>
                <w:kern w:val="2"/>
              </w:rPr>
            </w:pPr>
          </w:p>
          <w:p w14:paraId="201210BC"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advance and is calculated and charged consistently </w:t>
            </w:r>
            <w:r w:rsidRPr="00491716">
              <w:rPr>
                <w:rFonts w:cs="Times New Roman"/>
                <w:kern w:val="2"/>
              </w:rPr>
              <w:lastRenderedPageBreak/>
              <w:t>(no preferential treatment is allowed) and no “direct sales” are permitted for the Company’s products. Additionally, the execution team is segregated from any other teams that recommend or submit orders as part of a Portfolio Management (investment) strategy.</w:t>
            </w:r>
          </w:p>
          <w:p w14:paraId="7018BB4F" w14:textId="77777777" w:rsidR="00BF0AED" w:rsidRPr="00491716" w:rsidRDefault="00BF0AED" w:rsidP="0017551A">
            <w:pPr>
              <w:spacing w:before="60" w:after="60" w:line="240" w:lineRule="auto"/>
              <w:rPr>
                <w:rFonts w:cs="Times New Roman"/>
                <w:kern w:val="2"/>
              </w:rPr>
            </w:pPr>
          </w:p>
          <w:p w14:paraId="7FD6BCAF"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6C11707F" w14:textId="77777777" w:rsidR="00BF0AED" w:rsidRPr="00491716" w:rsidRDefault="00BF0AED" w:rsidP="0017551A">
            <w:pPr>
              <w:spacing w:before="60" w:after="60" w:line="240" w:lineRule="auto"/>
              <w:rPr>
                <w:rFonts w:cs="Times New Roman"/>
                <w:kern w:val="2"/>
              </w:rPr>
            </w:pPr>
          </w:p>
          <w:p w14:paraId="741599C4"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5262BBC8" w14:textId="77777777" w:rsidTr="0017551A">
        <w:tc>
          <w:tcPr>
            <w:tcW w:w="0" w:type="auto"/>
          </w:tcPr>
          <w:p w14:paraId="7FADA0BC"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42FC4468"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62D92A36" w14:textId="77777777" w:rsidR="00BF0AED" w:rsidRPr="00491716" w:rsidRDefault="00BF0AED" w:rsidP="00C512E3">
            <w:pPr>
              <w:pStyle w:val="ListParagraph"/>
              <w:numPr>
                <w:ilvl w:val="0"/>
                <w:numId w:val="10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4035510E" w14:textId="77777777" w:rsidR="00BF0AED" w:rsidRPr="00491716" w:rsidRDefault="00BF0AED" w:rsidP="00C512E3">
            <w:pPr>
              <w:pStyle w:val="ListParagraph"/>
              <w:numPr>
                <w:ilvl w:val="0"/>
                <w:numId w:val="10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58734E17" w14:textId="77777777" w:rsidR="00BF0AED" w:rsidRPr="00491716" w:rsidRDefault="00BF0AED" w:rsidP="00C512E3">
            <w:pPr>
              <w:pStyle w:val="ListParagraph"/>
              <w:numPr>
                <w:ilvl w:val="0"/>
                <w:numId w:val="10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5A87B78C" w14:textId="77777777" w:rsidR="00BF0AED" w:rsidRPr="00491716" w:rsidRDefault="00BF0AED" w:rsidP="00C512E3">
            <w:pPr>
              <w:pStyle w:val="ListParagraph"/>
              <w:numPr>
                <w:ilvl w:val="0"/>
                <w:numId w:val="10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239964FB" w14:textId="77777777" w:rsidR="00BF0AED" w:rsidRPr="00491716" w:rsidRDefault="00BF0AED" w:rsidP="00C512E3">
            <w:pPr>
              <w:pStyle w:val="ListParagraph"/>
              <w:numPr>
                <w:ilvl w:val="0"/>
                <w:numId w:val="10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4EC3B2F8" w14:textId="77777777" w:rsidR="00BF0AED" w:rsidRPr="00491716" w:rsidRDefault="00BF0AED" w:rsidP="0017551A">
            <w:pPr>
              <w:spacing w:after="60"/>
              <w:rPr>
                <w:rFonts w:cs="Times New Roman"/>
                <w:kern w:val="2"/>
              </w:rPr>
            </w:pPr>
          </w:p>
          <w:p w14:paraId="44B5C05D"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0BA19BAF" w14:textId="77777777" w:rsidR="00BF0AED" w:rsidRPr="00491716" w:rsidRDefault="00BF0AED" w:rsidP="00DA7539">
            <w:pPr>
              <w:contextualSpacing/>
              <w:jc w:val="both"/>
              <w:rPr>
                <w:rFonts w:cs="Times New Roman"/>
                <w:kern w:val="2"/>
              </w:rPr>
            </w:pPr>
          </w:p>
          <w:p w14:paraId="51DE51A1"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58EE6B26" w14:textId="77777777" w:rsidR="00BF0AED" w:rsidRPr="00491716" w:rsidRDefault="00BF0AED"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4D916C97" w14:textId="77777777" w:rsidR="00BF0AED" w:rsidRPr="00491716" w:rsidRDefault="00BF0AED" w:rsidP="00C512E3">
            <w:pPr>
              <w:pStyle w:val="ListParagraph"/>
              <w:numPr>
                <w:ilvl w:val="0"/>
                <w:numId w:val="10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5EFFCA40" w14:textId="77777777" w:rsidR="00BF0AED" w:rsidRPr="00491716" w:rsidRDefault="00BF0AED" w:rsidP="00C512E3">
            <w:pPr>
              <w:pStyle w:val="ListParagraph"/>
              <w:numPr>
                <w:ilvl w:val="0"/>
                <w:numId w:val="10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15FEDA96" w14:textId="77777777" w:rsidR="00BF0AED" w:rsidRPr="00491716" w:rsidRDefault="00BF0AED" w:rsidP="00C512E3">
            <w:pPr>
              <w:pStyle w:val="ListParagraph"/>
              <w:numPr>
                <w:ilvl w:val="1"/>
                <w:numId w:val="108"/>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6D145E18" w14:textId="77777777" w:rsidR="00BF0AED" w:rsidRPr="00491716" w:rsidRDefault="00BF0AED" w:rsidP="00C512E3">
            <w:pPr>
              <w:pStyle w:val="ListParagraph"/>
              <w:numPr>
                <w:ilvl w:val="1"/>
                <w:numId w:val="108"/>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416AA200" w14:textId="77777777" w:rsidR="00BF0AED" w:rsidRPr="00491716" w:rsidRDefault="00BF0AED" w:rsidP="00C512E3">
            <w:pPr>
              <w:pStyle w:val="ListParagraph"/>
              <w:numPr>
                <w:ilvl w:val="0"/>
                <w:numId w:val="10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32D5A767" w14:textId="77777777" w:rsidR="00BF0AED" w:rsidRPr="00491716" w:rsidRDefault="00BF0AED" w:rsidP="00C512E3">
            <w:pPr>
              <w:pStyle w:val="ListParagraph"/>
              <w:numPr>
                <w:ilvl w:val="0"/>
                <w:numId w:val="10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4983E63F" w14:textId="77777777" w:rsidR="00BF0AED" w:rsidRPr="00491716" w:rsidRDefault="00BF0AED" w:rsidP="00C512E3">
            <w:pPr>
              <w:pStyle w:val="ListParagraph"/>
              <w:numPr>
                <w:ilvl w:val="0"/>
                <w:numId w:val="10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6424D1D5" w14:textId="77777777" w:rsidR="00BF0AED" w:rsidRPr="00491716" w:rsidRDefault="00BF0AED" w:rsidP="0017551A">
            <w:pPr>
              <w:spacing w:line="240" w:lineRule="auto"/>
              <w:rPr>
                <w:rFonts w:cs="Times New Roman"/>
                <w:kern w:val="2"/>
              </w:rPr>
            </w:pPr>
          </w:p>
          <w:p w14:paraId="7392B523"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5E3BFAF8" w14:textId="77777777" w:rsidR="00BF0AED" w:rsidRPr="00491716" w:rsidRDefault="00BF0AED" w:rsidP="00C512E3">
            <w:pPr>
              <w:pStyle w:val="ListParagraph"/>
              <w:numPr>
                <w:ilvl w:val="0"/>
                <w:numId w:val="11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3E17F4A7" w14:textId="77777777" w:rsidR="00BF0AED" w:rsidRPr="00491716" w:rsidRDefault="00BF0AED" w:rsidP="00C512E3">
            <w:pPr>
              <w:pStyle w:val="ListParagraph"/>
              <w:numPr>
                <w:ilvl w:val="0"/>
                <w:numId w:val="11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38118E79" w14:textId="77777777" w:rsidR="00BF0AED" w:rsidRPr="00491716" w:rsidRDefault="00BF0AED" w:rsidP="00C512E3">
            <w:pPr>
              <w:pStyle w:val="ListParagraph"/>
              <w:numPr>
                <w:ilvl w:val="1"/>
                <w:numId w:val="11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14938FB3" w14:textId="77777777" w:rsidR="00BF0AED" w:rsidRPr="00491716" w:rsidRDefault="00BF0AED" w:rsidP="00C512E3">
            <w:pPr>
              <w:pStyle w:val="ListParagraph"/>
              <w:numPr>
                <w:ilvl w:val="1"/>
                <w:numId w:val="11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missing financial industry experience.</w:t>
            </w:r>
          </w:p>
          <w:p w14:paraId="7BFC9466" w14:textId="77777777" w:rsidR="00BF0AED" w:rsidRPr="00491716" w:rsidRDefault="00BF0AED" w:rsidP="00C512E3">
            <w:pPr>
              <w:pStyle w:val="ListParagraph"/>
              <w:numPr>
                <w:ilvl w:val="0"/>
                <w:numId w:val="11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23D60D1C" w14:textId="77777777" w:rsidR="00BF0AED" w:rsidRPr="00491716" w:rsidRDefault="00BF0AED" w:rsidP="00C512E3">
            <w:pPr>
              <w:pStyle w:val="ListParagraph"/>
              <w:numPr>
                <w:ilvl w:val="0"/>
                <w:numId w:val="11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65C1AEFB" w14:textId="77777777" w:rsidR="00BF0AED" w:rsidRPr="00491716" w:rsidRDefault="00BF0AED" w:rsidP="00C512E3">
            <w:pPr>
              <w:pStyle w:val="ListParagraph"/>
              <w:numPr>
                <w:ilvl w:val="0"/>
                <w:numId w:val="110"/>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708EE812" w14:textId="77777777" w:rsidTr="0017551A">
        <w:tc>
          <w:tcPr>
            <w:tcW w:w="0" w:type="auto"/>
          </w:tcPr>
          <w:p w14:paraId="30CAD760"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0B5510B"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76F304A9"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6406B65D"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7E9627CB" w14:textId="77777777" w:rsidTr="0017551A">
        <w:tc>
          <w:tcPr>
            <w:tcW w:w="0" w:type="auto"/>
          </w:tcPr>
          <w:p w14:paraId="3569F606"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3D1004D8"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A96A2F2"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6FF5D489"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44E77591"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01FB8FF2" w14:textId="77777777" w:rsidTr="0017551A">
        <w:tc>
          <w:tcPr>
            <w:tcW w:w="0" w:type="auto"/>
          </w:tcPr>
          <w:p w14:paraId="61819B11"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4426D2FC"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2078F866"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5BDE1547" w14:textId="77777777" w:rsidR="00BF0AED" w:rsidRPr="00491716" w:rsidRDefault="00BF0AED" w:rsidP="0017551A">
            <w:pPr>
              <w:spacing w:line="240" w:lineRule="auto"/>
              <w:rPr>
                <w:rFonts w:cs="Times New Roman"/>
                <w:bCs/>
              </w:rPr>
            </w:pPr>
          </w:p>
          <w:p w14:paraId="71E335C8"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34933690"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0EA1045D" w14:textId="77777777" w:rsidR="00BF0AED" w:rsidRPr="00491716" w:rsidRDefault="00BF0AED" w:rsidP="00C512E3">
            <w:pPr>
              <w:pStyle w:val="ProductDFstylecertainnumbering"/>
              <w:framePr w:hSpace="0" w:wrap="auto" w:vAnchor="margin" w:yAlign="inline"/>
              <w:numPr>
                <w:ilvl w:val="1"/>
                <w:numId w:val="243"/>
              </w:numPr>
              <w:suppressOverlap w:val="0"/>
            </w:pPr>
            <w:r w:rsidRPr="00491716">
              <w:t xml:space="preserve">the market environment deteriorated; </w:t>
            </w:r>
          </w:p>
          <w:p w14:paraId="5231134A"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w:t>
            </w:r>
            <w:r w:rsidRPr="00491716">
              <w:lastRenderedPageBreak/>
              <w:t xml:space="preserve">or functioning of the financial instrument experiences financial difficulties or other counterparty risk materialises; </w:t>
            </w:r>
          </w:p>
          <w:p w14:paraId="3FBDDDDE"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71F55B45"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6CBB6D29" w14:textId="77777777" w:rsidR="00BF0AED" w:rsidRPr="00491716" w:rsidRDefault="00BF0AED" w:rsidP="0017551A">
            <w:pPr>
              <w:spacing w:line="240" w:lineRule="auto"/>
              <w:rPr>
                <w:rFonts w:cs="Times New Roman"/>
                <w:bCs/>
                <w:kern w:val="2"/>
              </w:rPr>
            </w:pPr>
          </w:p>
        </w:tc>
        <w:tc>
          <w:tcPr>
            <w:tcW w:w="0" w:type="auto"/>
            <w:vAlign w:val="center"/>
          </w:tcPr>
          <w:p w14:paraId="6D57AAEA"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5744B7EF" w14:textId="77777777" w:rsidR="00BF0AED" w:rsidRPr="00491716" w:rsidRDefault="00BF0AED" w:rsidP="0017551A">
            <w:pPr>
              <w:spacing w:after="80" w:line="240" w:lineRule="auto"/>
              <w:rPr>
                <w:rFonts w:cs="Times New Roman"/>
                <w:kern w:val="2"/>
              </w:rPr>
            </w:pPr>
          </w:p>
          <w:p w14:paraId="02513F71" w14:textId="77777777" w:rsidR="00BF0AED" w:rsidRPr="00491716" w:rsidRDefault="00BF0AED" w:rsidP="0017551A">
            <w:pPr>
              <w:spacing w:after="80" w:line="240" w:lineRule="auto"/>
              <w:rPr>
                <w:rFonts w:cs="Times New Roman"/>
                <w:kern w:val="2"/>
              </w:rPr>
            </w:pPr>
          </w:p>
        </w:tc>
      </w:tr>
      <w:tr w:rsidR="00BF0AED" w:rsidRPr="00491716" w14:paraId="2035BDAF" w14:textId="77777777" w:rsidTr="0017551A">
        <w:tc>
          <w:tcPr>
            <w:tcW w:w="0" w:type="auto"/>
          </w:tcPr>
          <w:p w14:paraId="2ACDEBBE"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38D9A4AC"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108F25B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5EA69F0B"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3930405D"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0B2201AF"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32A75E82" w14:textId="77777777" w:rsidR="00BF0AED" w:rsidRPr="00491716" w:rsidRDefault="00BF0AED" w:rsidP="00C512E3">
            <w:pPr>
              <w:pStyle w:val="ListParagraph"/>
              <w:numPr>
                <w:ilvl w:val="0"/>
                <w:numId w:val="11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59E16316" w14:textId="77777777" w:rsidR="00BF0AED" w:rsidRPr="00491716" w:rsidRDefault="00BF0AED" w:rsidP="00C512E3">
            <w:pPr>
              <w:pStyle w:val="ListParagraph"/>
              <w:numPr>
                <w:ilvl w:val="0"/>
                <w:numId w:val="11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36A3363C" w14:textId="77777777" w:rsidR="00BF0AED" w:rsidRPr="00491716" w:rsidRDefault="00BF0AED" w:rsidP="00C512E3">
            <w:pPr>
              <w:pStyle w:val="ListParagraph"/>
              <w:numPr>
                <w:ilvl w:val="0"/>
                <w:numId w:val="11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2E645D36" w14:textId="77777777" w:rsidR="00BF0AED" w:rsidRPr="00491716" w:rsidRDefault="00BF0AED" w:rsidP="00C512E3">
            <w:pPr>
              <w:pStyle w:val="ListParagraph"/>
              <w:numPr>
                <w:ilvl w:val="0"/>
                <w:numId w:val="11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5B58AA0C" w14:textId="77777777" w:rsidR="00BF0AED" w:rsidRPr="00491716" w:rsidRDefault="00BF0AED" w:rsidP="00C512E3">
            <w:pPr>
              <w:pStyle w:val="ListParagraph"/>
              <w:numPr>
                <w:ilvl w:val="0"/>
                <w:numId w:val="11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7380687F" w14:textId="77777777" w:rsidR="00BF0AED" w:rsidRPr="00491716" w:rsidRDefault="00BF0AED" w:rsidP="00C512E3">
            <w:pPr>
              <w:pStyle w:val="ListParagraph"/>
              <w:numPr>
                <w:ilvl w:val="0"/>
                <w:numId w:val="11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75061697" w14:textId="77777777" w:rsidTr="0017551A">
        <w:tc>
          <w:tcPr>
            <w:tcW w:w="0" w:type="auto"/>
          </w:tcPr>
          <w:p w14:paraId="48BAABA1"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3C571D26"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128FCF8F" w14:textId="77777777" w:rsidTr="0017551A">
        <w:tc>
          <w:tcPr>
            <w:tcW w:w="0" w:type="auto"/>
          </w:tcPr>
          <w:p w14:paraId="059D8C41"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081A5496" w14:textId="77777777" w:rsidR="00BF0AED" w:rsidRPr="00491716" w:rsidRDefault="00BF0AED" w:rsidP="0017551A">
            <w:pPr>
              <w:spacing w:after="80" w:line="240" w:lineRule="auto"/>
              <w:rPr>
                <w:rFonts w:cs="Times New Roman"/>
                <w:kern w:val="2"/>
              </w:rPr>
            </w:pPr>
            <w:r w:rsidRPr="00491716">
              <w:rPr>
                <w:rFonts w:cs="Times New Roman"/>
                <w:kern w:val="2"/>
              </w:rPr>
              <w:t>Market move against the position. Selling options is a more advanced trading strategy than buying options. When purchasing options, the maximum risk is the purchase price and the profit is unlimited to the upside. However, when selling an option, the maximum profit is the sale price and the risk is unlimited. An investor should be very careful and very educated before selling options.</w:t>
            </w:r>
          </w:p>
          <w:p w14:paraId="752BB018"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280F6C00"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72AF0966"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008803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212CC3D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4D619F2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3522FCF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1A4FAE9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size of a lot of the instrument;</w:t>
            </w:r>
          </w:p>
          <w:p w14:paraId="7DE9409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78602FC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1D16E65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36BB500E" w14:textId="77777777" w:rsidTr="0017551A">
        <w:tc>
          <w:tcPr>
            <w:tcW w:w="0" w:type="auto"/>
            <w:gridSpan w:val="2"/>
            <w:shd w:val="clear" w:color="auto" w:fill="D9D9D9" w:themeFill="background1" w:themeFillShade="D9"/>
          </w:tcPr>
          <w:p w14:paraId="321A51A7"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425AFACD" w14:textId="77777777" w:rsidTr="0017551A">
        <w:tc>
          <w:tcPr>
            <w:tcW w:w="0" w:type="auto"/>
          </w:tcPr>
          <w:p w14:paraId="4AFB0180"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1A75723B"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26ABF609"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2E0A7E61"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639F112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6862BF3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2F4D9E7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4FC4B84F" w14:textId="77777777" w:rsidR="00BF0AED" w:rsidRPr="00491716" w:rsidRDefault="00BF0AED" w:rsidP="00DA7539">
            <w:pPr>
              <w:jc w:val="both"/>
              <w:rPr>
                <w:rFonts w:cs="Times New Roman"/>
                <w:kern w:val="2"/>
              </w:rPr>
            </w:pPr>
          </w:p>
          <w:p w14:paraId="48DF8551"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420A4D5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2046D9E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59233D9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37FE207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2B3177C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distributor responsibilities in the light of the client’s category and investment strategy, target market, avoidance of mis-selling;</w:t>
            </w:r>
          </w:p>
          <w:p w14:paraId="23CD371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12C6EB0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743379E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75D8979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113D564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7922A499" w14:textId="77777777" w:rsidR="00BF0AED" w:rsidRPr="00491716" w:rsidRDefault="00BF0AED" w:rsidP="0017551A"/>
          <w:p w14:paraId="41116922"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53FB186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62E3826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4D0E8D9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5C2C0232" w14:textId="77777777" w:rsidTr="0017551A">
        <w:tc>
          <w:tcPr>
            <w:tcW w:w="0" w:type="auto"/>
            <w:vAlign w:val="center"/>
          </w:tcPr>
          <w:p w14:paraId="37546A9B"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3C8A97DF" w14:textId="77777777" w:rsidR="00BF0AED" w:rsidRPr="00491716" w:rsidRDefault="00BF0AED" w:rsidP="0017551A">
            <w:pPr>
              <w:spacing w:before="60" w:after="60" w:line="240" w:lineRule="auto"/>
              <w:rPr>
                <w:rFonts w:cs="Times New Roman"/>
                <w:b/>
              </w:rPr>
            </w:pPr>
          </w:p>
        </w:tc>
        <w:tc>
          <w:tcPr>
            <w:tcW w:w="0" w:type="auto"/>
            <w:vAlign w:val="center"/>
          </w:tcPr>
          <w:p w14:paraId="2BF11E81"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07F5D583" w14:textId="77777777" w:rsidTr="0017551A">
        <w:tc>
          <w:tcPr>
            <w:tcW w:w="0" w:type="auto"/>
            <w:vAlign w:val="center"/>
          </w:tcPr>
          <w:p w14:paraId="1F5D0F02"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50158735" w14:textId="77777777" w:rsidR="00BF0AED" w:rsidRPr="00491716" w:rsidRDefault="00BF0AED" w:rsidP="0017551A">
            <w:pPr>
              <w:spacing w:before="60" w:after="60" w:line="240" w:lineRule="auto"/>
              <w:rPr>
                <w:rFonts w:cs="Times New Roman"/>
                <w:b/>
              </w:rPr>
            </w:pPr>
          </w:p>
        </w:tc>
        <w:tc>
          <w:tcPr>
            <w:tcW w:w="0" w:type="auto"/>
            <w:vAlign w:val="center"/>
          </w:tcPr>
          <w:p w14:paraId="64F0E108"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1433B162" w14:textId="77777777" w:rsidTr="0017551A">
        <w:tc>
          <w:tcPr>
            <w:tcW w:w="0" w:type="auto"/>
            <w:vAlign w:val="center"/>
          </w:tcPr>
          <w:p w14:paraId="7D0CC1C0"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6D71E7AC" w14:textId="77777777" w:rsidR="00BF0AED" w:rsidRPr="00491716" w:rsidRDefault="00BF0AED" w:rsidP="0017551A">
            <w:pPr>
              <w:spacing w:before="60" w:after="60" w:line="240" w:lineRule="auto"/>
              <w:rPr>
                <w:rFonts w:cs="Times New Roman"/>
                <w:b/>
              </w:rPr>
            </w:pPr>
          </w:p>
        </w:tc>
        <w:tc>
          <w:tcPr>
            <w:tcW w:w="0" w:type="auto"/>
            <w:vAlign w:val="center"/>
          </w:tcPr>
          <w:p w14:paraId="45D19451"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Legal </w:t>
            </w:r>
            <w:r w:rsidRPr="00491716">
              <w:rPr>
                <w:rFonts w:cs="Times New Roman"/>
              </w:rPr>
              <w:t>notification to the clients is regulated</w:t>
            </w:r>
            <w:r w:rsidRPr="00491716">
              <w:rPr>
                <w:rFonts w:cs="Times New Roman"/>
                <w:bCs/>
              </w:rPr>
              <w:t xml:space="preserve"> by the </w:t>
            </w:r>
            <w:r w:rsidRPr="00491716">
              <w:rPr>
                <w:rFonts w:cs="Times New Roman"/>
                <w:bCs/>
              </w:rPr>
              <w:lastRenderedPageBreak/>
              <w:t xml:space="preserve">Risk Disclosure Statement </w:t>
            </w:r>
            <w:r w:rsidRPr="00491716">
              <w:rPr>
                <w:rFonts w:cs="Times New Roman"/>
              </w:rPr>
              <w:t>of the Company which is available on its website (</w:t>
            </w:r>
            <w:hyperlink r:id="rId310"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1EA518FD" w14:textId="77777777" w:rsidTr="0017551A">
        <w:tc>
          <w:tcPr>
            <w:tcW w:w="0" w:type="auto"/>
            <w:vAlign w:val="center"/>
          </w:tcPr>
          <w:p w14:paraId="1E28BACB"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1B92CE72" w14:textId="77777777" w:rsidR="00BF0AED" w:rsidRPr="00491716" w:rsidRDefault="00BF0AED" w:rsidP="0017551A">
            <w:pPr>
              <w:spacing w:before="60" w:after="60" w:line="240" w:lineRule="auto"/>
              <w:rPr>
                <w:rFonts w:cs="Times New Roman"/>
                <w:b/>
              </w:rPr>
            </w:pPr>
          </w:p>
        </w:tc>
        <w:tc>
          <w:tcPr>
            <w:tcW w:w="0" w:type="auto"/>
            <w:vAlign w:val="center"/>
          </w:tcPr>
          <w:p w14:paraId="6A06B6F1"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790ABE17" w14:textId="77777777" w:rsidTr="0017551A">
        <w:tc>
          <w:tcPr>
            <w:tcW w:w="0" w:type="auto"/>
            <w:vAlign w:val="center"/>
          </w:tcPr>
          <w:p w14:paraId="3EBC68CB"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5D0D0724"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57D7D049" w14:textId="77777777" w:rsidR="00BF0AED" w:rsidRPr="00491716" w:rsidRDefault="00BF0AED" w:rsidP="0017551A">
            <w:pPr>
              <w:spacing w:before="60" w:after="60" w:line="240" w:lineRule="auto"/>
              <w:rPr>
                <w:rFonts w:cs="Times New Roman"/>
                <w:b/>
              </w:rPr>
            </w:pPr>
          </w:p>
        </w:tc>
        <w:tc>
          <w:tcPr>
            <w:tcW w:w="0" w:type="auto"/>
            <w:vAlign w:val="center"/>
          </w:tcPr>
          <w:p w14:paraId="0D5E630E"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2DF3FD5A" w14:textId="77777777" w:rsidTr="0017551A">
        <w:tc>
          <w:tcPr>
            <w:tcW w:w="0" w:type="auto"/>
            <w:vAlign w:val="center"/>
          </w:tcPr>
          <w:p w14:paraId="2C2B666D"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180536FF"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1B1B8E7C" w14:textId="77777777" w:rsidR="00BF0AED" w:rsidRPr="00491716" w:rsidRDefault="00BF0AED" w:rsidP="0017551A">
            <w:pPr>
              <w:spacing w:before="60" w:after="60" w:line="240" w:lineRule="auto"/>
              <w:rPr>
                <w:rFonts w:cs="Times New Roman"/>
                <w:b/>
              </w:rPr>
            </w:pPr>
          </w:p>
        </w:tc>
        <w:tc>
          <w:tcPr>
            <w:tcW w:w="0" w:type="auto"/>
            <w:vAlign w:val="center"/>
          </w:tcPr>
          <w:p w14:paraId="0B35E738"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311"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53199BBD" w14:textId="77777777" w:rsidTr="0017551A">
        <w:trPr>
          <w:trHeight w:val="567"/>
        </w:trPr>
        <w:tc>
          <w:tcPr>
            <w:tcW w:w="0" w:type="auto"/>
            <w:gridSpan w:val="2"/>
            <w:shd w:val="clear" w:color="auto" w:fill="D9D9D9" w:themeFill="background1" w:themeFillShade="D9"/>
            <w:vAlign w:val="center"/>
          </w:tcPr>
          <w:p w14:paraId="044B2D68"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2121237B" w14:textId="77777777" w:rsidTr="0017551A">
        <w:tc>
          <w:tcPr>
            <w:tcW w:w="0" w:type="auto"/>
            <w:vAlign w:val="center"/>
          </w:tcPr>
          <w:p w14:paraId="18787AE7"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610FB034"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31E7B540"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3D14881F" w14:textId="77777777" w:rsidTr="0017551A">
        <w:tc>
          <w:tcPr>
            <w:tcW w:w="0" w:type="auto"/>
            <w:vAlign w:val="center"/>
          </w:tcPr>
          <w:p w14:paraId="0F5AE740"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2D663341"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44C9168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7171678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269D418B"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312"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313"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79E83E72"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client interested in a PRIIP, which is new to the </w:t>
            </w:r>
            <w:r w:rsidRPr="00491716">
              <w:rPr>
                <w:rFonts w:cs="Times New Roman"/>
                <w:kern w:val="2"/>
              </w:rPr>
              <w:lastRenderedPageBreak/>
              <w:t>Company, in the form of:</w:t>
            </w:r>
          </w:p>
          <w:p w14:paraId="5DB08A2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58B10C5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1B33C126"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2B858A39" w14:textId="77777777" w:rsidR="00BF0AED" w:rsidRPr="00491716" w:rsidRDefault="00BF0AED" w:rsidP="0017551A">
            <w:pPr>
              <w:tabs>
                <w:tab w:val="left" w:pos="1159"/>
              </w:tabs>
              <w:spacing w:after="147"/>
              <w:contextualSpacing/>
              <w:rPr>
                <w:rFonts w:cs="Times New Roman"/>
                <w:kern w:val="2"/>
              </w:rPr>
            </w:pPr>
          </w:p>
        </w:tc>
      </w:tr>
      <w:tr w:rsidR="00BF0AED" w:rsidRPr="00491716" w14:paraId="6BB6D1A6" w14:textId="77777777" w:rsidTr="0017551A">
        <w:tc>
          <w:tcPr>
            <w:tcW w:w="0" w:type="auto"/>
            <w:vAlign w:val="center"/>
          </w:tcPr>
          <w:p w14:paraId="57B6D7D0"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1C823C81"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4B57D098"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31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02EA25BF"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75B5F06D" w14:textId="77777777" w:rsidTr="0017551A">
        <w:tc>
          <w:tcPr>
            <w:tcW w:w="0" w:type="auto"/>
            <w:vAlign w:val="center"/>
          </w:tcPr>
          <w:p w14:paraId="5F95AF29"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0C6DB15B"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6739B464"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2BCA5358"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0BEC29D8"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7E0DF2E5"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w:t>
            </w:r>
            <w:r w:rsidRPr="00491716">
              <w:rPr>
                <w:rFonts w:cs="Times New Roman"/>
                <w:kern w:val="2"/>
              </w:rPr>
              <w:lastRenderedPageBreak/>
              <w:t xml:space="preserve">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782C3A9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53CFC4C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64BD337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496BBA3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44D397FD"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047A8DBF"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315"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6C9C7AC7"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4A1F0C71"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316"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242D3779"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31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0A8DC6C6" w14:textId="77777777" w:rsidTr="0017551A">
        <w:tc>
          <w:tcPr>
            <w:tcW w:w="0" w:type="auto"/>
            <w:vAlign w:val="center"/>
          </w:tcPr>
          <w:p w14:paraId="5FD56CC6"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19BAC66B"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2D5AAC39"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173838A9" w14:textId="77777777" w:rsidTr="0017551A">
        <w:tc>
          <w:tcPr>
            <w:tcW w:w="0" w:type="auto"/>
            <w:vAlign w:val="center"/>
          </w:tcPr>
          <w:p w14:paraId="7C0F5904"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396829546"/>
              <w:placeholder>
                <w:docPart w:val="E0E856B5CA714143BDD3E906D83CA715"/>
              </w:placeholder>
              <w:date w:fullDate="2023-06-30T00:00:00Z">
                <w:dateFormat w:val="dd MMMM yyyy"/>
                <w:lid w:val="en-GB"/>
                <w:storeMappedDataAs w:val="dateTime"/>
                <w:calendar w:val="gregorian"/>
              </w:date>
            </w:sdtPr>
            <w:sdtEndPr/>
            <w:sdtContent>
              <w:p w14:paraId="73D6EC68"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23A30890" w14:textId="77777777" w:rsidTr="0017551A">
        <w:trPr>
          <w:trHeight w:val="567"/>
        </w:trPr>
        <w:tc>
          <w:tcPr>
            <w:tcW w:w="0" w:type="auto"/>
            <w:gridSpan w:val="2"/>
            <w:shd w:val="clear" w:color="auto" w:fill="D9D9D9" w:themeFill="background1" w:themeFillShade="D9"/>
            <w:vAlign w:val="center"/>
          </w:tcPr>
          <w:p w14:paraId="62E26E01"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5448E9D5" w14:textId="77777777" w:rsidTr="0017551A">
        <w:tc>
          <w:tcPr>
            <w:tcW w:w="0" w:type="auto"/>
          </w:tcPr>
          <w:p w14:paraId="408C3AE1"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5EBB96EA"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5D996C4B"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61DC588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5D3E1B3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32A7392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BF0AED" w:rsidRPr="00491716" w14:paraId="26B418E8" w14:textId="77777777" w:rsidTr="0017551A">
        <w:tc>
          <w:tcPr>
            <w:tcW w:w="0" w:type="auto"/>
          </w:tcPr>
          <w:p w14:paraId="0C3F6799"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77761C8A"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0931D0AC"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571F17BF"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5EDEDC3E"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15160580" w14:textId="77777777" w:rsidTr="0017551A">
        <w:tc>
          <w:tcPr>
            <w:tcW w:w="0" w:type="auto"/>
          </w:tcPr>
          <w:p w14:paraId="662C42B6"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57"/>
            </w:r>
          </w:p>
        </w:tc>
        <w:tc>
          <w:tcPr>
            <w:tcW w:w="0" w:type="auto"/>
            <w:shd w:val="clear" w:color="auto" w:fill="auto"/>
            <w:vAlign w:val="center"/>
          </w:tcPr>
          <w:p w14:paraId="4B08366E" w14:textId="77777777" w:rsidR="00BF0AED" w:rsidRPr="00491716" w:rsidRDefault="00BF0AED" w:rsidP="0017551A">
            <w:r w:rsidRPr="00491716">
              <w:t>Before dealing with a product the Company will:</w:t>
            </w:r>
          </w:p>
          <w:p w14:paraId="151CEC8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11AAFDB1"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67D3326F"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2C42C2F0"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183D394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7FCADBDD"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24619849"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4F1BEAAE"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7D06FDF5"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10499DA9"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73322765"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661E4713"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329987A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58"/>
            </w:r>
            <w:r w:rsidRPr="00491716">
              <w:rPr>
                <w:rFonts w:ascii="Cambria" w:hAnsi="Cambria"/>
                <w:sz w:val="24"/>
                <w:szCs w:val="24"/>
              </w:rPr>
              <w:t xml:space="preserve"> (e.g., Use of Proceeds Bonds); or</w:t>
            </w:r>
          </w:p>
          <w:p w14:paraId="46F522A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453E269F"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59"/>
            </w:r>
            <w:r w:rsidRPr="00491716">
              <w:rPr>
                <w:rFonts w:cs="Times New Roman"/>
                <w:kern w:val="2"/>
              </w:rPr>
              <w:t>.</w:t>
            </w:r>
          </w:p>
          <w:p w14:paraId="7C5C7B13"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02EA7587"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77AB65A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0566A411"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4DB0CACF" w14:textId="77777777" w:rsidR="00BF0AED" w:rsidRPr="00491716" w:rsidRDefault="00BF0AED" w:rsidP="00C512E3">
            <w:pPr>
              <w:pStyle w:val="ListParagraph"/>
              <w:numPr>
                <w:ilvl w:val="0"/>
                <w:numId w:val="11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12614E9A" w14:textId="77777777" w:rsidR="00BF0AED" w:rsidRPr="00491716" w:rsidRDefault="00BF0AED" w:rsidP="00C512E3">
            <w:pPr>
              <w:pStyle w:val="ListParagraph"/>
              <w:numPr>
                <w:ilvl w:val="0"/>
                <w:numId w:val="11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60"/>
            </w:r>
            <w:r w:rsidRPr="00491716">
              <w:rPr>
                <w:rFonts w:ascii="Cambria" w:hAnsi="Cambria"/>
                <w:kern w:val="2"/>
                <w:sz w:val="24"/>
                <w:szCs w:val="24"/>
              </w:rPr>
              <w:t>;</w:t>
            </w:r>
          </w:p>
          <w:p w14:paraId="3A1136E6" w14:textId="77777777" w:rsidR="00BF0AED" w:rsidRPr="00491716" w:rsidRDefault="00BF0AED" w:rsidP="00C512E3">
            <w:pPr>
              <w:pStyle w:val="ListParagraph"/>
              <w:numPr>
                <w:ilvl w:val="0"/>
                <w:numId w:val="11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318"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319"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320"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4173DDF0"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3C41D154" w14:textId="77777777" w:rsidTr="0017551A">
        <w:tc>
          <w:tcPr>
            <w:tcW w:w="0" w:type="auto"/>
            <w:gridSpan w:val="2"/>
            <w:shd w:val="clear" w:color="auto" w:fill="D9D9D9" w:themeFill="background1" w:themeFillShade="D9"/>
          </w:tcPr>
          <w:p w14:paraId="08DDB3A7"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7D9B5905" w14:textId="77777777" w:rsidTr="0017551A">
        <w:tc>
          <w:tcPr>
            <w:tcW w:w="0" w:type="auto"/>
          </w:tcPr>
          <w:p w14:paraId="44085E2E"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1011DC50"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183D9520"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321"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0D8E989C"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322"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3281640D"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28E81639"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6AA957D4"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24A17DF1" w14:textId="77777777" w:rsidTr="0017551A">
        <w:tc>
          <w:tcPr>
            <w:tcW w:w="0" w:type="auto"/>
          </w:tcPr>
          <w:p w14:paraId="4BB3226E"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323CBB7D"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5EF188F8" w14:textId="77777777" w:rsidR="00BF0AED" w:rsidRPr="00491716" w:rsidRDefault="00BF0AED" w:rsidP="0017551A">
            <w:r w:rsidRPr="00491716">
              <w:lastRenderedPageBreak/>
              <w:t>IT security is governed by:</w:t>
            </w:r>
          </w:p>
          <w:p w14:paraId="732074C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3F2CB23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30BE8DA0" w14:textId="77777777" w:rsidR="00BF0AED" w:rsidRPr="00491716" w:rsidRDefault="00BF0AED" w:rsidP="0017551A">
            <w:r w:rsidRPr="00491716">
              <w:t>(both documents are internal documents and are not available to the public).</w:t>
            </w:r>
          </w:p>
          <w:p w14:paraId="194C0732"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14BCDB5D" w14:textId="77777777" w:rsidR="00BF0AED" w:rsidRPr="00491716" w:rsidRDefault="00BF0AED" w:rsidP="0017551A">
            <w:r w:rsidRPr="00491716">
              <w:t>Client Cabinet Rules and Trade Order Placement Rules are available online:</w:t>
            </w:r>
          </w:p>
          <w:p w14:paraId="2C383C3A" w14:textId="77777777" w:rsidR="00BF0AED" w:rsidRPr="00491716" w:rsidRDefault="008808DE" w:rsidP="0017551A">
            <w:hyperlink r:id="rId323" w:history="1">
              <w:r w:rsidR="00BF0AED" w:rsidRPr="00491716">
                <w:rPr>
                  <w:rStyle w:val="Hyperlink"/>
                  <w:rFonts w:eastAsiaTheme="majorEastAsia"/>
                  <w:color w:val="auto"/>
                </w:rPr>
                <w:t>https://my.skanestas.com/agreement-show</w:t>
              </w:r>
            </w:hyperlink>
          </w:p>
          <w:p w14:paraId="046B54D1" w14:textId="77777777" w:rsidR="00BF0AED" w:rsidRPr="00491716" w:rsidRDefault="008808DE" w:rsidP="0017551A">
            <w:hyperlink r:id="rId324" w:history="1">
              <w:r w:rsidR="00BF0AED" w:rsidRPr="00491716">
                <w:rPr>
                  <w:rStyle w:val="Hyperlink"/>
                  <w:rFonts w:eastAsiaTheme="majorEastAsia"/>
                  <w:color w:val="auto"/>
                </w:rPr>
                <w:t>https://my.skanestas.com/orders-rules</w:t>
              </w:r>
            </w:hyperlink>
          </w:p>
        </w:tc>
      </w:tr>
      <w:tr w:rsidR="00BF0AED" w:rsidRPr="00491716" w14:paraId="18BD3569" w14:textId="77777777" w:rsidTr="0017551A">
        <w:tc>
          <w:tcPr>
            <w:tcW w:w="0" w:type="auto"/>
          </w:tcPr>
          <w:p w14:paraId="626939E0"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79DE3078"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5BF67396"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549FB590" w14:textId="77777777" w:rsidTr="0017551A">
        <w:trPr>
          <w:trHeight w:val="567"/>
        </w:trPr>
        <w:tc>
          <w:tcPr>
            <w:tcW w:w="0" w:type="auto"/>
            <w:gridSpan w:val="2"/>
            <w:shd w:val="clear" w:color="auto" w:fill="D9D9D9" w:themeFill="background1" w:themeFillShade="D9"/>
            <w:vAlign w:val="center"/>
          </w:tcPr>
          <w:p w14:paraId="2DB6B08C"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7BDDF972" w14:textId="77777777" w:rsidTr="0017551A">
        <w:tc>
          <w:tcPr>
            <w:tcW w:w="0" w:type="auto"/>
            <w:vAlign w:val="center"/>
          </w:tcPr>
          <w:p w14:paraId="0E0532D4"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787B9680"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3849A223"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106D8FDF" w14:textId="77777777" w:rsidTr="0017551A">
        <w:tc>
          <w:tcPr>
            <w:tcW w:w="0" w:type="auto"/>
            <w:vAlign w:val="center"/>
          </w:tcPr>
          <w:p w14:paraId="0DB7775D"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526AE275"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325"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697E7AC4"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326"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3438B05C"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7DD27643"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w:t>
            </w:r>
            <w:r w:rsidRPr="00491716">
              <w:rPr>
                <w:rFonts w:cs="Times New Roman"/>
                <w:kern w:val="2"/>
              </w:rPr>
              <w:lastRenderedPageBreak/>
              <w:t>management then the Market and Liquidity risks are generally borne by the client unless an agreement between the client and the Company provides otherwise.</w:t>
            </w:r>
          </w:p>
          <w:p w14:paraId="0E0FD510" w14:textId="77777777" w:rsidR="00BF0AED" w:rsidRPr="00491716" w:rsidRDefault="00BF0AED" w:rsidP="0017551A">
            <w:pPr>
              <w:spacing w:line="240" w:lineRule="auto"/>
              <w:rPr>
                <w:rFonts w:cs="Times New Roman"/>
                <w:kern w:val="2"/>
              </w:rPr>
            </w:pPr>
          </w:p>
        </w:tc>
      </w:tr>
      <w:tr w:rsidR="00BF0AED" w:rsidRPr="00491716" w14:paraId="0EBAD48C" w14:textId="77777777" w:rsidTr="0017551A">
        <w:tc>
          <w:tcPr>
            <w:tcW w:w="0" w:type="auto"/>
            <w:vAlign w:val="center"/>
          </w:tcPr>
          <w:p w14:paraId="5635154F"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4D7F537C"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28B2A972"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691B3561"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53DBC891" w14:textId="77777777" w:rsidR="00BF0AED" w:rsidRPr="00491716" w:rsidRDefault="00BF0AED" w:rsidP="00C512E3">
            <w:pPr>
              <w:pStyle w:val="ListParagraph"/>
              <w:numPr>
                <w:ilvl w:val="0"/>
                <w:numId w:val="11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31AA45F5" w14:textId="77777777" w:rsidR="00BF0AED" w:rsidRPr="00491716" w:rsidRDefault="00BF0AED" w:rsidP="00C512E3">
            <w:pPr>
              <w:pStyle w:val="ListParagraph"/>
              <w:numPr>
                <w:ilvl w:val="1"/>
                <w:numId w:val="11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6C4A9554" w14:textId="77777777" w:rsidR="00BF0AED" w:rsidRPr="00491716" w:rsidRDefault="00BF0AED" w:rsidP="00C512E3">
            <w:pPr>
              <w:pStyle w:val="ListParagraph"/>
              <w:numPr>
                <w:ilvl w:val="1"/>
                <w:numId w:val="11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044FA2BE" w14:textId="77777777" w:rsidR="00BF0AED" w:rsidRPr="00491716" w:rsidRDefault="00BF0AED" w:rsidP="00C512E3">
            <w:pPr>
              <w:pStyle w:val="ListParagraph"/>
              <w:numPr>
                <w:ilvl w:val="1"/>
                <w:numId w:val="11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7E2303CC" w14:textId="77777777" w:rsidR="00BF0AED" w:rsidRPr="00491716" w:rsidRDefault="00BF0AED" w:rsidP="00C512E3">
            <w:pPr>
              <w:pStyle w:val="ListParagraph"/>
              <w:numPr>
                <w:ilvl w:val="0"/>
                <w:numId w:val="11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327"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2055B2D4" w14:textId="77777777" w:rsidR="00BF0AED" w:rsidRPr="00491716" w:rsidRDefault="00BF0AED" w:rsidP="00C512E3">
            <w:pPr>
              <w:pStyle w:val="ListParagraph"/>
              <w:numPr>
                <w:ilvl w:val="0"/>
                <w:numId w:val="11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328"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12BA4377" w14:textId="77777777" w:rsidR="00BF0AED" w:rsidRPr="00491716" w:rsidRDefault="00BF0AED" w:rsidP="00C512E3">
            <w:pPr>
              <w:pStyle w:val="ListParagraph"/>
              <w:numPr>
                <w:ilvl w:val="0"/>
                <w:numId w:val="113"/>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1FC63148" w14:textId="77777777" w:rsidTr="0017551A">
        <w:trPr>
          <w:trHeight w:val="567"/>
        </w:trPr>
        <w:tc>
          <w:tcPr>
            <w:tcW w:w="0" w:type="auto"/>
            <w:gridSpan w:val="2"/>
            <w:shd w:val="clear" w:color="auto" w:fill="D9D9D9" w:themeFill="background1" w:themeFillShade="D9"/>
            <w:vAlign w:val="center"/>
          </w:tcPr>
          <w:p w14:paraId="3078A7B2"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43CB19E8" w14:textId="77777777" w:rsidTr="0017551A">
        <w:trPr>
          <w:trHeight w:val="567"/>
        </w:trPr>
        <w:tc>
          <w:tcPr>
            <w:tcW w:w="0" w:type="auto"/>
            <w:vAlign w:val="center"/>
          </w:tcPr>
          <w:p w14:paraId="115D53ED"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44696A7D"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1B270A8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 xml:space="preserve">arket manipulation and other market abuses with respect to a product client’s orders undergo pre- and post-trade controls set out in the Policy for the Prevention of Market Abuse of the Company. Client’s transactions </w:t>
            </w:r>
            <w:r w:rsidRPr="00491716">
              <w:rPr>
                <w:rFonts w:cs="Times New Roman"/>
                <w:kern w:val="2"/>
              </w:rPr>
              <w:lastRenderedPageBreak/>
              <w:t>with the product may be restricted and/or reported in cases endorsed by the said Policy.</w:t>
            </w:r>
          </w:p>
        </w:tc>
      </w:tr>
      <w:tr w:rsidR="00BF0AED" w:rsidRPr="00491716" w14:paraId="612D6D61" w14:textId="77777777" w:rsidTr="0017551A">
        <w:trPr>
          <w:trHeight w:val="567"/>
        </w:trPr>
        <w:tc>
          <w:tcPr>
            <w:tcW w:w="0" w:type="auto"/>
            <w:gridSpan w:val="2"/>
            <w:shd w:val="clear" w:color="auto" w:fill="D9D9D9" w:themeFill="background1" w:themeFillShade="D9"/>
            <w:vAlign w:val="center"/>
          </w:tcPr>
          <w:p w14:paraId="61ADBCB6"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6E00B33C" w14:textId="77777777" w:rsidTr="0017551A">
        <w:trPr>
          <w:trHeight w:val="567"/>
        </w:trPr>
        <w:tc>
          <w:tcPr>
            <w:tcW w:w="0" w:type="auto"/>
            <w:vAlign w:val="center"/>
          </w:tcPr>
          <w:p w14:paraId="26CA0538"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2F370D29"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41BAA951" w14:textId="77777777" w:rsidTr="0017551A">
        <w:trPr>
          <w:trHeight w:val="567"/>
        </w:trPr>
        <w:tc>
          <w:tcPr>
            <w:tcW w:w="0" w:type="auto"/>
            <w:vAlign w:val="center"/>
          </w:tcPr>
          <w:p w14:paraId="2BE900BB"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24CDCA32"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05D2A5DA"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7D314CD2"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675D1012"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783E5F13"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0BD24242"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1C449640"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0E44D88A"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0233DDF5"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1AD6BFD8"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3B8A9205"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4E109E69"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6E99FEC1"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4CF1F70"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38F5BFC3"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46CA7EE5"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6172F5F9"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1253490C"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202600F1"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6CFEDE23"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089CD496"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03943951"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 xml:space="preserve">risk connected with breakdowns, malfunction or failures of any </w:t>
            </w:r>
            <w:r w:rsidRPr="00491716">
              <w:rPr>
                <w:rFonts w:ascii="Cambria" w:hAnsi="Cambria"/>
                <w:sz w:val="24"/>
                <w:szCs w:val="24"/>
              </w:rPr>
              <w:lastRenderedPageBreak/>
              <w:t>transfer system, communications facilities, software, computer or any other equipment.</w:t>
            </w:r>
          </w:p>
          <w:p w14:paraId="68677C17"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651069E0" w14:textId="77777777" w:rsidR="00BF0AED" w:rsidRPr="00491716" w:rsidRDefault="00BF0AED" w:rsidP="00C512E3">
            <w:pPr>
              <w:pStyle w:val="ListParagraph"/>
              <w:numPr>
                <w:ilvl w:val="0"/>
                <w:numId w:val="11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21AEF89A" w14:textId="77777777" w:rsidTr="0017551A">
        <w:trPr>
          <w:trHeight w:val="567"/>
        </w:trPr>
        <w:tc>
          <w:tcPr>
            <w:tcW w:w="0" w:type="auto"/>
            <w:vAlign w:val="center"/>
          </w:tcPr>
          <w:p w14:paraId="30FE545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27F5F46E"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5BBD955C" w14:textId="77777777" w:rsidTr="0017551A">
        <w:trPr>
          <w:trHeight w:val="567"/>
        </w:trPr>
        <w:tc>
          <w:tcPr>
            <w:tcW w:w="0" w:type="auto"/>
            <w:vAlign w:val="center"/>
          </w:tcPr>
          <w:p w14:paraId="50840137"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732F6994"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7CF2415B"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74C24427"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56E433AD" w14:textId="77777777" w:rsidTr="0017551A">
        <w:trPr>
          <w:trHeight w:val="567"/>
        </w:trPr>
        <w:tc>
          <w:tcPr>
            <w:tcW w:w="0" w:type="auto"/>
            <w:vAlign w:val="center"/>
          </w:tcPr>
          <w:p w14:paraId="1317DABE"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152F6938"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3EDE42F7" w14:textId="77777777" w:rsidTr="0017551A">
        <w:trPr>
          <w:trHeight w:val="567"/>
        </w:trPr>
        <w:tc>
          <w:tcPr>
            <w:tcW w:w="0" w:type="auto"/>
            <w:vAlign w:val="center"/>
          </w:tcPr>
          <w:p w14:paraId="0B9F65BE"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7D0EE118"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3F4AD9D7" w14:textId="77777777" w:rsidTr="0017551A">
        <w:trPr>
          <w:trHeight w:val="567"/>
        </w:trPr>
        <w:tc>
          <w:tcPr>
            <w:tcW w:w="0" w:type="auto"/>
            <w:vAlign w:val="center"/>
          </w:tcPr>
          <w:p w14:paraId="6FBBD146"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13585894"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1CD86B70" w14:textId="77777777" w:rsidTr="0017551A">
        <w:trPr>
          <w:trHeight w:val="567"/>
        </w:trPr>
        <w:tc>
          <w:tcPr>
            <w:tcW w:w="0" w:type="auto"/>
            <w:vAlign w:val="center"/>
          </w:tcPr>
          <w:p w14:paraId="3593F029"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077133AF"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188058076"/>
                <w:placeholder>
                  <w:docPart w:val="224074BFCE1648D59087BA30EC7CA7CC"/>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1686B2A8" w14:textId="77777777" w:rsidTr="0017551A">
        <w:trPr>
          <w:trHeight w:val="567"/>
        </w:trPr>
        <w:tc>
          <w:tcPr>
            <w:tcW w:w="0" w:type="auto"/>
            <w:gridSpan w:val="2"/>
            <w:shd w:val="clear" w:color="auto" w:fill="D9D9D9" w:themeFill="background1" w:themeFillShade="D9"/>
            <w:vAlign w:val="center"/>
          </w:tcPr>
          <w:p w14:paraId="359E5745"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2EDEE2CD" w14:textId="77777777" w:rsidTr="0017551A">
        <w:trPr>
          <w:trHeight w:val="567"/>
        </w:trPr>
        <w:tc>
          <w:tcPr>
            <w:tcW w:w="0" w:type="auto"/>
            <w:shd w:val="clear" w:color="auto" w:fill="auto"/>
            <w:vAlign w:val="center"/>
          </w:tcPr>
          <w:p w14:paraId="4880A089"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099B88E1"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593349782"/>
                <w:placeholder>
                  <w:docPart w:val="0C5EF8F5063D4D28AC1C6F89310A16DF"/>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2DE07DDA" w14:textId="77777777" w:rsidTr="0017551A">
        <w:trPr>
          <w:trHeight w:val="567"/>
        </w:trPr>
        <w:tc>
          <w:tcPr>
            <w:tcW w:w="0" w:type="auto"/>
            <w:shd w:val="clear" w:color="auto" w:fill="auto"/>
            <w:vAlign w:val="center"/>
          </w:tcPr>
          <w:p w14:paraId="37AF9BC1"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66F70750"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5CA1F9EC" w14:textId="77777777" w:rsidTr="0017551A">
        <w:trPr>
          <w:trHeight w:val="567"/>
        </w:trPr>
        <w:tc>
          <w:tcPr>
            <w:tcW w:w="0" w:type="auto"/>
            <w:shd w:val="clear" w:color="auto" w:fill="auto"/>
            <w:vAlign w:val="center"/>
          </w:tcPr>
          <w:p w14:paraId="1848DC5B"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3E3A3F76"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 xml:space="preserve">(minutes of the relevant BoD meeting </w:t>
            </w:r>
            <w:r w:rsidRPr="00491716">
              <w:rPr>
                <w:rFonts w:cs="Times New Roman"/>
                <w:bCs/>
                <w:i/>
                <w:iCs/>
                <w:kern w:val="2"/>
              </w:rPr>
              <w:lastRenderedPageBreak/>
              <w:t>to be attached to this Form)</w:t>
            </w:r>
          </w:p>
        </w:tc>
        <w:tc>
          <w:tcPr>
            <w:tcW w:w="0" w:type="auto"/>
            <w:shd w:val="clear" w:color="auto" w:fill="auto"/>
            <w:vAlign w:val="center"/>
          </w:tcPr>
          <w:p w14:paraId="5BA178BE" w14:textId="77777777" w:rsidR="00BF0AED" w:rsidRPr="00491716" w:rsidRDefault="00BF0AED" w:rsidP="0017551A">
            <w:pPr>
              <w:spacing w:before="60" w:after="60" w:line="240" w:lineRule="auto"/>
              <w:rPr>
                <w:rFonts w:cs="Times New Roman"/>
                <w:bCs/>
                <w:kern w:val="2"/>
              </w:rPr>
            </w:pPr>
            <w:r w:rsidRPr="00491716">
              <w:rPr>
                <w:rFonts w:cs="Times New Roman"/>
                <w:bCs/>
                <w:kern w:val="2"/>
              </w:rPr>
              <w:lastRenderedPageBreak/>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600627820"/>
                <w:placeholder>
                  <w:docPart w:val="119C7E38824946519D7B0C2E41734BA7"/>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1C6D114B" w14:textId="77777777" w:rsidTr="0017551A">
        <w:trPr>
          <w:trHeight w:val="567"/>
        </w:trPr>
        <w:tc>
          <w:tcPr>
            <w:tcW w:w="0" w:type="auto"/>
            <w:shd w:val="clear" w:color="auto" w:fill="auto"/>
            <w:vAlign w:val="center"/>
          </w:tcPr>
          <w:p w14:paraId="4CFDB7F6"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3C87416B"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2BE572AD"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1F3D37CD" w14:textId="77777777" w:rsidR="00BF0AED" w:rsidRPr="00491716" w:rsidRDefault="00BF0AED" w:rsidP="00BF0AED">
      <w:pPr>
        <w:spacing w:line="240" w:lineRule="auto"/>
        <w:rPr>
          <w:rFonts w:cs="Times New Roman"/>
        </w:rPr>
      </w:pPr>
    </w:p>
    <w:p w14:paraId="57D4A3CD" w14:textId="201C2E65"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0973E998"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3E3E48F8" w14:textId="77777777" w:rsidTr="0017551A">
        <w:trPr>
          <w:trHeight w:val="511"/>
        </w:trPr>
        <w:tc>
          <w:tcPr>
            <w:tcW w:w="0" w:type="auto"/>
          </w:tcPr>
          <w:p w14:paraId="3ED523BE" w14:textId="77777777" w:rsidR="00BF0AED" w:rsidRPr="00491716" w:rsidRDefault="00BF0AED" w:rsidP="0017551A">
            <w:pPr>
              <w:jc w:val="center"/>
              <w:rPr>
                <w:rFonts w:cs="Times New Roman"/>
              </w:rPr>
            </w:pPr>
            <w:r w:rsidRPr="00491716">
              <w:rPr>
                <w:rFonts w:cs="Times New Roman"/>
                <w:b/>
              </w:rPr>
              <w:t>No</w:t>
            </w:r>
          </w:p>
        </w:tc>
        <w:tc>
          <w:tcPr>
            <w:tcW w:w="0" w:type="auto"/>
          </w:tcPr>
          <w:p w14:paraId="11C8FA5B"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66392FBA"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3AE8D507" w14:textId="77777777" w:rsidR="00BF0AED" w:rsidRPr="00491716" w:rsidRDefault="00BF0AED" w:rsidP="0017551A">
            <w:pPr>
              <w:jc w:val="center"/>
              <w:rPr>
                <w:rFonts w:cs="Times New Roman"/>
              </w:rPr>
            </w:pPr>
            <w:r w:rsidRPr="00491716">
              <w:rPr>
                <w:rFonts w:cs="Times New Roman"/>
                <w:b/>
              </w:rPr>
              <w:t>Author</w:t>
            </w:r>
          </w:p>
        </w:tc>
        <w:tc>
          <w:tcPr>
            <w:tcW w:w="0" w:type="auto"/>
          </w:tcPr>
          <w:p w14:paraId="11413AF2"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0E7F21BF"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137CF02F" w14:textId="77777777" w:rsidTr="0017551A">
        <w:trPr>
          <w:trHeight w:val="511"/>
        </w:trPr>
        <w:tc>
          <w:tcPr>
            <w:tcW w:w="0" w:type="auto"/>
          </w:tcPr>
          <w:p w14:paraId="76822EDA" w14:textId="77777777" w:rsidR="00BF0AED" w:rsidRPr="00491716" w:rsidRDefault="00BF0AED" w:rsidP="00C512E3">
            <w:pPr>
              <w:pStyle w:val="ListParagraph"/>
              <w:numPr>
                <w:ilvl w:val="0"/>
                <w:numId w:val="271"/>
              </w:numPr>
              <w:autoSpaceDE/>
              <w:autoSpaceDN/>
              <w:spacing w:after="120" w:line="276" w:lineRule="auto"/>
              <w:contextualSpacing w:val="0"/>
              <w:jc w:val="center"/>
              <w:rPr>
                <w:rFonts w:ascii="Cambria" w:hAnsi="Cambria"/>
                <w:sz w:val="24"/>
                <w:szCs w:val="24"/>
              </w:rPr>
            </w:pPr>
          </w:p>
        </w:tc>
        <w:tc>
          <w:tcPr>
            <w:tcW w:w="0" w:type="auto"/>
          </w:tcPr>
          <w:p w14:paraId="7B4C5C73" w14:textId="77777777" w:rsidR="00BF0AED" w:rsidRPr="00491716" w:rsidRDefault="00BF0AED" w:rsidP="0017551A">
            <w:pPr>
              <w:jc w:val="center"/>
              <w:rPr>
                <w:rFonts w:cs="Times New Roman"/>
              </w:rPr>
            </w:pPr>
            <w:r w:rsidRPr="00491716">
              <w:rPr>
                <w:rFonts w:cs="Times New Roman"/>
              </w:rPr>
              <w:t>30.06.2023</w:t>
            </w:r>
          </w:p>
        </w:tc>
        <w:tc>
          <w:tcPr>
            <w:tcW w:w="0" w:type="auto"/>
          </w:tcPr>
          <w:p w14:paraId="3B83A056"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43AAE71F"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0E716EF9"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30BB10B6" w14:textId="77777777" w:rsidR="00BF0AED" w:rsidRPr="00491716" w:rsidRDefault="00BF0AED" w:rsidP="0017551A">
            <w:pPr>
              <w:jc w:val="center"/>
              <w:rPr>
                <w:rFonts w:cs="Times New Roman"/>
              </w:rPr>
            </w:pPr>
            <w:r w:rsidRPr="00491716">
              <w:rPr>
                <w:rFonts w:cs="Times New Roman"/>
              </w:rPr>
              <w:t>30.06.2023</w:t>
            </w:r>
          </w:p>
        </w:tc>
      </w:tr>
    </w:tbl>
    <w:p w14:paraId="3B16FB4A"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1FE943FF" w14:textId="77777777" w:rsidTr="0017551A">
        <w:trPr>
          <w:trHeight w:val="567"/>
        </w:trPr>
        <w:tc>
          <w:tcPr>
            <w:tcW w:w="0" w:type="auto"/>
            <w:gridSpan w:val="2"/>
            <w:shd w:val="clear" w:color="auto" w:fill="D9D9D9" w:themeFill="background1" w:themeFillShade="D9"/>
            <w:vAlign w:val="center"/>
          </w:tcPr>
          <w:p w14:paraId="7BB312E8" w14:textId="77777777" w:rsidR="00BF0AED" w:rsidRPr="00491716" w:rsidRDefault="00BF0AED" w:rsidP="00C512E3">
            <w:pPr>
              <w:pStyle w:val="HeadingsproductDF"/>
              <w:framePr w:hSpace="0" w:wrap="auto" w:vAnchor="margin" w:yAlign="inline"/>
              <w:numPr>
                <w:ilvl w:val="0"/>
                <w:numId w:val="297"/>
              </w:numPr>
              <w:suppressOverlap w:val="0"/>
            </w:pPr>
            <w:r w:rsidRPr="00491716">
              <w:t>PRODUCT ANALYSIS</w:t>
            </w:r>
          </w:p>
        </w:tc>
      </w:tr>
      <w:tr w:rsidR="00BF0AED" w:rsidRPr="00491716" w14:paraId="5BCB3186" w14:textId="77777777" w:rsidTr="0017551A">
        <w:tc>
          <w:tcPr>
            <w:tcW w:w="0" w:type="auto"/>
            <w:vAlign w:val="center"/>
          </w:tcPr>
          <w:p w14:paraId="52E24EE6"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4EF9AF69" w14:textId="77777777" w:rsidR="00BF0AED" w:rsidRPr="00491716" w:rsidRDefault="00BF0AED" w:rsidP="0017551A">
            <w:pPr>
              <w:spacing w:after="80" w:line="240" w:lineRule="auto"/>
              <w:jc w:val="center"/>
              <w:rPr>
                <w:rFonts w:cs="Times New Roman"/>
              </w:rPr>
            </w:pPr>
            <w:r w:rsidRPr="00491716">
              <w:rPr>
                <w:rFonts w:cs="Times New Roman"/>
              </w:rPr>
              <w:t>Exchange Traded Commodities</w:t>
            </w:r>
          </w:p>
        </w:tc>
      </w:tr>
      <w:tr w:rsidR="00BF0AED" w:rsidRPr="00491716" w14:paraId="7FCE107F" w14:textId="77777777" w:rsidTr="0017551A">
        <w:tc>
          <w:tcPr>
            <w:tcW w:w="0" w:type="auto"/>
            <w:vAlign w:val="center"/>
          </w:tcPr>
          <w:p w14:paraId="1D37CE7A"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00F8EE46" w14:textId="77777777" w:rsidR="00BF0AED" w:rsidRPr="00491716" w:rsidRDefault="00BF0AED" w:rsidP="0017551A">
            <w:pPr>
              <w:spacing w:after="80" w:line="240" w:lineRule="auto"/>
            </w:pPr>
            <w:r w:rsidRPr="00491716">
              <w:rPr>
                <w:rFonts w:cs="Times New Roman"/>
              </w:rPr>
              <w:t>Exchange Traded Commodities (ETCs) are investment vehicles (asset backed bonds) that track the performance of an underlying commodity index including total return indices based on a single commodity. The performance of an ETC is based either on the spot price (price for the immediate supply) or the future price (price for the supply in the future) of a single commodity or a basket of commodities.</w:t>
            </w:r>
          </w:p>
          <w:p w14:paraId="68D99FA3"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42537874" w14:textId="77777777" w:rsidTr="0017551A">
        <w:tc>
          <w:tcPr>
            <w:tcW w:w="0" w:type="auto"/>
            <w:vAlign w:val="center"/>
          </w:tcPr>
          <w:p w14:paraId="1F5BCD1A"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1FD826C1"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329"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50A9496B" w14:textId="77777777" w:rsidTr="0017551A">
        <w:tc>
          <w:tcPr>
            <w:tcW w:w="0" w:type="auto"/>
            <w:vAlign w:val="center"/>
          </w:tcPr>
          <w:p w14:paraId="1740D8C7"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2DC90D94"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151AC4F4"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330"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3F02847B" w14:textId="77777777" w:rsidR="00BF0AED" w:rsidRPr="00491716" w:rsidRDefault="00BF0AED" w:rsidP="0017551A">
            <w:pPr>
              <w:spacing w:before="60" w:after="60" w:line="240" w:lineRule="auto"/>
              <w:rPr>
                <w:rFonts w:cs="Times New Roman"/>
                <w:kern w:val="2"/>
              </w:rPr>
            </w:pPr>
          </w:p>
          <w:p w14:paraId="5EA1333B"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69374263" w14:textId="77777777" w:rsidR="00BF0AED" w:rsidRPr="00491716" w:rsidRDefault="00BF0AED" w:rsidP="0017551A">
            <w:pPr>
              <w:spacing w:before="60" w:after="60" w:line="240" w:lineRule="auto"/>
              <w:rPr>
                <w:rFonts w:cs="Times New Roman"/>
                <w:kern w:val="2"/>
              </w:rPr>
            </w:pPr>
            <w:r w:rsidRPr="00491716">
              <w:rPr>
                <w:rFonts w:cs="Times New Roman"/>
                <w:kern w:val="2"/>
              </w:rPr>
              <w:br/>
              <w:t xml:space="preserve">Also in terms of product and relationship with the prime broker, the Company does not receive any payments for order flow. However, the Company may provide a manufacturer with information on sales of </w:t>
            </w:r>
            <w:r w:rsidRPr="00491716">
              <w:rPr>
                <w:rFonts w:cs="Times New Roman"/>
                <w:kern w:val="2"/>
              </w:rPr>
              <w:lastRenderedPageBreak/>
              <w:t>a financial instrument, as part of its product governance obligations.</w:t>
            </w:r>
          </w:p>
          <w:p w14:paraId="07FAB5A5" w14:textId="77777777" w:rsidR="00BF0AED" w:rsidRPr="00491716" w:rsidRDefault="00BF0AED" w:rsidP="0017551A">
            <w:pPr>
              <w:spacing w:before="60" w:after="60" w:line="240" w:lineRule="auto"/>
              <w:rPr>
                <w:rFonts w:cs="Times New Roman"/>
                <w:kern w:val="2"/>
              </w:rPr>
            </w:pPr>
          </w:p>
          <w:p w14:paraId="38174113"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6F285057" w14:textId="77777777" w:rsidR="00BF0AED" w:rsidRPr="00491716" w:rsidRDefault="00BF0AED" w:rsidP="0017551A">
            <w:pPr>
              <w:spacing w:before="60" w:after="60" w:line="240" w:lineRule="auto"/>
              <w:rPr>
                <w:rFonts w:cs="Times New Roman"/>
                <w:kern w:val="2"/>
              </w:rPr>
            </w:pPr>
          </w:p>
          <w:p w14:paraId="789EFCA8"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064FBE55" w14:textId="77777777" w:rsidR="00BF0AED" w:rsidRPr="00491716" w:rsidRDefault="00BF0AED" w:rsidP="0017551A">
            <w:pPr>
              <w:spacing w:before="60" w:after="60" w:line="240" w:lineRule="auto"/>
              <w:rPr>
                <w:rFonts w:cs="Times New Roman"/>
                <w:kern w:val="2"/>
              </w:rPr>
            </w:pPr>
          </w:p>
          <w:p w14:paraId="3C457BC0"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0E54AF55" w14:textId="77777777" w:rsidTr="0017551A">
        <w:tc>
          <w:tcPr>
            <w:tcW w:w="0" w:type="auto"/>
          </w:tcPr>
          <w:p w14:paraId="0972717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067731FB"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25C51E8F" w14:textId="77777777" w:rsidR="00BF0AED" w:rsidRPr="00491716" w:rsidRDefault="00BF0AED" w:rsidP="00C512E3">
            <w:pPr>
              <w:pStyle w:val="ListParagraph"/>
              <w:numPr>
                <w:ilvl w:val="0"/>
                <w:numId w:val="11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16322C84" w14:textId="77777777" w:rsidR="00BF0AED" w:rsidRPr="00491716" w:rsidRDefault="00BF0AED" w:rsidP="00C512E3">
            <w:pPr>
              <w:pStyle w:val="ListParagraph"/>
              <w:numPr>
                <w:ilvl w:val="0"/>
                <w:numId w:val="11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1DE29241" w14:textId="77777777" w:rsidR="00BF0AED" w:rsidRPr="00491716" w:rsidRDefault="00BF0AED" w:rsidP="00C512E3">
            <w:pPr>
              <w:pStyle w:val="ListParagraph"/>
              <w:numPr>
                <w:ilvl w:val="0"/>
                <w:numId w:val="11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18119A56" w14:textId="77777777" w:rsidR="00BF0AED" w:rsidRPr="00491716" w:rsidRDefault="00BF0AED" w:rsidP="00C512E3">
            <w:pPr>
              <w:pStyle w:val="ListParagraph"/>
              <w:numPr>
                <w:ilvl w:val="0"/>
                <w:numId w:val="11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765A9D18" w14:textId="77777777" w:rsidR="00BF0AED" w:rsidRPr="00491716" w:rsidRDefault="00BF0AED" w:rsidP="00C512E3">
            <w:pPr>
              <w:pStyle w:val="ListParagraph"/>
              <w:numPr>
                <w:ilvl w:val="0"/>
                <w:numId w:val="11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0D49A958" w14:textId="77777777" w:rsidR="00BF0AED" w:rsidRPr="00491716" w:rsidRDefault="00BF0AED" w:rsidP="0017551A">
            <w:pPr>
              <w:spacing w:after="60"/>
              <w:rPr>
                <w:rFonts w:cs="Times New Roman"/>
                <w:kern w:val="2"/>
              </w:rPr>
            </w:pPr>
          </w:p>
          <w:p w14:paraId="5DF23FC0"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31849E17" w14:textId="77777777" w:rsidR="00BF0AED" w:rsidRPr="00491716" w:rsidRDefault="00BF0AED" w:rsidP="00DA7539">
            <w:pPr>
              <w:contextualSpacing/>
              <w:jc w:val="both"/>
              <w:rPr>
                <w:rFonts w:cs="Times New Roman"/>
                <w:kern w:val="2"/>
              </w:rPr>
            </w:pPr>
          </w:p>
          <w:p w14:paraId="47B19D11"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w:t>
            </w:r>
            <w:r w:rsidRPr="00491716">
              <w:rPr>
                <w:rFonts w:cs="Times New Roman"/>
                <w:b/>
                <w:i/>
                <w:iCs/>
                <w:kern w:val="2"/>
              </w:rPr>
              <w:lastRenderedPageBreak/>
              <w:t>Product Governance Policy  for a detailed analysis of the information required under this section. Appendixes to the Policy provide such information for certain instruments.</w:t>
            </w:r>
          </w:p>
        </w:tc>
        <w:tc>
          <w:tcPr>
            <w:tcW w:w="0" w:type="auto"/>
            <w:vAlign w:val="center"/>
          </w:tcPr>
          <w:p w14:paraId="03E35E4F"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44A5BAF7" w14:textId="77777777" w:rsidR="00BF0AED" w:rsidRPr="00491716" w:rsidRDefault="00BF0AED" w:rsidP="00C512E3">
            <w:pPr>
              <w:pStyle w:val="ListParagraph"/>
              <w:numPr>
                <w:ilvl w:val="0"/>
                <w:numId w:val="11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25026D66" w14:textId="77777777" w:rsidR="00BF0AED" w:rsidRPr="00491716" w:rsidRDefault="00BF0AED" w:rsidP="00C512E3">
            <w:pPr>
              <w:pStyle w:val="ListParagraph"/>
              <w:numPr>
                <w:ilvl w:val="0"/>
                <w:numId w:val="11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692BA976" w14:textId="77777777" w:rsidR="00BF0AED" w:rsidRPr="00491716" w:rsidRDefault="00BF0AED" w:rsidP="00C512E3">
            <w:pPr>
              <w:pStyle w:val="ListParagraph"/>
              <w:numPr>
                <w:ilvl w:val="1"/>
                <w:numId w:val="115"/>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4B10F1AD" w14:textId="77777777" w:rsidR="00BF0AED" w:rsidRPr="00491716" w:rsidRDefault="00BF0AED" w:rsidP="00C512E3">
            <w:pPr>
              <w:pStyle w:val="ListParagraph"/>
              <w:numPr>
                <w:ilvl w:val="1"/>
                <w:numId w:val="115"/>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64146392" w14:textId="77777777" w:rsidR="00BF0AED" w:rsidRPr="00491716" w:rsidRDefault="00BF0AED" w:rsidP="00C512E3">
            <w:pPr>
              <w:pStyle w:val="ListParagraph"/>
              <w:numPr>
                <w:ilvl w:val="0"/>
                <w:numId w:val="11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7D3CBD30" w14:textId="77777777" w:rsidR="00BF0AED" w:rsidRPr="00491716" w:rsidRDefault="00BF0AED" w:rsidP="00C512E3">
            <w:pPr>
              <w:pStyle w:val="ListParagraph"/>
              <w:numPr>
                <w:ilvl w:val="0"/>
                <w:numId w:val="11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1E32E2E2" w14:textId="77777777" w:rsidR="00BF0AED" w:rsidRPr="00491716" w:rsidRDefault="00BF0AED" w:rsidP="00C512E3">
            <w:pPr>
              <w:pStyle w:val="ListParagraph"/>
              <w:numPr>
                <w:ilvl w:val="0"/>
                <w:numId w:val="11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Pro-preservation investors seeking capital protection.</w:t>
            </w:r>
          </w:p>
          <w:p w14:paraId="2136C91A" w14:textId="77777777" w:rsidR="00BF0AED" w:rsidRPr="00491716" w:rsidRDefault="00BF0AED" w:rsidP="0017551A">
            <w:pPr>
              <w:spacing w:line="240" w:lineRule="auto"/>
              <w:rPr>
                <w:rFonts w:cs="Times New Roman"/>
                <w:kern w:val="2"/>
              </w:rPr>
            </w:pPr>
          </w:p>
          <w:p w14:paraId="4DCDAB7C"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663880FF" w14:textId="77777777" w:rsidR="00BF0AED" w:rsidRPr="00491716" w:rsidRDefault="00BF0AED" w:rsidP="00C512E3">
            <w:pPr>
              <w:pStyle w:val="ListParagraph"/>
              <w:numPr>
                <w:ilvl w:val="0"/>
                <w:numId w:val="11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20B9A562" w14:textId="77777777" w:rsidR="00BF0AED" w:rsidRPr="00491716" w:rsidRDefault="00BF0AED" w:rsidP="00C512E3">
            <w:pPr>
              <w:pStyle w:val="ListParagraph"/>
              <w:numPr>
                <w:ilvl w:val="0"/>
                <w:numId w:val="11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0D0A65EA" w14:textId="77777777" w:rsidR="00BF0AED" w:rsidRPr="00491716" w:rsidRDefault="00BF0AED" w:rsidP="00C512E3">
            <w:pPr>
              <w:pStyle w:val="ListParagraph"/>
              <w:numPr>
                <w:ilvl w:val="1"/>
                <w:numId w:val="11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62F47628" w14:textId="77777777" w:rsidR="00BF0AED" w:rsidRPr="00491716" w:rsidRDefault="00BF0AED" w:rsidP="00C512E3">
            <w:pPr>
              <w:pStyle w:val="ListParagraph"/>
              <w:numPr>
                <w:ilvl w:val="1"/>
                <w:numId w:val="11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5765C68E" w14:textId="77777777" w:rsidR="00BF0AED" w:rsidRPr="00491716" w:rsidRDefault="00BF0AED" w:rsidP="00C512E3">
            <w:pPr>
              <w:pStyle w:val="ListParagraph"/>
              <w:numPr>
                <w:ilvl w:val="0"/>
                <w:numId w:val="11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767F103F" w14:textId="77777777" w:rsidR="00BF0AED" w:rsidRPr="00491716" w:rsidRDefault="00BF0AED" w:rsidP="00C512E3">
            <w:pPr>
              <w:pStyle w:val="ListParagraph"/>
              <w:numPr>
                <w:ilvl w:val="0"/>
                <w:numId w:val="11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039F38DA" w14:textId="77777777" w:rsidR="00BF0AED" w:rsidRPr="00491716" w:rsidRDefault="00BF0AED" w:rsidP="00C512E3">
            <w:pPr>
              <w:pStyle w:val="ListParagraph"/>
              <w:numPr>
                <w:ilvl w:val="0"/>
                <w:numId w:val="117"/>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Spendthrift.</w:t>
            </w:r>
          </w:p>
        </w:tc>
      </w:tr>
      <w:tr w:rsidR="00BF0AED" w:rsidRPr="00491716" w14:paraId="75B1C568" w14:textId="77777777" w:rsidTr="0017551A">
        <w:tc>
          <w:tcPr>
            <w:tcW w:w="0" w:type="auto"/>
          </w:tcPr>
          <w:p w14:paraId="61D702D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10946CA4"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9187917"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2AEA32F6"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1547545C" w14:textId="77777777" w:rsidTr="0017551A">
        <w:tc>
          <w:tcPr>
            <w:tcW w:w="0" w:type="auto"/>
          </w:tcPr>
          <w:p w14:paraId="3FEF0FE8"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51420B20"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DB1AE47"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5477C9F6"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128BB910"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65CE7073" w14:textId="77777777" w:rsidTr="0017551A">
        <w:tc>
          <w:tcPr>
            <w:tcW w:w="0" w:type="auto"/>
          </w:tcPr>
          <w:p w14:paraId="6C7C1414"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6F1B281E"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7FDEF39E"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2734E3D2" w14:textId="77777777" w:rsidR="00BF0AED" w:rsidRPr="00491716" w:rsidRDefault="00BF0AED" w:rsidP="0017551A">
            <w:pPr>
              <w:spacing w:line="240" w:lineRule="auto"/>
              <w:rPr>
                <w:rFonts w:cs="Times New Roman"/>
                <w:bCs/>
              </w:rPr>
            </w:pPr>
          </w:p>
          <w:p w14:paraId="3314A6AA"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w:t>
            </w:r>
            <w:r w:rsidRPr="00491716">
              <w:rPr>
                <w:rFonts w:cs="Times New Roman"/>
                <w:bCs/>
                <w:kern w:val="2"/>
              </w:rPr>
              <w:lastRenderedPageBreak/>
              <w:t xml:space="preserve">and reliability of data/ assumptions. </w:t>
            </w:r>
          </w:p>
          <w:p w14:paraId="3A4A8427"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57BC8F14" w14:textId="77777777" w:rsidR="00BF0AED" w:rsidRPr="00491716" w:rsidRDefault="00BF0AED" w:rsidP="00C512E3">
            <w:pPr>
              <w:pStyle w:val="ProductDFstylecertainnumbering"/>
              <w:framePr w:hSpace="0" w:wrap="auto" w:vAnchor="margin" w:yAlign="inline"/>
              <w:numPr>
                <w:ilvl w:val="1"/>
                <w:numId w:val="244"/>
              </w:numPr>
              <w:suppressOverlap w:val="0"/>
            </w:pPr>
            <w:r w:rsidRPr="00491716">
              <w:t xml:space="preserve">the market environment deteriorated; </w:t>
            </w:r>
          </w:p>
          <w:p w14:paraId="77C9D3F8"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14D5CBE7"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68FC2BAA"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D24154A" w14:textId="77777777" w:rsidR="00BF0AED" w:rsidRPr="00491716" w:rsidRDefault="00BF0AED" w:rsidP="0017551A">
            <w:pPr>
              <w:spacing w:line="240" w:lineRule="auto"/>
              <w:rPr>
                <w:rFonts w:cs="Times New Roman"/>
                <w:bCs/>
                <w:kern w:val="2"/>
              </w:rPr>
            </w:pPr>
          </w:p>
        </w:tc>
        <w:tc>
          <w:tcPr>
            <w:tcW w:w="0" w:type="auto"/>
            <w:vAlign w:val="center"/>
          </w:tcPr>
          <w:p w14:paraId="5C518D60"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3FA97F61" w14:textId="77777777" w:rsidR="00BF0AED" w:rsidRPr="00491716" w:rsidRDefault="00BF0AED" w:rsidP="0017551A">
            <w:pPr>
              <w:spacing w:after="80" w:line="240" w:lineRule="auto"/>
              <w:rPr>
                <w:rFonts w:cs="Times New Roman"/>
                <w:kern w:val="2"/>
              </w:rPr>
            </w:pPr>
          </w:p>
          <w:p w14:paraId="64888E78" w14:textId="77777777" w:rsidR="00BF0AED" w:rsidRPr="00491716" w:rsidRDefault="00BF0AED" w:rsidP="0017551A">
            <w:pPr>
              <w:spacing w:after="80" w:line="240" w:lineRule="auto"/>
              <w:rPr>
                <w:rFonts w:cs="Times New Roman"/>
                <w:kern w:val="2"/>
              </w:rPr>
            </w:pPr>
          </w:p>
        </w:tc>
      </w:tr>
      <w:tr w:rsidR="00BF0AED" w:rsidRPr="00491716" w14:paraId="00C030DF" w14:textId="77777777" w:rsidTr="0017551A">
        <w:tc>
          <w:tcPr>
            <w:tcW w:w="0" w:type="auto"/>
          </w:tcPr>
          <w:p w14:paraId="3BBCEA55"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597690B3"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349A0A5B"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148C0B0B"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5B90717F"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4F5F006F"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0AA0805D" w14:textId="77777777" w:rsidR="00BF0AED" w:rsidRPr="00491716" w:rsidRDefault="00BF0AED" w:rsidP="00C512E3">
            <w:pPr>
              <w:pStyle w:val="ListParagraph"/>
              <w:numPr>
                <w:ilvl w:val="0"/>
                <w:numId w:val="1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client’s investor profile established with the Company in accordance with its Client Categorization Policy;</w:t>
            </w:r>
          </w:p>
          <w:p w14:paraId="4A6921B0" w14:textId="77777777" w:rsidR="00BF0AED" w:rsidRPr="00491716" w:rsidRDefault="00BF0AED" w:rsidP="00C512E3">
            <w:pPr>
              <w:pStyle w:val="ListParagraph"/>
              <w:numPr>
                <w:ilvl w:val="0"/>
                <w:numId w:val="1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3E3E35BA" w14:textId="77777777" w:rsidR="00BF0AED" w:rsidRPr="00491716" w:rsidRDefault="00BF0AED" w:rsidP="00C512E3">
            <w:pPr>
              <w:pStyle w:val="ListParagraph"/>
              <w:numPr>
                <w:ilvl w:val="0"/>
                <w:numId w:val="1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73A003C6" w14:textId="77777777" w:rsidR="00BF0AED" w:rsidRPr="00491716" w:rsidRDefault="00BF0AED" w:rsidP="00C512E3">
            <w:pPr>
              <w:pStyle w:val="ListParagraph"/>
              <w:numPr>
                <w:ilvl w:val="0"/>
                <w:numId w:val="1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5CBDAFA6" w14:textId="77777777" w:rsidR="00BF0AED" w:rsidRPr="00491716" w:rsidRDefault="00BF0AED" w:rsidP="00C512E3">
            <w:pPr>
              <w:pStyle w:val="ListParagraph"/>
              <w:numPr>
                <w:ilvl w:val="0"/>
                <w:numId w:val="1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740862B8" w14:textId="77777777" w:rsidR="00BF0AED" w:rsidRPr="00491716" w:rsidRDefault="00BF0AED" w:rsidP="00C512E3">
            <w:pPr>
              <w:pStyle w:val="ListParagraph"/>
              <w:numPr>
                <w:ilvl w:val="0"/>
                <w:numId w:val="11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32C4566C" w14:textId="77777777" w:rsidTr="0017551A">
        <w:tc>
          <w:tcPr>
            <w:tcW w:w="0" w:type="auto"/>
          </w:tcPr>
          <w:p w14:paraId="681F9095"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1DFA9F77"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0AE7E4B0" w14:textId="77777777" w:rsidTr="0017551A">
        <w:tc>
          <w:tcPr>
            <w:tcW w:w="0" w:type="auto"/>
          </w:tcPr>
          <w:p w14:paraId="31343DEF"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3C38C55A" w14:textId="77777777" w:rsidR="00BF0AED" w:rsidRPr="00491716" w:rsidRDefault="00BF0AED" w:rsidP="0017551A">
            <w:pPr>
              <w:spacing w:after="80" w:line="240" w:lineRule="auto"/>
              <w:rPr>
                <w:rFonts w:cs="Times New Roman"/>
                <w:kern w:val="2"/>
              </w:rPr>
            </w:pPr>
            <w:r w:rsidRPr="00491716">
              <w:rPr>
                <w:rFonts w:cs="Times New Roman"/>
                <w:kern w:val="2"/>
              </w:rPr>
              <w:t>Commodity price volatility.</w:t>
            </w:r>
          </w:p>
          <w:p w14:paraId="68F7EB21"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0A043E3D"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5FD45731"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7021D30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5CA8D64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5430766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23BDBE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2D7048D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size of a lot of the instrument;</w:t>
            </w:r>
          </w:p>
          <w:p w14:paraId="47A7601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7B1DE8C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4577403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26162D35" w14:textId="77777777" w:rsidTr="0017551A">
        <w:tc>
          <w:tcPr>
            <w:tcW w:w="0" w:type="auto"/>
            <w:gridSpan w:val="2"/>
            <w:shd w:val="clear" w:color="auto" w:fill="D9D9D9" w:themeFill="background1" w:themeFillShade="D9"/>
          </w:tcPr>
          <w:p w14:paraId="7D3CF1D3"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5B62BB0C" w14:textId="77777777" w:rsidTr="0017551A">
        <w:tc>
          <w:tcPr>
            <w:tcW w:w="0" w:type="auto"/>
          </w:tcPr>
          <w:p w14:paraId="3BD0FFFA"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5BF8FCB9"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7A043C6A"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0F8EAE5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6FC2EE9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2447C61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7086181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63565695" w14:textId="77777777" w:rsidR="00BF0AED" w:rsidRPr="00491716" w:rsidRDefault="00BF0AED" w:rsidP="00DA7539">
            <w:pPr>
              <w:jc w:val="both"/>
              <w:rPr>
                <w:rFonts w:cs="Times New Roman"/>
                <w:kern w:val="2"/>
              </w:rPr>
            </w:pPr>
          </w:p>
          <w:p w14:paraId="02448FA3"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1B471D3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12384E8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152A4EF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1324281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6D236D7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distributor responsibilities in the light of the client’s category and investment strategy, target market, avoidance of mis-selling;</w:t>
            </w:r>
          </w:p>
          <w:p w14:paraId="032C8B3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5EE65E6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46C16F7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05DD057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0B28522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24E51995" w14:textId="77777777" w:rsidR="00BF0AED" w:rsidRPr="00491716" w:rsidRDefault="00BF0AED" w:rsidP="0017551A"/>
          <w:p w14:paraId="04133A6E"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70B5448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7512120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514B936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048CC797" w14:textId="77777777" w:rsidTr="0017551A">
        <w:tc>
          <w:tcPr>
            <w:tcW w:w="0" w:type="auto"/>
            <w:vAlign w:val="center"/>
          </w:tcPr>
          <w:p w14:paraId="75AE9306"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454B3AF3" w14:textId="77777777" w:rsidR="00BF0AED" w:rsidRPr="00491716" w:rsidRDefault="00BF0AED" w:rsidP="0017551A">
            <w:pPr>
              <w:spacing w:before="60" w:after="60" w:line="240" w:lineRule="auto"/>
              <w:rPr>
                <w:rFonts w:cs="Times New Roman"/>
                <w:b/>
              </w:rPr>
            </w:pPr>
          </w:p>
        </w:tc>
        <w:tc>
          <w:tcPr>
            <w:tcW w:w="0" w:type="auto"/>
            <w:vAlign w:val="center"/>
          </w:tcPr>
          <w:p w14:paraId="72215A29"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6D6CD3B9" w14:textId="77777777" w:rsidTr="0017551A">
        <w:tc>
          <w:tcPr>
            <w:tcW w:w="0" w:type="auto"/>
            <w:vAlign w:val="center"/>
          </w:tcPr>
          <w:p w14:paraId="27D1A687"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30EE4523" w14:textId="77777777" w:rsidR="00BF0AED" w:rsidRPr="00491716" w:rsidRDefault="00BF0AED" w:rsidP="0017551A">
            <w:pPr>
              <w:spacing w:before="60" w:after="60" w:line="240" w:lineRule="auto"/>
              <w:rPr>
                <w:rFonts w:cs="Times New Roman"/>
                <w:b/>
              </w:rPr>
            </w:pPr>
          </w:p>
        </w:tc>
        <w:tc>
          <w:tcPr>
            <w:tcW w:w="0" w:type="auto"/>
            <w:vAlign w:val="center"/>
          </w:tcPr>
          <w:p w14:paraId="3FDF1D1E"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29F4D3E4" w14:textId="77777777" w:rsidTr="0017551A">
        <w:tc>
          <w:tcPr>
            <w:tcW w:w="0" w:type="auto"/>
            <w:vAlign w:val="center"/>
          </w:tcPr>
          <w:p w14:paraId="03035985"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328DF9CA" w14:textId="77777777" w:rsidR="00BF0AED" w:rsidRPr="00491716" w:rsidRDefault="00BF0AED" w:rsidP="0017551A">
            <w:pPr>
              <w:spacing w:before="60" w:after="60" w:line="240" w:lineRule="auto"/>
              <w:rPr>
                <w:rFonts w:cs="Times New Roman"/>
                <w:b/>
              </w:rPr>
            </w:pPr>
          </w:p>
        </w:tc>
        <w:tc>
          <w:tcPr>
            <w:tcW w:w="0" w:type="auto"/>
            <w:vAlign w:val="center"/>
          </w:tcPr>
          <w:p w14:paraId="0BB49640" w14:textId="77777777" w:rsidR="00BF0AED" w:rsidRPr="00491716" w:rsidRDefault="00BF0AED" w:rsidP="0017551A">
            <w:pPr>
              <w:spacing w:before="60" w:after="60" w:line="240" w:lineRule="auto"/>
              <w:rPr>
                <w:rFonts w:cs="Times New Roman"/>
                <w:bCs/>
              </w:rPr>
            </w:pPr>
            <w:r w:rsidRPr="00491716">
              <w:rPr>
                <w:rFonts w:cs="Times New Roman"/>
                <w:bCs/>
              </w:rPr>
              <w:lastRenderedPageBreak/>
              <w:t xml:space="preserve">Legal </w:t>
            </w:r>
            <w:r w:rsidRPr="00491716">
              <w:rPr>
                <w:rFonts w:cs="Times New Roman"/>
              </w:rPr>
              <w:t>notification to the clients is regulated</w:t>
            </w:r>
            <w:r w:rsidRPr="00491716">
              <w:rPr>
                <w:rFonts w:cs="Times New Roman"/>
                <w:bCs/>
              </w:rPr>
              <w:t xml:space="preserve"> by the </w:t>
            </w:r>
            <w:r w:rsidRPr="00491716">
              <w:rPr>
                <w:rFonts w:cs="Times New Roman"/>
                <w:bCs/>
              </w:rPr>
              <w:lastRenderedPageBreak/>
              <w:t xml:space="preserve">Risk Disclosure Statement </w:t>
            </w:r>
            <w:r w:rsidRPr="00491716">
              <w:rPr>
                <w:rFonts w:cs="Times New Roman"/>
              </w:rPr>
              <w:t>of the Company which is available on its website (</w:t>
            </w:r>
            <w:hyperlink r:id="rId331"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1DCC5E88" w14:textId="77777777" w:rsidTr="0017551A">
        <w:tc>
          <w:tcPr>
            <w:tcW w:w="0" w:type="auto"/>
            <w:vAlign w:val="center"/>
          </w:tcPr>
          <w:p w14:paraId="3071A5F9"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12F91AA0" w14:textId="77777777" w:rsidR="00BF0AED" w:rsidRPr="00491716" w:rsidRDefault="00BF0AED" w:rsidP="0017551A">
            <w:pPr>
              <w:spacing w:before="60" w:after="60" w:line="240" w:lineRule="auto"/>
              <w:rPr>
                <w:rFonts w:cs="Times New Roman"/>
                <w:b/>
              </w:rPr>
            </w:pPr>
          </w:p>
        </w:tc>
        <w:tc>
          <w:tcPr>
            <w:tcW w:w="0" w:type="auto"/>
            <w:vAlign w:val="center"/>
          </w:tcPr>
          <w:p w14:paraId="797F2571"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763ECA54" w14:textId="77777777" w:rsidTr="0017551A">
        <w:tc>
          <w:tcPr>
            <w:tcW w:w="0" w:type="auto"/>
            <w:vAlign w:val="center"/>
          </w:tcPr>
          <w:p w14:paraId="44535242"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4B87996C"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2C15B035" w14:textId="77777777" w:rsidR="00BF0AED" w:rsidRPr="00491716" w:rsidRDefault="00BF0AED" w:rsidP="0017551A">
            <w:pPr>
              <w:spacing w:before="60" w:after="60" w:line="240" w:lineRule="auto"/>
              <w:rPr>
                <w:rFonts w:cs="Times New Roman"/>
                <w:b/>
              </w:rPr>
            </w:pPr>
          </w:p>
        </w:tc>
        <w:tc>
          <w:tcPr>
            <w:tcW w:w="0" w:type="auto"/>
            <w:vAlign w:val="center"/>
          </w:tcPr>
          <w:p w14:paraId="5715B147"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336819C3" w14:textId="77777777" w:rsidTr="0017551A">
        <w:tc>
          <w:tcPr>
            <w:tcW w:w="0" w:type="auto"/>
            <w:vAlign w:val="center"/>
          </w:tcPr>
          <w:p w14:paraId="61E4FB0A"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287F98A8"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42103FB2" w14:textId="77777777" w:rsidR="00BF0AED" w:rsidRPr="00491716" w:rsidRDefault="00BF0AED" w:rsidP="0017551A">
            <w:pPr>
              <w:spacing w:before="60" w:after="60" w:line="240" w:lineRule="auto"/>
              <w:rPr>
                <w:rFonts w:cs="Times New Roman"/>
                <w:b/>
              </w:rPr>
            </w:pPr>
          </w:p>
        </w:tc>
        <w:tc>
          <w:tcPr>
            <w:tcW w:w="0" w:type="auto"/>
            <w:vAlign w:val="center"/>
          </w:tcPr>
          <w:p w14:paraId="04686144"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332"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152C9CD1" w14:textId="77777777" w:rsidTr="0017551A">
        <w:trPr>
          <w:trHeight w:val="567"/>
        </w:trPr>
        <w:tc>
          <w:tcPr>
            <w:tcW w:w="0" w:type="auto"/>
            <w:gridSpan w:val="2"/>
            <w:shd w:val="clear" w:color="auto" w:fill="D9D9D9" w:themeFill="background1" w:themeFillShade="D9"/>
            <w:vAlign w:val="center"/>
          </w:tcPr>
          <w:p w14:paraId="3BB12030"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17D35686" w14:textId="77777777" w:rsidTr="0017551A">
        <w:tc>
          <w:tcPr>
            <w:tcW w:w="0" w:type="auto"/>
            <w:vAlign w:val="center"/>
          </w:tcPr>
          <w:p w14:paraId="6B88CD6C"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7A3D9DB8"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28D894DB"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14EBA9C3" w14:textId="77777777" w:rsidTr="0017551A">
        <w:tc>
          <w:tcPr>
            <w:tcW w:w="0" w:type="auto"/>
            <w:vAlign w:val="center"/>
          </w:tcPr>
          <w:p w14:paraId="21AB18AA"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3BDDFE43"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4E70154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3CECFC7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6A9E397E"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333"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334"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531095ED"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client interested in a PRIIP, which is new to the </w:t>
            </w:r>
            <w:r w:rsidRPr="00491716">
              <w:rPr>
                <w:rFonts w:cs="Times New Roman"/>
                <w:kern w:val="2"/>
              </w:rPr>
              <w:lastRenderedPageBreak/>
              <w:t>Company, in the form of:</w:t>
            </w:r>
          </w:p>
          <w:p w14:paraId="3E54884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4BFDDEB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65551BA4"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0D125FA3" w14:textId="77777777" w:rsidR="00BF0AED" w:rsidRPr="00491716" w:rsidRDefault="00BF0AED" w:rsidP="0017551A">
            <w:pPr>
              <w:tabs>
                <w:tab w:val="left" w:pos="1159"/>
              </w:tabs>
              <w:spacing w:after="147"/>
              <w:contextualSpacing/>
              <w:rPr>
                <w:rFonts w:cs="Times New Roman"/>
                <w:kern w:val="2"/>
              </w:rPr>
            </w:pPr>
          </w:p>
        </w:tc>
      </w:tr>
      <w:tr w:rsidR="00BF0AED" w:rsidRPr="00491716" w14:paraId="6361A74A" w14:textId="77777777" w:rsidTr="0017551A">
        <w:tc>
          <w:tcPr>
            <w:tcW w:w="0" w:type="auto"/>
            <w:vAlign w:val="center"/>
          </w:tcPr>
          <w:p w14:paraId="2FDC6480"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350840FE"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18B2167C"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33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03154E18"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452F3811" w14:textId="77777777" w:rsidTr="0017551A">
        <w:tc>
          <w:tcPr>
            <w:tcW w:w="0" w:type="auto"/>
            <w:vAlign w:val="center"/>
          </w:tcPr>
          <w:p w14:paraId="345BA10C"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3A3E07B3"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78BA3CA9"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1BB6090C"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3185C955"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74898FA7"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w:t>
            </w:r>
            <w:r w:rsidRPr="00491716">
              <w:rPr>
                <w:rFonts w:cs="Times New Roman"/>
                <w:kern w:val="2"/>
              </w:rPr>
              <w:lastRenderedPageBreak/>
              <w:t xml:space="preserve">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5C58E85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59D6100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0431756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78726F6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59287A9D"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00F4BBDF"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336"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47D7FD87"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442601A1"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337"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01195DC6"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33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677B40FE" w14:textId="77777777" w:rsidTr="0017551A">
        <w:tc>
          <w:tcPr>
            <w:tcW w:w="0" w:type="auto"/>
            <w:vAlign w:val="center"/>
          </w:tcPr>
          <w:p w14:paraId="3F86B46D"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2DC48D25"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68678C38"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7D30BF9F" w14:textId="77777777" w:rsidTr="0017551A">
        <w:tc>
          <w:tcPr>
            <w:tcW w:w="0" w:type="auto"/>
            <w:vAlign w:val="center"/>
          </w:tcPr>
          <w:p w14:paraId="7E794BC0"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735855351"/>
              <w:placeholder>
                <w:docPart w:val="B3C740637AE4476EA637CBC40870EC51"/>
              </w:placeholder>
              <w:date w:fullDate="2023-06-30T00:00:00Z">
                <w:dateFormat w:val="dd MMMM yyyy"/>
                <w:lid w:val="en-GB"/>
                <w:storeMappedDataAs w:val="dateTime"/>
                <w:calendar w:val="gregorian"/>
              </w:date>
            </w:sdtPr>
            <w:sdtEndPr/>
            <w:sdtContent>
              <w:p w14:paraId="0E5C1225"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39B18218" w14:textId="77777777" w:rsidTr="0017551A">
        <w:trPr>
          <w:trHeight w:val="567"/>
        </w:trPr>
        <w:tc>
          <w:tcPr>
            <w:tcW w:w="0" w:type="auto"/>
            <w:gridSpan w:val="2"/>
            <w:shd w:val="clear" w:color="auto" w:fill="D9D9D9" w:themeFill="background1" w:themeFillShade="D9"/>
            <w:vAlign w:val="center"/>
          </w:tcPr>
          <w:p w14:paraId="52344114"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233D4665" w14:textId="77777777" w:rsidTr="0017551A">
        <w:tc>
          <w:tcPr>
            <w:tcW w:w="0" w:type="auto"/>
          </w:tcPr>
          <w:p w14:paraId="69D8A6C9"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37836594"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46DCC292"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1E2132C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7AA5F10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4B1C999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BF0AED" w:rsidRPr="00491716" w14:paraId="1A456AA8" w14:textId="77777777" w:rsidTr="0017551A">
        <w:tc>
          <w:tcPr>
            <w:tcW w:w="0" w:type="auto"/>
          </w:tcPr>
          <w:p w14:paraId="00C252EF"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39F43DD1"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69F44E18"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5C64EBD9"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26B8CAB6"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0869E037" w14:textId="77777777" w:rsidTr="0017551A">
        <w:tc>
          <w:tcPr>
            <w:tcW w:w="0" w:type="auto"/>
          </w:tcPr>
          <w:p w14:paraId="74196DE5"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61"/>
            </w:r>
          </w:p>
        </w:tc>
        <w:tc>
          <w:tcPr>
            <w:tcW w:w="0" w:type="auto"/>
            <w:shd w:val="clear" w:color="auto" w:fill="auto"/>
            <w:vAlign w:val="center"/>
          </w:tcPr>
          <w:p w14:paraId="0E99D33F" w14:textId="77777777" w:rsidR="00BF0AED" w:rsidRPr="00491716" w:rsidRDefault="00BF0AED" w:rsidP="0017551A">
            <w:r w:rsidRPr="00491716">
              <w:t>Before dealing with a product the Company will:</w:t>
            </w:r>
          </w:p>
          <w:p w14:paraId="3E49BE7A"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2E1D16B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2CFCBCB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76DFF98A"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09750D2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6A86924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47A639A2"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4EFDCA27"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79410CE3"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4F984EAF"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210F70E9"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686B4C3F"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7758F02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62"/>
            </w:r>
            <w:r w:rsidRPr="00491716">
              <w:rPr>
                <w:rFonts w:ascii="Cambria" w:hAnsi="Cambria"/>
                <w:sz w:val="24"/>
                <w:szCs w:val="24"/>
              </w:rPr>
              <w:t xml:space="preserve"> (e.g., Use of Proceeds Bonds); or</w:t>
            </w:r>
          </w:p>
          <w:p w14:paraId="2A026EF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3A672523"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63"/>
            </w:r>
            <w:r w:rsidRPr="00491716">
              <w:rPr>
                <w:rFonts w:cs="Times New Roman"/>
                <w:kern w:val="2"/>
              </w:rPr>
              <w:t>.</w:t>
            </w:r>
          </w:p>
          <w:p w14:paraId="220886C9"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3C27830B"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52DB1569"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39D143DF"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2C259CFA" w14:textId="77777777" w:rsidR="00BF0AED" w:rsidRPr="00491716" w:rsidRDefault="00BF0AED" w:rsidP="00C512E3">
            <w:pPr>
              <w:pStyle w:val="ListParagraph"/>
              <w:numPr>
                <w:ilvl w:val="0"/>
                <w:numId w:val="11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3A03E9EE" w14:textId="77777777" w:rsidR="00BF0AED" w:rsidRPr="00491716" w:rsidRDefault="00BF0AED" w:rsidP="00C512E3">
            <w:pPr>
              <w:pStyle w:val="ListParagraph"/>
              <w:numPr>
                <w:ilvl w:val="0"/>
                <w:numId w:val="11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64"/>
            </w:r>
            <w:r w:rsidRPr="00491716">
              <w:rPr>
                <w:rFonts w:ascii="Cambria" w:hAnsi="Cambria"/>
                <w:kern w:val="2"/>
                <w:sz w:val="24"/>
                <w:szCs w:val="24"/>
              </w:rPr>
              <w:t>;</w:t>
            </w:r>
          </w:p>
          <w:p w14:paraId="43321166" w14:textId="77777777" w:rsidR="00BF0AED" w:rsidRPr="00491716" w:rsidRDefault="00BF0AED" w:rsidP="00C512E3">
            <w:pPr>
              <w:pStyle w:val="ListParagraph"/>
              <w:numPr>
                <w:ilvl w:val="0"/>
                <w:numId w:val="11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339"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340"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341"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72D249E6"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709F6297" w14:textId="77777777" w:rsidTr="0017551A">
        <w:tc>
          <w:tcPr>
            <w:tcW w:w="0" w:type="auto"/>
            <w:gridSpan w:val="2"/>
            <w:shd w:val="clear" w:color="auto" w:fill="D9D9D9" w:themeFill="background1" w:themeFillShade="D9"/>
          </w:tcPr>
          <w:p w14:paraId="60CB4192"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179BDE0C" w14:textId="77777777" w:rsidTr="0017551A">
        <w:tc>
          <w:tcPr>
            <w:tcW w:w="0" w:type="auto"/>
          </w:tcPr>
          <w:p w14:paraId="2D9631EB"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7605CFF9"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580867DC"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342"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55854C0C"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343"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5C33C20"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5DE69AAC"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72C8ACD8"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231BFD7D" w14:textId="77777777" w:rsidTr="0017551A">
        <w:tc>
          <w:tcPr>
            <w:tcW w:w="0" w:type="auto"/>
          </w:tcPr>
          <w:p w14:paraId="51A22456"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5458D700"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6F3CFA15" w14:textId="77777777" w:rsidR="00BF0AED" w:rsidRPr="00491716" w:rsidRDefault="00BF0AED" w:rsidP="0017551A">
            <w:r w:rsidRPr="00491716">
              <w:lastRenderedPageBreak/>
              <w:t>IT security is governed by:</w:t>
            </w:r>
          </w:p>
          <w:p w14:paraId="1152E4B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341D790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69B8E9FE" w14:textId="77777777" w:rsidR="00BF0AED" w:rsidRPr="00491716" w:rsidRDefault="00BF0AED" w:rsidP="0017551A">
            <w:r w:rsidRPr="00491716">
              <w:t>(both documents are internal documents and are not available to the public).</w:t>
            </w:r>
          </w:p>
          <w:p w14:paraId="75F5970D"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69B0CF7F" w14:textId="77777777" w:rsidR="00BF0AED" w:rsidRPr="00491716" w:rsidRDefault="00BF0AED" w:rsidP="0017551A">
            <w:r w:rsidRPr="00491716">
              <w:t>Client Cabinet Rules and Trade Order Placement Rules are available online:</w:t>
            </w:r>
          </w:p>
          <w:p w14:paraId="3F152C0E" w14:textId="77777777" w:rsidR="00BF0AED" w:rsidRPr="00491716" w:rsidRDefault="008808DE" w:rsidP="0017551A">
            <w:hyperlink r:id="rId344" w:history="1">
              <w:r w:rsidR="00BF0AED" w:rsidRPr="00491716">
                <w:rPr>
                  <w:rStyle w:val="Hyperlink"/>
                  <w:rFonts w:eastAsiaTheme="majorEastAsia"/>
                  <w:color w:val="auto"/>
                </w:rPr>
                <w:t>https://my.skanestas.com/agreement-show</w:t>
              </w:r>
            </w:hyperlink>
          </w:p>
          <w:p w14:paraId="2A47E4A9" w14:textId="77777777" w:rsidR="00BF0AED" w:rsidRPr="00491716" w:rsidRDefault="008808DE" w:rsidP="0017551A">
            <w:hyperlink r:id="rId345" w:history="1">
              <w:r w:rsidR="00BF0AED" w:rsidRPr="00491716">
                <w:rPr>
                  <w:rStyle w:val="Hyperlink"/>
                  <w:rFonts w:eastAsiaTheme="majorEastAsia"/>
                  <w:color w:val="auto"/>
                </w:rPr>
                <w:t>https://my.skanestas.com/orders-rules</w:t>
              </w:r>
            </w:hyperlink>
          </w:p>
        </w:tc>
      </w:tr>
      <w:tr w:rsidR="00BF0AED" w:rsidRPr="00491716" w14:paraId="28C6643C" w14:textId="77777777" w:rsidTr="0017551A">
        <w:tc>
          <w:tcPr>
            <w:tcW w:w="0" w:type="auto"/>
          </w:tcPr>
          <w:p w14:paraId="03D872F0"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21BE2274"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63C77A3"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44AE5F62" w14:textId="77777777" w:rsidTr="0017551A">
        <w:trPr>
          <w:trHeight w:val="567"/>
        </w:trPr>
        <w:tc>
          <w:tcPr>
            <w:tcW w:w="0" w:type="auto"/>
            <w:gridSpan w:val="2"/>
            <w:shd w:val="clear" w:color="auto" w:fill="D9D9D9" w:themeFill="background1" w:themeFillShade="D9"/>
            <w:vAlign w:val="center"/>
          </w:tcPr>
          <w:p w14:paraId="5E00183A"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4FE73E02" w14:textId="77777777" w:rsidTr="0017551A">
        <w:tc>
          <w:tcPr>
            <w:tcW w:w="0" w:type="auto"/>
            <w:vAlign w:val="center"/>
          </w:tcPr>
          <w:p w14:paraId="708E052B"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13694945"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492C9F47"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2E8456E8" w14:textId="77777777" w:rsidTr="0017551A">
        <w:tc>
          <w:tcPr>
            <w:tcW w:w="0" w:type="auto"/>
            <w:vAlign w:val="center"/>
          </w:tcPr>
          <w:p w14:paraId="7542BD0C"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1C5B6BE6"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346"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7A4717D0"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347"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14698EC9"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30977130"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w:t>
            </w:r>
            <w:r w:rsidRPr="00491716">
              <w:rPr>
                <w:rFonts w:cs="Times New Roman"/>
                <w:kern w:val="2"/>
              </w:rPr>
              <w:lastRenderedPageBreak/>
              <w:t>management then the Market and Liquidity risks are generally borne by the client unless an agreement between the client and the Company provides otherwise.</w:t>
            </w:r>
          </w:p>
          <w:p w14:paraId="3CDE12CF" w14:textId="77777777" w:rsidR="00BF0AED" w:rsidRPr="00491716" w:rsidRDefault="00BF0AED" w:rsidP="0017551A">
            <w:pPr>
              <w:spacing w:line="240" w:lineRule="auto"/>
              <w:rPr>
                <w:rFonts w:cs="Times New Roman"/>
                <w:kern w:val="2"/>
              </w:rPr>
            </w:pPr>
          </w:p>
        </w:tc>
      </w:tr>
      <w:tr w:rsidR="00BF0AED" w:rsidRPr="00491716" w14:paraId="1C0869D4" w14:textId="77777777" w:rsidTr="0017551A">
        <w:tc>
          <w:tcPr>
            <w:tcW w:w="0" w:type="auto"/>
            <w:vAlign w:val="center"/>
          </w:tcPr>
          <w:p w14:paraId="2606D59A"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6F3D4E2F"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1DED47BA"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32E57EB7"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293B0BA6" w14:textId="77777777" w:rsidR="00BF0AED" w:rsidRPr="00491716" w:rsidRDefault="00BF0AED" w:rsidP="00C512E3">
            <w:pPr>
              <w:pStyle w:val="ListParagraph"/>
              <w:numPr>
                <w:ilvl w:val="0"/>
                <w:numId w:val="12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593A98A0" w14:textId="77777777" w:rsidR="00BF0AED" w:rsidRPr="00491716" w:rsidRDefault="00BF0AED" w:rsidP="00C512E3">
            <w:pPr>
              <w:pStyle w:val="ListParagraph"/>
              <w:numPr>
                <w:ilvl w:val="1"/>
                <w:numId w:val="12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37FE0A3E" w14:textId="77777777" w:rsidR="00BF0AED" w:rsidRPr="00491716" w:rsidRDefault="00BF0AED" w:rsidP="00C512E3">
            <w:pPr>
              <w:pStyle w:val="ListParagraph"/>
              <w:numPr>
                <w:ilvl w:val="1"/>
                <w:numId w:val="12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27DBB761" w14:textId="77777777" w:rsidR="00BF0AED" w:rsidRPr="00491716" w:rsidRDefault="00BF0AED" w:rsidP="00C512E3">
            <w:pPr>
              <w:pStyle w:val="ListParagraph"/>
              <w:numPr>
                <w:ilvl w:val="1"/>
                <w:numId w:val="12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3316C953" w14:textId="77777777" w:rsidR="00BF0AED" w:rsidRPr="00491716" w:rsidRDefault="00BF0AED" w:rsidP="00C512E3">
            <w:pPr>
              <w:pStyle w:val="ListParagraph"/>
              <w:numPr>
                <w:ilvl w:val="0"/>
                <w:numId w:val="12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348"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0C363AC4" w14:textId="77777777" w:rsidR="00BF0AED" w:rsidRPr="00491716" w:rsidRDefault="00BF0AED" w:rsidP="00C512E3">
            <w:pPr>
              <w:pStyle w:val="ListParagraph"/>
              <w:numPr>
                <w:ilvl w:val="0"/>
                <w:numId w:val="12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349"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17791ADE" w14:textId="77777777" w:rsidR="00BF0AED" w:rsidRPr="00491716" w:rsidRDefault="00BF0AED" w:rsidP="00C512E3">
            <w:pPr>
              <w:pStyle w:val="ListParagraph"/>
              <w:numPr>
                <w:ilvl w:val="0"/>
                <w:numId w:val="120"/>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238FD870" w14:textId="77777777" w:rsidTr="0017551A">
        <w:trPr>
          <w:trHeight w:val="567"/>
        </w:trPr>
        <w:tc>
          <w:tcPr>
            <w:tcW w:w="0" w:type="auto"/>
            <w:gridSpan w:val="2"/>
            <w:shd w:val="clear" w:color="auto" w:fill="D9D9D9" w:themeFill="background1" w:themeFillShade="D9"/>
            <w:vAlign w:val="center"/>
          </w:tcPr>
          <w:p w14:paraId="09D09FD1"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752C64C0" w14:textId="77777777" w:rsidTr="0017551A">
        <w:trPr>
          <w:trHeight w:val="567"/>
        </w:trPr>
        <w:tc>
          <w:tcPr>
            <w:tcW w:w="0" w:type="auto"/>
            <w:vAlign w:val="center"/>
          </w:tcPr>
          <w:p w14:paraId="606F0D6A"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1F627559"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1F3CA902"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 xml:space="preserve">arket manipulation and other market abuses with respect to a product client’s orders undergo pre- and post-trade controls set out in the Policy for the Prevention of Market Abuse of the Company. Client’s transactions </w:t>
            </w:r>
            <w:r w:rsidRPr="00491716">
              <w:rPr>
                <w:rFonts w:cs="Times New Roman"/>
                <w:kern w:val="2"/>
              </w:rPr>
              <w:lastRenderedPageBreak/>
              <w:t>with the product may be restricted and/or reported in cases endorsed by the said Policy.</w:t>
            </w:r>
          </w:p>
        </w:tc>
      </w:tr>
      <w:tr w:rsidR="00BF0AED" w:rsidRPr="00491716" w14:paraId="0C8CEB5D" w14:textId="77777777" w:rsidTr="0017551A">
        <w:trPr>
          <w:trHeight w:val="567"/>
        </w:trPr>
        <w:tc>
          <w:tcPr>
            <w:tcW w:w="0" w:type="auto"/>
            <w:gridSpan w:val="2"/>
            <w:shd w:val="clear" w:color="auto" w:fill="D9D9D9" w:themeFill="background1" w:themeFillShade="D9"/>
            <w:vAlign w:val="center"/>
          </w:tcPr>
          <w:p w14:paraId="43220E57"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3CBA44B5" w14:textId="77777777" w:rsidTr="0017551A">
        <w:trPr>
          <w:trHeight w:val="567"/>
        </w:trPr>
        <w:tc>
          <w:tcPr>
            <w:tcW w:w="0" w:type="auto"/>
            <w:vAlign w:val="center"/>
          </w:tcPr>
          <w:p w14:paraId="152DF467"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1F05CDF0"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4E93DE5A" w14:textId="77777777" w:rsidTr="0017551A">
        <w:trPr>
          <w:trHeight w:val="567"/>
        </w:trPr>
        <w:tc>
          <w:tcPr>
            <w:tcW w:w="0" w:type="auto"/>
            <w:vAlign w:val="center"/>
          </w:tcPr>
          <w:p w14:paraId="50EAA965"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55717922"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7D40E756"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3DF7D437"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67951320"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5D0BA7F6"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23377371"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21547F2F"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419FEC57"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2F3A9D46"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76B04DD5"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64A6E88D"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723452F2"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5C5EF311"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419FB568"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26FF35A4"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27B9ACC5"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1925D364"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5B2B644A"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2AB3573B"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D263EF0"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7F49421E"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387A7D4C"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 xml:space="preserve">risk connected with breakdowns, malfunction or failures of any </w:t>
            </w:r>
            <w:r w:rsidRPr="00491716">
              <w:rPr>
                <w:rFonts w:ascii="Cambria" w:hAnsi="Cambria"/>
                <w:sz w:val="24"/>
                <w:szCs w:val="24"/>
              </w:rPr>
              <w:lastRenderedPageBreak/>
              <w:t>transfer system, communications facilities, software, computer or any other equipment.</w:t>
            </w:r>
          </w:p>
          <w:p w14:paraId="4E25A4F3"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1535DE0A" w14:textId="77777777" w:rsidR="00BF0AED" w:rsidRPr="00491716" w:rsidRDefault="00BF0AED" w:rsidP="00C512E3">
            <w:pPr>
              <w:pStyle w:val="ListParagraph"/>
              <w:numPr>
                <w:ilvl w:val="0"/>
                <w:numId w:val="12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09A04758" w14:textId="77777777" w:rsidTr="0017551A">
        <w:trPr>
          <w:trHeight w:val="567"/>
        </w:trPr>
        <w:tc>
          <w:tcPr>
            <w:tcW w:w="0" w:type="auto"/>
            <w:vAlign w:val="center"/>
          </w:tcPr>
          <w:p w14:paraId="19C60FCB"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5E58A434"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2058C4E2" w14:textId="77777777" w:rsidTr="0017551A">
        <w:trPr>
          <w:trHeight w:val="567"/>
        </w:trPr>
        <w:tc>
          <w:tcPr>
            <w:tcW w:w="0" w:type="auto"/>
            <w:vAlign w:val="center"/>
          </w:tcPr>
          <w:p w14:paraId="64DDB663"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28AACF61"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3BE286CB"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7C59E951"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06B8AE80" w14:textId="77777777" w:rsidTr="0017551A">
        <w:trPr>
          <w:trHeight w:val="567"/>
        </w:trPr>
        <w:tc>
          <w:tcPr>
            <w:tcW w:w="0" w:type="auto"/>
            <w:vAlign w:val="center"/>
          </w:tcPr>
          <w:p w14:paraId="0885E0B4"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130A21A0"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3D7F2B3A" w14:textId="77777777" w:rsidTr="0017551A">
        <w:trPr>
          <w:trHeight w:val="567"/>
        </w:trPr>
        <w:tc>
          <w:tcPr>
            <w:tcW w:w="0" w:type="auto"/>
            <w:vAlign w:val="center"/>
          </w:tcPr>
          <w:p w14:paraId="760B20E4"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23F9B41B"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3BFE2985" w14:textId="77777777" w:rsidTr="0017551A">
        <w:trPr>
          <w:trHeight w:val="567"/>
        </w:trPr>
        <w:tc>
          <w:tcPr>
            <w:tcW w:w="0" w:type="auto"/>
            <w:vAlign w:val="center"/>
          </w:tcPr>
          <w:p w14:paraId="52AA2B7B"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6552FE99"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716D5ABF" w14:textId="77777777" w:rsidTr="0017551A">
        <w:trPr>
          <w:trHeight w:val="567"/>
        </w:trPr>
        <w:tc>
          <w:tcPr>
            <w:tcW w:w="0" w:type="auto"/>
            <w:vAlign w:val="center"/>
          </w:tcPr>
          <w:p w14:paraId="208BA969"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28EEEFAC"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911499059"/>
                <w:placeholder>
                  <w:docPart w:val="A02226F04916475FA858602778726D6B"/>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129DB40F" w14:textId="77777777" w:rsidTr="0017551A">
        <w:trPr>
          <w:trHeight w:val="567"/>
        </w:trPr>
        <w:tc>
          <w:tcPr>
            <w:tcW w:w="0" w:type="auto"/>
            <w:gridSpan w:val="2"/>
            <w:shd w:val="clear" w:color="auto" w:fill="D9D9D9" w:themeFill="background1" w:themeFillShade="D9"/>
            <w:vAlign w:val="center"/>
          </w:tcPr>
          <w:p w14:paraId="0B3F333F"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795D93EF" w14:textId="77777777" w:rsidTr="0017551A">
        <w:trPr>
          <w:trHeight w:val="567"/>
        </w:trPr>
        <w:tc>
          <w:tcPr>
            <w:tcW w:w="0" w:type="auto"/>
            <w:shd w:val="clear" w:color="auto" w:fill="auto"/>
            <w:vAlign w:val="center"/>
          </w:tcPr>
          <w:p w14:paraId="47115175"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7E6EBD35"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510496370"/>
                <w:placeholder>
                  <w:docPart w:val="A32416FC311D4800A660E638418A99D2"/>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012F461F" w14:textId="77777777" w:rsidTr="0017551A">
        <w:trPr>
          <w:trHeight w:val="567"/>
        </w:trPr>
        <w:tc>
          <w:tcPr>
            <w:tcW w:w="0" w:type="auto"/>
            <w:shd w:val="clear" w:color="auto" w:fill="auto"/>
            <w:vAlign w:val="center"/>
          </w:tcPr>
          <w:p w14:paraId="1601376E"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47B83753"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7093AEBF" w14:textId="77777777" w:rsidTr="0017551A">
        <w:trPr>
          <w:trHeight w:val="567"/>
        </w:trPr>
        <w:tc>
          <w:tcPr>
            <w:tcW w:w="0" w:type="auto"/>
            <w:shd w:val="clear" w:color="auto" w:fill="auto"/>
            <w:vAlign w:val="center"/>
          </w:tcPr>
          <w:p w14:paraId="0DA1B402"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0F8372AB"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 xml:space="preserve">(minutes of the relevant BoD meeting </w:t>
            </w:r>
            <w:r w:rsidRPr="00491716">
              <w:rPr>
                <w:rFonts w:cs="Times New Roman"/>
                <w:bCs/>
                <w:i/>
                <w:iCs/>
                <w:kern w:val="2"/>
              </w:rPr>
              <w:lastRenderedPageBreak/>
              <w:t>to be attached to this Form)</w:t>
            </w:r>
          </w:p>
        </w:tc>
        <w:tc>
          <w:tcPr>
            <w:tcW w:w="0" w:type="auto"/>
            <w:shd w:val="clear" w:color="auto" w:fill="auto"/>
            <w:vAlign w:val="center"/>
          </w:tcPr>
          <w:p w14:paraId="40D2C31B" w14:textId="77777777" w:rsidR="00BF0AED" w:rsidRPr="00491716" w:rsidRDefault="00BF0AED" w:rsidP="0017551A">
            <w:pPr>
              <w:spacing w:before="60" w:after="60" w:line="240" w:lineRule="auto"/>
              <w:rPr>
                <w:rFonts w:cs="Times New Roman"/>
                <w:bCs/>
                <w:kern w:val="2"/>
              </w:rPr>
            </w:pPr>
            <w:r w:rsidRPr="00491716">
              <w:rPr>
                <w:rFonts w:cs="Times New Roman"/>
                <w:bCs/>
                <w:kern w:val="2"/>
              </w:rPr>
              <w:lastRenderedPageBreak/>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282720055"/>
                <w:placeholder>
                  <w:docPart w:val="F500CD85A39E41FCB031ECD0FB0D9946"/>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3EF598D3" w14:textId="77777777" w:rsidTr="0017551A">
        <w:trPr>
          <w:trHeight w:val="567"/>
        </w:trPr>
        <w:tc>
          <w:tcPr>
            <w:tcW w:w="0" w:type="auto"/>
            <w:shd w:val="clear" w:color="auto" w:fill="auto"/>
            <w:vAlign w:val="center"/>
          </w:tcPr>
          <w:p w14:paraId="6CA3C5ED"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61ED0EB4"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5E5A0819"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6EF4A626" w14:textId="77777777" w:rsidR="00BF0AED" w:rsidRPr="00491716" w:rsidRDefault="00BF0AED" w:rsidP="00BF0AED">
      <w:pPr>
        <w:spacing w:line="240" w:lineRule="auto"/>
        <w:rPr>
          <w:rFonts w:cs="Times New Roman"/>
        </w:rPr>
      </w:pPr>
    </w:p>
    <w:p w14:paraId="0519C33E"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3584D4EE"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3B23A3E4" w14:textId="77777777" w:rsidTr="0017551A">
        <w:trPr>
          <w:trHeight w:val="511"/>
        </w:trPr>
        <w:tc>
          <w:tcPr>
            <w:tcW w:w="0" w:type="auto"/>
          </w:tcPr>
          <w:p w14:paraId="43E97E8F" w14:textId="77777777" w:rsidR="00BF0AED" w:rsidRPr="00491716" w:rsidRDefault="00BF0AED" w:rsidP="0017551A">
            <w:pPr>
              <w:jc w:val="center"/>
              <w:rPr>
                <w:rFonts w:cs="Times New Roman"/>
              </w:rPr>
            </w:pPr>
            <w:r w:rsidRPr="00491716">
              <w:rPr>
                <w:rFonts w:cs="Times New Roman"/>
                <w:b/>
              </w:rPr>
              <w:t>No</w:t>
            </w:r>
          </w:p>
        </w:tc>
        <w:tc>
          <w:tcPr>
            <w:tcW w:w="0" w:type="auto"/>
          </w:tcPr>
          <w:p w14:paraId="6FA91474"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4482A48B"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62EF52D1" w14:textId="77777777" w:rsidR="00BF0AED" w:rsidRPr="00491716" w:rsidRDefault="00BF0AED" w:rsidP="0017551A">
            <w:pPr>
              <w:jc w:val="center"/>
              <w:rPr>
                <w:rFonts w:cs="Times New Roman"/>
              </w:rPr>
            </w:pPr>
            <w:r w:rsidRPr="00491716">
              <w:rPr>
                <w:rFonts w:cs="Times New Roman"/>
                <w:b/>
              </w:rPr>
              <w:t>Author</w:t>
            </w:r>
          </w:p>
        </w:tc>
        <w:tc>
          <w:tcPr>
            <w:tcW w:w="0" w:type="auto"/>
          </w:tcPr>
          <w:p w14:paraId="12491277"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18562059"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19ED9F9D" w14:textId="77777777" w:rsidTr="0017551A">
        <w:trPr>
          <w:trHeight w:val="511"/>
        </w:trPr>
        <w:tc>
          <w:tcPr>
            <w:tcW w:w="0" w:type="auto"/>
          </w:tcPr>
          <w:p w14:paraId="61532616" w14:textId="77777777" w:rsidR="00BF0AED" w:rsidRPr="00491716" w:rsidRDefault="00BF0AED" w:rsidP="00C512E3">
            <w:pPr>
              <w:pStyle w:val="ListParagraph"/>
              <w:numPr>
                <w:ilvl w:val="0"/>
                <w:numId w:val="272"/>
              </w:numPr>
              <w:autoSpaceDE/>
              <w:autoSpaceDN/>
              <w:spacing w:after="120" w:line="276" w:lineRule="auto"/>
              <w:contextualSpacing w:val="0"/>
              <w:jc w:val="center"/>
              <w:rPr>
                <w:rFonts w:ascii="Cambria" w:hAnsi="Cambria"/>
                <w:sz w:val="24"/>
                <w:szCs w:val="24"/>
              </w:rPr>
            </w:pPr>
          </w:p>
        </w:tc>
        <w:tc>
          <w:tcPr>
            <w:tcW w:w="0" w:type="auto"/>
          </w:tcPr>
          <w:p w14:paraId="4DE9060A" w14:textId="77777777" w:rsidR="00BF0AED" w:rsidRPr="00491716" w:rsidRDefault="00BF0AED" w:rsidP="0017551A">
            <w:pPr>
              <w:jc w:val="center"/>
              <w:rPr>
                <w:rFonts w:cs="Times New Roman"/>
              </w:rPr>
            </w:pPr>
            <w:r w:rsidRPr="00491716">
              <w:rPr>
                <w:rFonts w:cs="Times New Roman"/>
              </w:rPr>
              <w:t>30.06.2023</w:t>
            </w:r>
          </w:p>
        </w:tc>
        <w:tc>
          <w:tcPr>
            <w:tcW w:w="0" w:type="auto"/>
          </w:tcPr>
          <w:p w14:paraId="7F99849F"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3F81C38B"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70378808"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1D6A8143" w14:textId="77777777" w:rsidR="00BF0AED" w:rsidRPr="00491716" w:rsidRDefault="00BF0AED" w:rsidP="0017551A">
            <w:pPr>
              <w:jc w:val="center"/>
              <w:rPr>
                <w:rFonts w:cs="Times New Roman"/>
              </w:rPr>
            </w:pPr>
            <w:r w:rsidRPr="00491716">
              <w:rPr>
                <w:rFonts w:cs="Times New Roman"/>
              </w:rPr>
              <w:t>30.06.2023</w:t>
            </w:r>
          </w:p>
        </w:tc>
      </w:tr>
    </w:tbl>
    <w:p w14:paraId="4C110D52"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321B96A9" w14:textId="77777777" w:rsidTr="0017551A">
        <w:trPr>
          <w:trHeight w:val="567"/>
        </w:trPr>
        <w:tc>
          <w:tcPr>
            <w:tcW w:w="0" w:type="auto"/>
            <w:gridSpan w:val="2"/>
            <w:shd w:val="clear" w:color="auto" w:fill="D9D9D9" w:themeFill="background1" w:themeFillShade="D9"/>
            <w:vAlign w:val="center"/>
          </w:tcPr>
          <w:p w14:paraId="4538E0F9" w14:textId="77777777" w:rsidR="00BF0AED" w:rsidRPr="00491716" w:rsidRDefault="00BF0AED" w:rsidP="00C512E3">
            <w:pPr>
              <w:pStyle w:val="HeadingsproductDF"/>
              <w:framePr w:hSpace="0" w:wrap="auto" w:vAnchor="margin" w:yAlign="inline"/>
              <w:numPr>
                <w:ilvl w:val="0"/>
                <w:numId w:val="298"/>
              </w:numPr>
              <w:suppressOverlap w:val="0"/>
            </w:pPr>
            <w:r w:rsidRPr="00491716">
              <w:t>PRODUCT ANALYSIS</w:t>
            </w:r>
          </w:p>
        </w:tc>
      </w:tr>
      <w:tr w:rsidR="00BF0AED" w:rsidRPr="00491716" w14:paraId="0196008C" w14:textId="77777777" w:rsidTr="0017551A">
        <w:tc>
          <w:tcPr>
            <w:tcW w:w="0" w:type="auto"/>
            <w:vAlign w:val="center"/>
          </w:tcPr>
          <w:p w14:paraId="676FA1F1"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40A47E81" w14:textId="77777777" w:rsidR="00BF0AED" w:rsidRPr="00491716" w:rsidRDefault="00BF0AED" w:rsidP="0017551A">
            <w:pPr>
              <w:spacing w:after="80" w:line="240" w:lineRule="auto"/>
              <w:jc w:val="center"/>
              <w:rPr>
                <w:rFonts w:cs="Times New Roman"/>
              </w:rPr>
            </w:pPr>
            <w:r w:rsidRPr="00491716">
              <w:rPr>
                <w:rFonts w:cs="Times New Roman"/>
              </w:rPr>
              <w:t>Exchange Traded Notes</w:t>
            </w:r>
          </w:p>
        </w:tc>
      </w:tr>
      <w:tr w:rsidR="00BF0AED" w:rsidRPr="00491716" w14:paraId="2AB7F9FC" w14:textId="77777777" w:rsidTr="0017551A">
        <w:tc>
          <w:tcPr>
            <w:tcW w:w="0" w:type="auto"/>
            <w:vAlign w:val="center"/>
          </w:tcPr>
          <w:p w14:paraId="729F9AA0"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6FFBECED" w14:textId="77777777" w:rsidR="00BF0AED" w:rsidRPr="00491716" w:rsidRDefault="00BF0AED" w:rsidP="0017551A">
            <w:pPr>
              <w:spacing w:after="80" w:line="240" w:lineRule="auto"/>
            </w:pPr>
            <w:r w:rsidRPr="00491716">
              <w:rPr>
                <w:rFonts w:cs="Times New Roman"/>
              </w:rPr>
              <w:t>Exchange Traded Notes (ETNs) are debt notes issued by a bank. ETNs are structured as unsecured debt. Investors are effectively lending money to the provider in exchange for the commitment to provide a return tied to an index.</w:t>
            </w:r>
          </w:p>
          <w:p w14:paraId="2EBD2EC5"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4A1C3C7E" w14:textId="77777777" w:rsidTr="0017551A">
        <w:tc>
          <w:tcPr>
            <w:tcW w:w="0" w:type="auto"/>
            <w:vAlign w:val="center"/>
          </w:tcPr>
          <w:p w14:paraId="6EFDF7C9"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2017BF8D"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350"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40E42580" w14:textId="77777777" w:rsidTr="0017551A">
        <w:tc>
          <w:tcPr>
            <w:tcW w:w="0" w:type="auto"/>
            <w:vAlign w:val="center"/>
          </w:tcPr>
          <w:p w14:paraId="3849976C"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7A42E86A"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73DB3712"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351"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3BDCA473" w14:textId="77777777" w:rsidR="00BF0AED" w:rsidRPr="00491716" w:rsidRDefault="00BF0AED" w:rsidP="0017551A">
            <w:pPr>
              <w:spacing w:before="60" w:after="60" w:line="240" w:lineRule="auto"/>
              <w:rPr>
                <w:rFonts w:cs="Times New Roman"/>
                <w:kern w:val="2"/>
              </w:rPr>
            </w:pPr>
          </w:p>
          <w:p w14:paraId="1A9DB3CF"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2F07D27C"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5A22A10F" w14:textId="77777777" w:rsidR="00BF0AED" w:rsidRPr="00491716" w:rsidRDefault="00BF0AED" w:rsidP="0017551A">
            <w:pPr>
              <w:spacing w:before="60" w:after="60" w:line="240" w:lineRule="auto"/>
              <w:rPr>
                <w:rFonts w:cs="Times New Roman"/>
                <w:kern w:val="2"/>
              </w:rPr>
            </w:pPr>
          </w:p>
          <w:p w14:paraId="7D899742"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earns a “transaction fee” based on the </w:t>
            </w:r>
            <w:r w:rsidRPr="00491716">
              <w:rPr>
                <w:rFonts w:cs="Times New Roman"/>
                <w:kern w:val="2"/>
              </w:rPr>
              <w:lastRenderedPageBreak/>
              <w:t>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227CC4E0" w14:textId="77777777" w:rsidR="00BF0AED" w:rsidRPr="00491716" w:rsidRDefault="00BF0AED" w:rsidP="0017551A">
            <w:pPr>
              <w:spacing w:before="60" w:after="60" w:line="240" w:lineRule="auto"/>
              <w:rPr>
                <w:rFonts w:cs="Times New Roman"/>
                <w:kern w:val="2"/>
              </w:rPr>
            </w:pPr>
          </w:p>
          <w:p w14:paraId="27998FA1"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4927ED8D" w14:textId="77777777" w:rsidR="00BF0AED" w:rsidRPr="00491716" w:rsidRDefault="00BF0AED" w:rsidP="0017551A">
            <w:pPr>
              <w:spacing w:before="60" w:after="60" w:line="240" w:lineRule="auto"/>
              <w:rPr>
                <w:rFonts w:cs="Times New Roman"/>
                <w:kern w:val="2"/>
              </w:rPr>
            </w:pPr>
          </w:p>
          <w:p w14:paraId="1BD120CD"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307CF340" w14:textId="77777777" w:rsidTr="0017551A">
        <w:tc>
          <w:tcPr>
            <w:tcW w:w="0" w:type="auto"/>
          </w:tcPr>
          <w:p w14:paraId="0B7F6EDA"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32CC6262"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65E7247D" w14:textId="77777777" w:rsidR="00BF0AED" w:rsidRPr="00491716" w:rsidRDefault="00BF0AED" w:rsidP="00C512E3">
            <w:pPr>
              <w:pStyle w:val="ListParagraph"/>
              <w:numPr>
                <w:ilvl w:val="0"/>
                <w:numId w:val="1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6F6FB5E9" w14:textId="77777777" w:rsidR="00BF0AED" w:rsidRPr="00491716" w:rsidRDefault="00BF0AED" w:rsidP="00C512E3">
            <w:pPr>
              <w:pStyle w:val="ListParagraph"/>
              <w:numPr>
                <w:ilvl w:val="0"/>
                <w:numId w:val="1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2BA29811" w14:textId="77777777" w:rsidR="00BF0AED" w:rsidRPr="00491716" w:rsidRDefault="00BF0AED" w:rsidP="00C512E3">
            <w:pPr>
              <w:pStyle w:val="ListParagraph"/>
              <w:numPr>
                <w:ilvl w:val="0"/>
                <w:numId w:val="1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17B097B9" w14:textId="77777777" w:rsidR="00BF0AED" w:rsidRPr="00491716" w:rsidRDefault="00BF0AED" w:rsidP="00C512E3">
            <w:pPr>
              <w:pStyle w:val="ListParagraph"/>
              <w:numPr>
                <w:ilvl w:val="0"/>
                <w:numId w:val="1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6CB95BFC" w14:textId="77777777" w:rsidR="00BF0AED" w:rsidRPr="00491716" w:rsidRDefault="00BF0AED" w:rsidP="00C512E3">
            <w:pPr>
              <w:pStyle w:val="ListParagraph"/>
              <w:numPr>
                <w:ilvl w:val="0"/>
                <w:numId w:val="12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1E0AD333" w14:textId="77777777" w:rsidR="00BF0AED" w:rsidRPr="00491716" w:rsidRDefault="00BF0AED" w:rsidP="0017551A">
            <w:pPr>
              <w:spacing w:after="60"/>
              <w:rPr>
                <w:rFonts w:cs="Times New Roman"/>
                <w:kern w:val="2"/>
              </w:rPr>
            </w:pPr>
          </w:p>
          <w:p w14:paraId="205520B9"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7CD520D6" w14:textId="77777777" w:rsidR="00BF0AED" w:rsidRPr="00491716" w:rsidRDefault="00BF0AED" w:rsidP="00DA7539">
            <w:pPr>
              <w:contextualSpacing/>
              <w:jc w:val="both"/>
              <w:rPr>
                <w:rFonts w:cs="Times New Roman"/>
                <w:kern w:val="2"/>
              </w:rPr>
            </w:pPr>
          </w:p>
          <w:p w14:paraId="1759A476"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section. Appendixes to the Policy </w:t>
            </w:r>
            <w:r w:rsidRPr="00491716">
              <w:rPr>
                <w:rFonts w:cs="Times New Roman"/>
                <w:b/>
                <w:i/>
                <w:iCs/>
                <w:kern w:val="2"/>
              </w:rPr>
              <w:lastRenderedPageBreak/>
              <w:t>provide such information for certain instruments.</w:t>
            </w:r>
          </w:p>
        </w:tc>
        <w:tc>
          <w:tcPr>
            <w:tcW w:w="0" w:type="auto"/>
            <w:vAlign w:val="center"/>
          </w:tcPr>
          <w:p w14:paraId="6506F9F0"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57AF596F" w14:textId="77777777" w:rsidR="00BF0AED" w:rsidRPr="00491716" w:rsidRDefault="00BF0AED" w:rsidP="00C512E3">
            <w:pPr>
              <w:pStyle w:val="ListParagraph"/>
              <w:numPr>
                <w:ilvl w:val="0"/>
                <w:numId w:val="12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7D06CAB7" w14:textId="77777777" w:rsidR="00BF0AED" w:rsidRPr="00491716" w:rsidRDefault="00BF0AED" w:rsidP="00C512E3">
            <w:pPr>
              <w:pStyle w:val="ListParagraph"/>
              <w:numPr>
                <w:ilvl w:val="0"/>
                <w:numId w:val="12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089BD50E" w14:textId="77777777" w:rsidR="00BF0AED" w:rsidRPr="00491716" w:rsidRDefault="00BF0AED" w:rsidP="00C512E3">
            <w:pPr>
              <w:pStyle w:val="ListParagraph"/>
              <w:numPr>
                <w:ilvl w:val="1"/>
                <w:numId w:val="122"/>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5D493640" w14:textId="77777777" w:rsidR="00BF0AED" w:rsidRPr="00491716" w:rsidRDefault="00BF0AED" w:rsidP="00C512E3">
            <w:pPr>
              <w:pStyle w:val="ListParagraph"/>
              <w:numPr>
                <w:ilvl w:val="1"/>
                <w:numId w:val="122"/>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5CB32FFB" w14:textId="77777777" w:rsidR="00BF0AED" w:rsidRPr="00491716" w:rsidRDefault="00BF0AED" w:rsidP="00C512E3">
            <w:pPr>
              <w:pStyle w:val="ListParagraph"/>
              <w:numPr>
                <w:ilvl w:val="0"/>
                <w:numId w:val="12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61449E40" w14:textId="77777777" w:rsidR="00BF0AED" w:rsidRPr="00491716" w:rsidRDefault="00BF0AED" w:rsidP="00C512E3">
            <w:pPr>
              <w:pStyle w:val="ListParagraph"/>
              <w:numPr>
                <w:ilvl w:val="0"/>
                <w:numId w:val="12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2077F6F0" w14:textId="77777777" w:rsidR="00BF0AED" w:rsidRPr="00491716" w:rsidRDefault="00BF0AED" w:rsidP="00C512E3">
            <w:pPr>
              <w:pStyle w:val="ListParagraph"/>
              <w:numPr>
                <w:ilvl w:val="0"/>
                <w:numId w:val="12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Growth investors, who typically seek capital appreciation.</w:t>
            </w:r>
          </w:p>
          <w:p w14:paraId="35490811" w14:textId="77777777" w:rsidR="00BF0AED" w:rsidRPr="00491716" w:rsidRDefault="00BF0AED" w:rsidP="0017551A">
            <w:pPr>
              <w:spacing w:line="240" w:lineRule="auto"/>
              <w:rPr>
                <w:rFonts w:cs="Times New Roman"/>
                <w:kern w:val="2"/>
              </w:rPr>
            </w:pPr>
          </w:p>
          <w:p w14:paraId="4DC73477"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6E348D39" w14:textId="77777777" w:rsidR="00BF0AED" w:rsidRPr="00491716" w:rsidRDefault="00BF0AED" w:rsidP="00C512E3">
            <w:pPr>
              <w:pStyle w:val="ListParagraph"/>
              <w:numPr>
                <w:ilvl w:val="0"/>
                <w:numId w:val="12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711AB54C" w14:textId="77777777" w:rsidR="00BF0AED" w:rsidRPr="00491716" w:rsidRDefault="00BF0AED" w:rsidP="00C512E3">
            <w:pPr>
              <w:pStyle w:val="ListParagraph"/>
              <w:numPr>
                <w:ilvl w:val="0"/>
                <w:numId w:val="12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28AA0C89" w14:textId="77777777" w:rsidR="00BF0AED" w:rsidRPr="00491716" w:rsidRDefault="00BF0AED" w:rsidP="00C512E3">
            <w:pPr>
              <w:pStyle w:val="ListParagraph"/>
              <w:numPr>
                <w:ilvl w:val="1"/>
                <w:numId w:val="12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offering documentation, together with </w:t>
            </w:r>
            <w:r w:rsidRPr="00491716">
              <w:rPr>
                <w:rFonts w:ascii="Cambria" w:hAnsi="Cambria"/>
                <w:color w:val="000000" w:themeColor="text1"/>
                <w:kern w:val="2"/>
                <w:sz w:val="24"/>
                <w:szCs w:val="24"/>
              </w:rPr>
              <w:lastRenderedPageBreak/>
              <w:t>knowledge and understanding of the specific factors/risks highlighted within them); and</w:t>
            </w:r>
          </w:p>
          <w:p w14:paraId="1EAFBB37" w14:textId="77777777" w:rsidR="00BF0AED" w:rsidRPr="00491716" w:rsidRDefault="00BF0AED" w:rsidP="00C512E3">
            <w:pPr>
              <w:pStyle w:val="ListParagraph"/>
              <w:numPr>
                <w:ilvl w:val="1"/>
                <w:numId w:val="12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56ADDF7B" w14:textId="77777777" w:rsidR="00BF0AED" w:rsidRPr="00491716" w:rsidRDefault="00BF0AED" w:rsidP="00C512E3">
            <w:pPr>
              <w:pStyle w:val="ListParagraph"/>
              <w:numPr>
                <w:ilvl w:val="0"/>
                <w:numId w:val="12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67635BDB" w14:textId="77777777" w:rsidR="00BF0AED" w:rsidRPr="00491716" w:rsidRDefault="00BF0AED" w:rsidP="00C512E3">
            <w:pPr>
              <w:pStyle w:val="ListParagraph"/>
              <w:numPr>
                <w:ilvl w:val="0"/>
                <w:numId w:val="12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69C7C928" w14:textId="77777777" w:rsidR="00BF0AED" w:rsidRPr="00491716" w:rsidRDefault="00BF0AED" w:rsidP="00C512E3">
            <w:pPr>
              <w:pStyle w:val="ListParagraph"/>
              <w:numPr>
                <w:ilvl w:val="0"/>
                <w:numId w:val="124"/>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1DBCFAA4" w14:textId="77777777" w:rsidTr="0017551A">
        <w:tc>
          <w:tcPr>
            <w:tcW w:w="0" w:type="auto"/>
          </w:tcPr>
          <w:p w14:paraId="448CB16C"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647F4789"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01E841AB"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462BEA01"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00D53C35" w14:textId="77777777" w:rsidTr="0017551A">
        <w:tc>
          <w:tcPr>
            <w:tcW w:w="0" w:type="auto"/>
          </w:tcPr>
          <w:p w14:paraId="75E81AA0"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64525D0A"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46C83EA5"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0B181D02"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371D79C5"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75AD4B7C" w14:textId="77777777" w:rsidTr="0017551A">
        <w:tc>
          <w:tcPr>
            <w:tcW w:w="0" w:type="auto"/>
          </w:tcPr>
          <w:p w14:paraId="0F73753B"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5B64FFD9"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4CB7FBA4"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493D8F9B" w14:textId="77777777" w:rsidR="00BF0AED" w:rsidRPr="00491716" w:rsidRDefault="00BF0AED" w:rsidP="0017551A">
            <w:pPr>
              <w:spacing w:line="240" w:lineRule="auto"/>
              <w:rPr>
                <w:rFonts w:cs="Times New Roman"/>
                <w:bCs/>
              </w:rPr>
            </w:pPr>
          </w:p>
          <w:p w14:paraId="59BAFCA8"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757BA094"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22CC4F05" w14:textId="77777777" w:rsidR="00BF0AED" w:rsidRPr="00491716" w:rsidRDefault="00BF0AED" w:rsidP="00C512E3">
            <w:pPr>
              <w:pStyle w:val="ProductDFstylecertainnumbering"/>
              <w:framePr w:hSpace="0" w:wrap="auto" w:vAnchor="margin" w:yAlign="inline"/>
              <w:numPr>
                <w:ilvl w:val="1"/>
                <w:numId w:val="245"/>
              </w:numPr>
              <w:suppressOverlap w:val="0"/>
            </w:pPr>
            <w:r w:rsidRPr="00491716">
              <w:lastRenderedPageBreak/>
              <w:t xml:space="preserve">the market environment deteriorated; </w:t>
            </w:r>
          </w:p>
          <w:p w14:paraId="13003308"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09B286F0"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20EF4E2D"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1796D58A" w14:textId="77777777" w:rsidR="00BF0AED" w:rsidRPr="00491716" w:rsidRDefault="00BF0AED" w:rsidP="0017551A">
            <w:pPr>
              <w:spacing w:line="240" w:lineRule="auto"/>
              <w:rPr>
                <w:rFonts w:cs="Times New Roman"/>
                <w:bCs/>
                <w:kern w:val="2"/>
              </w:rPr>
            </w:pPr>
          </w:p>
        </w:tc>
        <w:tc>
          <w:tcPr>
            <w:tcW w:w="0" w:type="auto"/>
            <w:vAlign w:val="center"/>
          </w:tcPr>
          <w:p w14:paraId="108AC3A9"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3680EA89" w14:textId="77777777" w:rsidR="00BF0AED" w:rsidRPr="00491716" w:rsidRDefault="00BF0AED" w:rsidP="0017551A">
            <w:pPr>
              <w:spacing w:after="80" w:line="240" w:lineRule="auto"/>
              <w:rPr>
                <w:rFonts w:cs="Times New Roman"/>
                <w:kern w:val="2"/>
              </w:rPr>
            </w:pPr>
          </w:p>
          <w:p w14:paraId="0AB24FD5" w14:textId="77777777" w:rsidR="00BF0AED" w:rsidRPr="00491716" w:rsidRDefault="00BF0AED" w:rsidP="0017551A">
            <w:pPr>
              <w:spacing w:after="80" w:line="240" w:lineRule="auto"/>
              <w:rPr>
                <w:rFonts w:cs="Times New Roman"/>
                <w:kern w:val="2"/>
              </w:rPr>
            </w:pPr>
          </w:p>
        </w:tc>
      </w:tr>
      <w:tr w:rsidR="00BF0AED" w:rsidRPr="00491716" w14:paraId="1ACEBC42" w14:textId="77777777" w:rsidTr="0017551A">
        <w:tc>
          <w:tcPr>
            <w:tcW w:w="0" w:type="auto"/>
          </w:tcPr>
          <w:p w14:paraId="1435BB3A"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6C5C5830"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2DB02B8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5A822704"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4E1FA9E8"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2FC600E0"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5A1C51D0" w14:textId="77777777" w:rsidR="00BF0AED" w:rsidRPr="00491716" w:rsidRDefault="00BF0AED" w:rsidP="00C512E3">
            <w:pPr>
              <w:pStyle w:val="ListParagraph"/>
              <w:numPr>
                <w:ilvl w:val="0"/>
                <w:numId w:val="12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0B7B7A7F" w14:textId="77777777" w:rsidR="00BF0AED" w:rsidRPr="00491716" w:rsidRDefault="00BF0AED" w:rsidP="00C512E3">
            <w:pPr>
              <w:pStyle w:val="ListParagraph"/>
              <w:numPr>
                <w:ilvl w:val="0"/>
                <w:numId w:val="12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1B171D20" w14:textId="77777777" w:rsidR="00BF0AED" w:rsidRPr="00491716" w:rsidRDefault="00BF0AED" w:rsidP="00C512E3">
            <w:pPr>
              <w:pStyle w:val="ListParagraph"/>
              <w:numPr>
                <w:ilvl w:val="0"/>
                <w:numId w:val="12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60C516EF" w14:textId="77777777" w:rsidR="00BF0AED" w:rsidRPr="00491716" w:rsidRDefault="00BF0AED" w:rsidP="00C512E3">
            <w:pPr>
              <w:pStyle w:val="ListParagraph"/>
              <w:numPr>
                <w:ilvl w:val="0"/>
                <w:numId w:val="12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040DC584" w14:textId="77777777" w:rsidR="00BF0AED" w:rsidRPr="00491716" w:rsidRDefault="00BF0AED" w:rsidP="00C512E3">
            <w:pPr>
              <w:pStyle w:val="ListParagraph"/>
              <w:numPr>
                <w:ilvl w:val="0"/>
                <w:numId w:val="12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1F5F01A4" w14:textId="77777777" w:rsidR="00BF0AED" w:rsidRPr="00491716" w:rsidRDefault="00BF0AED" w:rsidP="00C512E3">
            <w:pPr>
              <w:pStyle w:val="ListParagraph"/>
              <w:numPr>
                <w:ilvl w:val="0"/>
                <w:numId w:val="12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5534915E" w14:textId="77777777" w:rsidTr="0017551A">
        <w:tc>
          <w:tcPr>
            <w:tcW w:w="0" w:type="auto"/>
          </w:tcPr>
          <w:p w14:paraId="0818F4FD"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407B4C8D"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2D6B0070" w14:textId="77777777" w:rsidTr="0017551A">
        <w:tc>
          <w:tcPr>
            <w:tcW w:w="0" w:type="auto"/>
          </w:tcPr>
          <w:p w14:paraId="5CB99C50"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57AE88BF" w14:textId="77777777" w:rsidR="00BF0AED" w:rsidRPr="00491716" w:rsidRDefault="00BF0AED" w:rsidP="0017551A">
            <w:pPr>
              <w:spacing w:after="80" w:line="240" w:lineRule="auto"/>
              <w:rPr>
                <w:rFonts w:cs="Times New Roman"/>
                <w:kern w:val="2"/>
              </w:rPr>
            </w:pPr>
            <w:r w:rsidRPr="00491716">
              <w:rPr>
                <w:rFonts w:cs="Times New Roman"/>
                <w:kern w:val="2"/>
              </w:rPr>
              <w:t>Default of the issuer of the instrument.</w:t>
            </w:r>
          </w:p>
          <w:p w14:paraId="5DC0DF80"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4B4B22B7"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1C7FB1EE"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69D9BD1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61372B9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1C8F0CD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36ECE35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38DB03E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4532B48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45455F1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115CBA7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01365AC4" w14:textId="77777777" w:rsidTr="0017551A">
        <w:tc>
          <w:tcPr>
            <w:tcW w:w="0" w:type="auto"/>
            <w:gridSpan w:val="2"/>
            <w:shd w:val="clear" w:color="auto" w:fill="D9D9D9" w:themeFill="background1" w:themeFillShade="D9"/>
          </w:tcPr>
          <w:p w14:paraId="7CFC96E9"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697974AE" w14:textId="77777777" w:rsidTr="0017551A">
        <w:tc>
          <w:tcPr>
            <w:tcW w:w="0" w:type="auto"/>
          </w:tcPr>
          <w:p w14:paraId="1D44B6E5"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702930AD"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773D5F1C"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087699F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48FCE4F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28E8512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737D862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31906939" w14:textId="77777777" w:rsidR="00BF0AED" w:rsidRPr="00491716" w:rsidRDefault="00BF0AED" w:rsidP="00DA7539">
            <w:pPr>
              <w:jc w:val="both"/>
              <w:rPr>
                <w:rFonts w:cs="Times New Roman"/>
                <w:kern w:val="2"/>
              </w:rPr>
            </w:pPr>
          </w:p>
          <w:p w14:paraId="0C218EA5"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7E6A08B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44DE085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14F3993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604902F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6C034B2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5566919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5AED702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61F5725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2031824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26608B0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60C186B2" w14:textId="77777777" w:rsidR="00BF0AED" w:rsidRPr="00491716" w:rsidRDefault="00BF0AED" w:rsidP="0017551A"/>
          <w:p w14:paraId="7B5932A0"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27F82DC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7700ABF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6FD214E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429F00B5" w14:textId="77777777" w:rsidTr="0017551A">
        <w:tc>
          <w:tcPr>
            <w:tcW w:w="0" w:type="auto"/>
            <w:vAlign w:val="center"/>
          </w:tcPr>
          <w:p w14:paraId="737E140B"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46D3EC39" w14:textId="77777777" w:rsidR="00BF0AED" w:rsidRPr="00491716" w:rsidRDefault="00BF0AED" w:rsidP="0017551A">
            <w:pPr>
              <w:spacing w:before="60" w:after="60" w:line="240" w:lineRule="auto"/>
              <w:rPr>
                <w:rFonts w:cs="Times New Roman"/>
                <w:b/>
              </w:rPr>
            </w:pPr>
          </w:p>
        </w:tc>
        <w:tc>
          <w:tcPr>
            <w:tcW w:w="0" w:type="auto"/>
            <w:vAlign w:val="center"/>
          </w:tcPr>
          <w:p w14:paraId="4B1A14DB"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214A2136" w14:textId="77777777" w:rsidTr="0017551A">
        <w:tc>
          <w:tcPr>
            <w:tcW w:w="0" w:type="auto"/>
            <w:vAlign w:val="center"/>
          </w:tcPr>
          <w:p w14:paraId="68EAEFDA"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18005EB5" w14:textId="77777777" w:rsidR="00BF0AED" w:rsidRPr="00491716" w:rsidRDefault="00BF0AED" w:rsidP="0017551A">
            <w:pPr>
              <w:spacing w:before="60" w:after="60" w:line="240" w:lineRule="auto"/>
              <w:rPr>
                <w:rFonts w:cs="Times New Roman"/>
                <w:b/>
              </w:rPr>
            </w:pPr>
          </w:p>
        </w:tc>
        <w:tc>
          <w:tcPr>
            <w:tcW w:w="0" w:type="auto"/>
            <w:vAlign w:val="center"/>
          </w:tcPr>
          <w:p w14:paraId="613DF76E"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7E46BEDE" w14:textId="77777777" w:rsidTr="0017551A">
        <w:tc>
          <w:tcPr>
            <w:tcW w:w="0" w:type="auto"/>
            <w:vAlign w:val="center"/>
          </w:tcPr>
          <w:p w14:paraId="33E8DDD3"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0792ACE4" w14:textId="77777777" w:rsidR="00BF0AED" w:rsidRPr="00491716" w:rsidRDefault="00BF0AED" w:rsidP="0017551A">
            <w:pPr>
              <w:spacing w:before="60" w:after="60" w:line="240" w:lineRule="auto"/>
              <w:rPr>
                <w:rFonts w:cs="Times New Roman"/>
                <w:b/>
              </w:rPr>
            </w:pPr>
          </w:p>
        </w:tc>
        <w:tc>
          <w:tcPr>
            <w:tcW w:w="0" w:type="auto"/>
            <w:vAlign w:val="center"/>
          </w:tcPr>
          <w:p w14:paraId="20FF5403"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352"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4BD32CE9" w14:textId="77777777" w:rsidTr="0017551A">
        <w:tc>
          <w:tcPr>
            <w:tcW w:w="0" w:type="auto"/>
            <w:vAlign w:val="center"/>
          </w:tcPr>
          <w:p w14:paraId="7B154B4C"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7AF69E2A" w14:textId="77777777" w:rsidR="00BF0AED" w:rsidRPr="00491716" w:rsidRDefault="00BF0AED" w:rsidP="0017551A">
            <w:pPr>
              <w:spacing w:before="60" w:after="60" w:line="240" w:lineRule="auto"/>
              <w:rPr>
                <w:rFonts w:cs="Times New Roman"/>
                <w:b/>
              </w:rPr>
            </w:pPr>
          </w:p>
        </w:tc>
        <w:tc>
          <w:tcPr>
            <w:tcW w:w="0" w:type="auto"/>
            <w:vAlign w:val="center"/>
          </w:tcPr>
          <w:p w14:paraId="621E9F53"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485F4430" w14:textId="77777777" w:rsidTr="0017551A">
        <w:tc>
          <w:tcPr>
            <w:tcW w:w="0" w:type="auto"/>
            <w:vAlign w:val="center"/>
          </w:tcPr>
          <w:p w14:paraId="7F6EC6D9"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57CF7BBA"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4DCA6304" w14:textId="77777777" w:rsidR="00BF0AED" w:rsidRPr="00491716" w:rsidRDefault="00BF0AED" w:rsidP="0017551A">
            <w:pPr>
              <w:spacing w:before="60" w:after="60" w:line="240" w:lineRule="auto"/>
              <w:rPr>
                <w:rFonts w:cs="Times New Roman"/>
                <w:b/>
              </w:rPr>
            </w:pPr>
          </w:p>
        </w:tc>
        <w:tc>
          <w:tcPr>
            <w:tcW w:w="0" w:type="auto"/>
            <w:vAlign w:val="center"/>
          </w:tcPr>
          <w:p w14:paraId="68455F20"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1ADA828F" w14:textId="77777777" w:rsidTr="0017551A">
        <w:tc>
          <w:tcPr>
            <w:tcW w:w="0" w:type="auto"/>
            <w:vAlign w:val="center"/>
          </w:tcPr>
          <w:p w14:paraId="09C7BF0E"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4EF938DA"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4A06E8F3" w14:textId="77777777" w:rsidR="00BF0AED" w:rsidRPr="00491716" w:rsidRDefault="00BF0AED" w:rsidP="0017551A">
            <w:pPr>
              <w:spacing w:before="60" w:after="60" w:line="240" w:lineRule="auto"/>
              <w:rPr>
                <w:rFonts w:cs="Times New Roman"/>
                <w:b/>
              </w:rPr>
            </w:pPr>
          </w:p>
        </w:tc>
        <w:tc>
          <w:tcPr>
            <w:tcW w:w="0" w:type="auto"/>
            <w:vAlign w:val="center"/>
          </w:tcPr>
          <w:p w14:paraId="06237F62"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353"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6E6325B7" w14:textId="77777777" w:rsidTr="0017551A">
        <w:trPr>
          <w:trHeight w:val="567"/>
        </w:trPr>
        <w:tc>
          <w:tcPr>
            <w:tcW w:w="0" w:type="auto"/>
            <w:gridSpan w:val="2"/>
            <w:shd w:val="clear" w:color="auto" w:fill="D9D9D9" w:themeFill="background1" w:themeFillShade="D9"/>
            <w:vAlign w:val="center"/>
          </w:tcPr>
          <w:p w14:paraId="4BCF6504"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45F862C7" w14:textId="77777777" w:rsidTr="0017551A">
        <w:tc>
          <w:tcPr>
            <w:tcW w:w="0" w:type="auto"/>
            <w:vAlign w:val="center"/>
          </w:tcPr>
          <w:p w14:paraId="6CAAC075"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6DA646C1"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1EF55CDE"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5C397443" w14:textId="77777777" w:rsidTr="0017551A">
        <w:tc>
          <w:tcPr>
            <w:tcW w:w="0" w:type="auto"/>
            <w:vAlign w:val="center"/>
          </w:tcPr>
          <w:p w14:paraId="64F2339F"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3AB357F8"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0D428C9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4D17C82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24677251"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354"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355"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2F994C97"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271C1B6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7C54942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53C5D7BE"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67F279D9" w14:textId="77777777" w:rsidR="00BF0AED" w:rsidRPr="00491716" w:rsidRDefault="00BF0AED" w:rsidP="0017551A">
            <w:pPr>
              <w:tabs>
                <w:tab w:val="left" w:pos="1159"/>
              </w:tabs>
              <w:spacing w:after="147"/>
              <w:contextualSpacing/>
              <w:rPr>
                <w:rFonts w:cs="Times New Roman"/>
                <w:kern w:val="2"/>
              </w:rPr>
            </w:pPr>
          </w:p>
        </w:tc>
      </w:tr>
      <w:tr w:rsidR="00BF0AED" w:rsidRPr="00491716" w14:paraId="688C6B8A" w14:textId="77777777" w:rsidTr="0017551A">
        <w:tc>
          <w:tcPr>
            <w:tcW w:w="0" w:type="auto"/>
            <w:vAlign w:val="center"/>
          </w:tcPr>
          <w:p w14:paraId="232E26E7"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3C97295C"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0E1A862B"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35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2A99C7A2"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21F915AB" w14:textId="77777777" w:rsidTr="0017551A">
        <w:tc>
          <w:tcPr>
            <w:tcW w:w="0" w:type="auto"/>
            <w:vAlign w:val="center"/>
          </w:tcPr>
          <w:p w14:paraId="6E06773B"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0918F412"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1D57FDBB"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53ADA255"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473987F2"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05212C6E"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64B21F7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206D4E0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1C58294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7D35745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06BD3A1A"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246A9ABD"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357"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28BF0D58"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446FA3CA"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358"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09EB466A"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359"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47045E63" w14:textId="77777777" w:rsidTr="0017551A">
        <w:tc>
          <w:tcPr>
            <w:tcW w:w="0" w:type="auto"/>
            <w:vAlign w:val="center"/>
          </w:tcPr>
          <w:p w14:paraId="6BC10DB2"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683757ED"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2E351F74"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0EAC864D" w14:textId="77777777" w:rsidTr="0017551A">
        <w:tc>
          <w:tcPr>
            <w:tcW w:w="0" w:type="auto"/>
            <w:vAlign w:val="center"/>
          </w:tcPr>
          <w:p w14:paraId="0DA5CD1E"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547283272"/>
              <w:placeholder>
                <w:docPart w:val="5A7CEB92BC0B4B26AFB8481520F33D43"/>
              </w:placeholder>
              <w:date w:fullDate="2023-06-30T00:00:00Z">
                <w:dateFormat w:val="dd MMMM yyyy"/>
                <w:lid w:val="en-GB"/>
                <w:storeMappedDataAs w:val="dateTime"/>
                <w:calendar w:val="gregorian"/>
              </w:date>
            </w:sdtPr>
            <w:sdtEndPr/>
            <w:sdtContent>
              <w:p w14:paraId="2CBAA083"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6D9C2712" w14:textId="77777777" w:rsidTr="0017551A">
        <w:trPr>
          <w:trHeight w:val="567"/>
        </w:trPr>
        <w:tc>
          <w:tcPr>
            <w:tcW w:w="0" w:type="auto"/>
            <w:gridSpan w:val="2"/>
            <w:shd w:val="clear" w:color="auto" w:fill="D9D9D9" w:themeFill="background1" w:themeFillShade="D9"/>
            <w:vAlign w:val="center"/>
          </w:tcPr>
          <w:p w14:paraId="0BA9011B"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2396D136" w14:textId="77777777" w:rsidTr="0017551A">
        <w:tc>
          <w:tcPr>
            <w:tcW w:w="0" w:type="auto"/>
          </w:tcPr>
          <w:p w14:paraId="1A93DB92"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355B3799"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0770ADF8"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08CEBE3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7E64038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5DE7E05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472EB2E4" w14:textId="77777777" w:rsidTr="0017551A">
        <w:tc>
          <w:tcPr>
            <w:tcW w:w="0" w:type="auto"/>
          </w:tcPr>
          <w:p w14:paraId="6BE4C966"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430F4484"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3BC45C89"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771ED2C7"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7489026B"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40B1BCAF" w14:textId="77777777" w:rsidTr="0017551A">
        <w:tc>
          <w:tcPr>
            <w:tcW w:w="0" w:type="auto"/>
          </w:tcPr>
          <w:p w14:paraId="65919D95"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65"/>
            </w:r>
          </w:p>
        </w:tc>
        <w:tc>
          <w:tcPr>
            <w:tcW w:w="0" w:type="auto"/>
            <w:shd w:val="clear" w:color="auto" w:fill="auto"/>
            <w:vAlign w:val="center"/>
          </w:tcPr>
          <w:p w14:paraId="1E574548" w14:textId="77777777" w:rsidR="00BF0AED" w:rsidRPr="00491716" w:rsidRDefault="00BF0AED" w:rsidP="0017551A">
            <w:r w:rsidRPr="00491716">
              <w:t>Before dealing with a product the Company will:</w:t>
            </w:r>
          </w:p>
          <w:p w14:paraId="1509A111"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2D74CEB6"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752AE52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09A6A6A6"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5953E3E1"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025A03B6"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524D0FD8"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7165AA2F"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643EC05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5664A4FD"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6E1A5546"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034656B2"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3C788C4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66"/>
            </w:r>
            <w:r w:rsidRPr="00491716">
              <w:rPr>
                <w:rFonts w:ascii="Cambria" w:hAnsi="Cambria"/>
                <w:sz w:val="24"/>
                <w:szCs w:val="24"/>
              </w:rPr>
              <w:t xml:space="preserve"> (e.g., Use of Proceeds Bonds); or</w:t>
            </w:r>
          </w:p>
          <w:p w14:paraId="77AB7B8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08AEF02B"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67"/>
            </w:r>
            <w:r w:rsidRPr="00491716">
              <w:rPr>
                <w:rFonts w:cs="Times New Roman"/>
                <w:kern w:val="2"/>
              </w:rPr>
              <w:t>.</w:t>
            </w:r>
          </w:p>
          <w:p w14:paraId="3A405A7E"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51DC6871"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0F9F9AA2"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78FBFBAF"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75F369AC" w14:textId="77777777" w:rsidR="00BF0AED" w:rsidRPr="00491716" w:rsidRDefault="00BF0AED" w:rsidP="00C512E3">
            <w:pPr>
              <w:pStyle w:val="ListParagraph"/>
              <w:numPr>
                <w:ilvl w:val="0"/>
                <w:numId w:val="12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1629EA7E" w14:textId="77777777" w:rsidR="00BF0AED" w:rsidRPr="00491716" w:rsidRDefault="00BF0AED" w:rsidP="00C512E3">
            <w:pPr>
              <w:pStyle w:val="ListParagraph"/>
              <w:numPr>
                <w:ilvl w:val="0"/>
                <w:numId w:val="12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68"/>
            </w:r>
            <w:r w:rsidRPr="00491716">
              <w:rPr>
                <w:rFonts w:ascii="Cambria" w:hAnsi="Cambria"/>
                <w:kern w:val="2"/>
                <w:sz w:val="24"/>
                <w:szCs w:val="24"/>
              </w:rPr>
              <w:t>;</w:t>
            </w:r>
          </w:p>
          <w:p w14:paraId="611592C0" w14:textId="77777777" w:rsidR="00BF0AED" w:rsidRPr="00491716" w:rsidRDefault="00BF0AED" w:rsidP="00C512E3">
            <w:pPr>
              <w:pStyle w:val="ListParagraph"/>
              <w:numPr>
                <w:ilvl w:val="0"/>
                <w:numId w:val="12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360"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361"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362"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13ABCBAF"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0D1D0FD0" w14:textId="77777777" w:rsidTr="0017551A">
        <w:tc>
          <w:tcPr>
            <w:tcW w:w="0" w:type="auto"/>
            <w:gridSpan w:val="2"/>
            <w:shd w:val="clear" w:color="auto" w:fill="D9D9D9" w:themeFill="background1" w:themeFillShade="D9"/>
          </w:tcPr>
          <w:p w14:paraId="7DA063AE"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4EC2E6D3" w14:textId="77777777" w:rsidTr="0017551A">
        <w:tc>
          <w:tcPr>
            <w:tcW w:w="0" w:type="auto"/>
          </w:tcPr>
          <w:p w14:paraId="2EF44CF2"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6D38A419"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30FC3829"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363"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57035815"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364"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3656F9A4"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41B3E484"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2D5270EC"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1FEB576D" w14:textId="77777777" w:rsidTr="0017551A">
        <w:tc>
          <w:tcPr>
            <w:tcW w:w="0" w:type="auto"/>
          </w:tcPr>
          <w:p w14:paraId="261E055F"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68C0C362"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46147772" w14:textId="77777777" w:rsidR="00BF0AED" w:rsidRPr="00491716" w:rsidRDefault="00BF0AED" w:rsidP="0017551A">
            <w:r w:rsidRPr="00491716">
              <w:lastRenderedPageBreak/>
              <w:t>IT security is governed by:</w:t>
            </w:r>
          </w:p>
          <w:p w14:paraId="1A37190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4EC7AF0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5D92940E" w14:textId="77777777" w:rsidR="00BF0AED" w:rsidRPr="00491716" w:rsidRDefault="00BF0AED" w:rsidP="0017551A">
            <w:r w:rsidRPr="00491716">
              <w:t>(both documents are internal documents and are not available to the public).</w:t>
            </w:r>
          </w:p>
          <w:p w14:paraId="5B46C83B"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457C75E5" w14:textId="77777777" w:rsidR="00BF0AED" w:rsidRPr="00491716" w:rsidRDefault="00BF0AED" w:rsidP="0017551A">
            <w:r w:rsidRPr="00491716">
              <w:t>Client Cabinet Rules and Trade Order Placement Rules are available online:</w:t>
            </w:r>
          </w:p>
          <w:p w14:paraId="52C3B2B3" w14:textId="77777777" w:rsidR="00BF0AED" w:rsidRPr="00491716" w:rsidRDefault="008808DE" w:rsidP="0017551A">
            <w:hyperlink r:id="rId365" w:history="1">
              <w:r w:rsidR="00BF0AED" w:rsidRPr="00491716">
                <w:rPr>
                  <w:rStyle w:val="Hyperlink"/>
                  <w:rFonts w:eastAsiaTheme="majorEastAsia"/>
                  <w:color w:val="auto"/>
                </w:rPr>
                <w:t>https://my.skanestas.com/agreement-show</w:t>
              </w:r>
            </w:hyperlink>
          </w:p>
          <w:p w14:paraId="38AB5512" w14:textId="77777777" w:rsidR="00BF0AED" w:rsidRPr="00491716" w:rsidRDefault="008808DE" w:rsidP="0017551A">
            <w:hyperlink r:id="rId366" w:history="1">
              <w:r w:rsidR="00BF0AED" w:rsidRPr="00491716">
                <w:rPr>
                  <w:rStyle w:val="Hyperlink"/>
                  <w:rFonts w:eastAsiaTheme="majorEastAsia"/>
                  <w:color w:val="auto"/>
                </w:rPr>
                <w:t>https://my.skanestas.com/orders-rules</w:t>
              </w:r>
            </w:hyperlink>
          </w:p>
        </w:tc>
      </w:tr>
      <w:tr w:rsidR="00BF0AED" w:rsidRPr="00491716" w14:paraId="471422D9" w14:textId="77777777" w:rsidTr="0017551A">
        <w:tc>
          <w:tcPr>
            <w:tcW w:w="0" w:type="auto"/>
          </w:tcPr>
          <w:p w14:paraId="2285B9CE"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7F35D911"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4FD55B15"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419B035A" w14:textId="77777777" w:rsidTr="0017551A">
        <w:trPr>
          <w:trHeight w:val="567"/>
        </w:trPr>
        <w:tc>
          <w:tcPr>
            <w:tcW w:w="0" w:type="auto"/>
            <w:gridSpan w:val="2"/>
            <w:shd w:val="clear" w:color="auto" w:fill="D9D9D9" w:themeFill="background1" w:themeFillShade="D9"/>
            <w:vAlign w:val="center"/>
          </w:tcPr>
          <w:p w14:paraId="6A89C016"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52F0FBD9" w14:textId="77777777" w:rsidTr="0017551A">
        <w:tc>
          <w:tcPr>
            <w:tcW w:w="0" w:type="auto"/>
            <w:vAlign w:val="center"/>
          </w:tcPr>
          <w:p w14:paraId="72DC7B18"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0F6B3B09"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1FC490BA"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2EECF856" w14:textId="77777777" w:rsidTr="0017551A">
        <w:tc>
          <w:tcPr>
            <w:tcW w:w="0" w:type="auto"/>
            <w:vAlign w:val="center"/>
          </w:tcPr>
          <w:p w14:paraId="01FA8A3A"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0395971C"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367"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1CD2BDF4"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368"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5BCE0DA0"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0AED9579"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578BF2C3" w14:textId="77777777" w:rsidR="00BF0AED" w:rsidRPr="00491716" w:rsidRDefault="00BF0AED" w:rsidP="0017551A">
            <w:pPr>
              <w:spacing w:line="240" w:lineRule="auto"/>
              <w:rPr>
                <w:rFonts w:cs="Times New Roman"/>
                <w:kern w:val="2"/>
              </w:rPr>
            </w:pPr>
          </w:p>
        </w:tc>
      </w:tr>
      <w:tr w:rsidR="00BF0AED" w:rsidRPr="00491716" w14:paraId="3A1175DF" w14:textId="77777777" w:rsidTr="0017551A">
        <w:tc>
          <w:tcPr>
            <w:tcW w:w="0" w:type="auto"/>
            <w:vAlign w:val="center"/>
          </w:tcPr>
          <w:p w14:paraId="53FFB862"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145169D6"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1255EF3E"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05C7CF5B"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5D6A8184" w14:textId="77777777" w:rsidR="00BF0AED" w:rsidRPr="00491716" w:rsidRDefault="00BF0AED" w:rsidP="00C512E3">
            <w:pPr>
              <w:pStyle w:val="ListParagraph"/>
              <w:numPr>
                <w:ilvl w:val="0"/>
                <w:numId w:val="1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59F78C47" w14:textId="77777777" w:rsidR="00BF0AED" w:rsidRPr="00491716" w:rsidRDefault="00BF0AED" w:rsidP="00C512E3">
            <w:pPr>
              <w:pStyle w:val="ListParagraph"/>
              <w:numPr>
                <w:ilvl w:val="1"/>
                <w:numId w:val="1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08CD6C25" w14:textId="77777777" w:rsidR="00BF0AED" w:rsidRPr="00491716" w:rsidRDefault="00BF0AED" w:rsidP="00C512E3">
            <w:pPr>
              <w:pStyle w:val="ListParagraph"/>
              <w:numPr>
                <w:ilvl w:val="1"/>
                <w:numId w:val="1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4BBA6D94" w14:textId="77777777" w:rsidR="00BF0AED" w:rsidRPr="00491716" w:rsidRDefault="00BF0AED" w:rsidP="00C512E3">
            <w:pPr>
              <w:pStyle w:val="ListParagraph"/>
              <w:numPr>
                <w:ilvl w:val="1"/>
                <w:numId w:val="1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4A0AB210" w14:textId="77777777" w:rsidR="00BF0AED" w:rsidRPr="00491716" w:rsidRDefault="00BF0AED" w:rsidP="00C512E3">
            <w:pPr>
              <w:pStyle w:val="ListParagraph"/>
              <w:numPr>
                <w:ilvl w:val="0"/>
                <w:numId w:val="1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369"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175DEDDA" w14:textId="77777777" w:rsidR="00BF0AED" w:rsidRPr="00491716" w:rsidRDefault="00BF0AED" w:rsidP="00C512E3">
            <w:pPr>
              <w:pStyle w:val="ListParagraph"/>
              <w:numPr>
                <w:ilvl w:val="0"/>
                <w:numId w:val="12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370"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097A761A" w14:textId="77777777" w:rsidR="00BF0AED" w:rsidRPr="00491716" w:rsidRDefault="00BF0AED" w:rsidP="00C512E3">
            <w:pPr>
              <w:pStyle w:val="ListParagraph"/>
              <w:numPr>
                <w:ilvl w:val="0"/>
                <w:numId w:val="127"/>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20915DB4" w14:textId="77777777" w:rsidTr="0017551A">
        <w:trPr>
          <w:trHeight w:val="567"/>
        </w:trPr>
        <w:tc>
          <w:tcPr>
            <w:tcW w:w="0" w:type="auto"/>
            <w:gridSpan w:val="2"/>
            <w:shd w:val="clear" w:color="auto" w:fill="D9D9D9" w:themeFill="background1" w:themeFillShade="D9"/>
            <w:vAlign w:val="center"/>
          </w:tcPr>
          <w:p w14:paraId="4AE3CF37"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25A0E322" w14:textId="77777777" w:rsidTr="0017551A">
        <w:trPr>
          <w:trHeight w:val="567"/>
        </w:trPr>
        <w:tc>
          <w:tcPr>
            <w:tcW w:w="0" w:type="auto"/>
            <w:vAlign w:val="center"/>
          </w:tcPr>
          <w:p w14:paraId="03C48B60"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26239235"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3DACB4CD"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46551DAD" w14:textId="77777777" w:rsidTr="0017551A">
        <w:trPr>
          <w:trHeight w:val="567"/>
        </w:trPr>
        <w:tc>
          <w:tcPr>
            <w:tcW w:w="0" w:type="auto"/>
            <w:gridSpan w:val="2"/>
            <w:shd w:val="clear" w:color="auto" w:fill="D9D9D9" w:themeFill="background1" w:themeFillShade="D9"/>
            <w:vAlign w:val="center"/>
          </w:tcPr>
          <w:p w14:paraId="28364DD8"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3C5FD505" w14:textId="77777777" w:rsidTr="0017551A">
        <w:trPr>
          <w:trHeight w:val="567"/>
        </w:trPr>
        <w:tc>
          <w:tcPr>
            <w:tcW w:w="0" w:type="auto"/>
            <w:vAlign w:val="center"/>
          </w:tcPr>
          <w:p w14:paraId="4A605741"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6D00378C"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015E87BE" w14:textId="77777777" w:rsidTr="0017551A">
        <w:trPr>
          <w:trHeight w:val="567"/>
        </w:trPr>
        <w:tc>
          <w:tcPr>
            <w:tcW w:w="0" w:type="auto"/>
            <w:vAlign w:val="center"/>
          </w:tcPr>
          <w:p w14:paraId="437BEEAB"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047FE566"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39903446"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6C324070"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5EDEEED0"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297C9195"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2AE9C9D0"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65EFEB61"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4025D8A2"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06F48404"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6D7933AA"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5DBFF306"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27DB072C"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18AEDC3B"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07439496"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46A7E71A"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3259BB85"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377BA673"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1DAD480C"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1BB1A5AA"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092D322B"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25EA5312"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29819CE7"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6C6D08B5"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2DF3E9D6" w14:textId="77777777" w:rsidR="00BF0AED" w:rsidRPr="00491716" w:rsidRDefault="00BF0AED" w:rsidP="00C512E3">
            <w:pPr>
              <w:pStyle w:val="ListParagraph"/>
              <w:numPr>
                <w:ilvl w:val="0"/>
                <w:numId w:val="12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5F9C8A15" w14:textId="77777777" w:rsidTr="0017551A">
        <w:trPr>
          <w:trHeight w:val="567"/>
        </w:trPr>
        <w:tc>
          <w:tcPr>
            <w:tcW w:w="0" w:type="auto"/>
            <w:vAlign w:val="center"/>
          </w:tcPr>
          <w:p w14:paraId="228A4510"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2D8843C4"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5376A42C" w14:textId="77777777" w:rsidTr="0017551A">
        <w:trPr>
          <w:trHeight w:val="567"/>
        </w:trPr>
        <w:tc>
          <w:tcPr>
            <w:tcW w:w="0" w:type="auto"/>
            <w:vAlign w:val="center"/>
          </w:tcPr>
          <w:p w14:paraId="136A41F4"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6E70E23D"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7BA42BA1"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642AA7DD"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487BCE10" w14:textId="77777777" w:rsidTr="0017551A">
        <w:trPr>
          <w:trHeight w:val="567"/>
        </w:trPr>
        <w:tc>
          <w:tcPr>
            <w:tcW w:w="0" w:type="auto"/>
            <w:vAlign w:val="center"/>
          </w:tcPr>
          <w:p w14:paraId="0985127D"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51230B78"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31B57889" w14:textId="77777777" w:rsidTr="0017551A">
        <w:trPr>
          <w:trHeight w:val="567"/>
        </w:trPr>
        <w:tc>
          <w:tcPr>
            <w:tcW w:w="0" w:type="auto"/>
            <w:vAlign w:val="center"/>
          </w:tcPr>
          <w:p w14:paraId="509D22FD"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37542252"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504C29F5" w14:textId="77777777" w:rsidTr="0017551A">
        <w:trPr>
          <w:trHeight w:val="567"/>
        </w:trPr>
        <w:tc>
          <w:tcPr>
            <w:tcW w:w="0" w:type="auto"/>
            <w:vAlign w:val="center"/>
          </w:tcPr>
          <w:p w14:paraId="19DDE3F5"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707EECB7"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5BC11277" w14:textId="77777777" w:rsidTr="0017551A">
        <w:trPr>
          <w:trHeight w:val="567"/>
        </w:trPr>
        <w:tc>
          <w:tcPr>
            <w:tcW w:w="0" w:type="auto"/>
            <w:vAlign w:val="center"/>
          </w:tcPr>
          <w:p w14:paraId="14F2710D"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33E7B96B"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596599912"/>
                <w:placeholder>
                  <w:docPart w:val="BD80248CD17E4689BCA4FE01B034810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067A946E" w14:textId="77777777" w:rsidTr="0017551A">
        <w:trPr>
          <w:trHeight w:val="567"/>
        </w:trPr>
        <w:tc>
          <w:tcPr>
            <w:tcW w:w="0" w:type="auto"/>
            <w:gridSpan w:val="2"/>
            <w:shd w:val="clear" w:color="auto" w:fill="D9D9D9" w:themeFill="background1" w:themeFillShade="D9"/>
            <w:vAlign w:val="center"/>
          </w:tcPr>
          <w:p w14:paraId="18EE3BD8"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2446450C" w14:textId="77777777" w:rsidTr="0017551A">
        <w:trPr>
          <w:trHeight w:val="567"/>
        </w:trPr>
        <w:tc>
          <w:tcPr>
            <w:tcW w:w="0" w:type="auto"/>
            <w:shd w:val="clear" w:color="auto" w:fill="auto"/>
            <w:vAlign w:val="center"/>
          </w:tcPr>
          <w:p w14:paraId="279CF3F7"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4B480074"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344138855"/>
                <w:placeholder>
                  <w:docPart w:val="02900CC523F949AE9000AFBB7CDF417E"/>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2D5B680A" w14:textId="77777777" w:rsidTr="0017551A">
        <w:trPr>
          <w:trHeight w:val="567"/>
        </w:trPr>
        <w:tc>
          <w:tcPr>
            <w:tcW w:w="0" w:type="auto"/>
            <w:shd w:val="clear" w:color="auto" w:fill="auto"/>
            <w:vAlign w:val="center"/>
          </w:tcPr>
          <w:p w14:paraId="36D3AE35"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71CF00B7"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2E6A99E5" w14:textId="77777777" w:rsidTr="0017551A">
        <w:trPr>
          <w:trHeight w:val="567"/>
        </w:trPr>
        <w:tc>
          <w:tcPr>
            <w:tcW w:w="0" w:type="auto"/>
            <w:shd w:val="clear" w:color="auto" w:fill="auto"/>
            <w:vAlign w:val="center"/>
          </w:tcPr>
          <w:p w14:paraId="26B30F57"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3E604FED"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0FE71057"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435358460"/>
                <w:placeholder>
                  <w:docPart w:val="EB42934A091D40FDBD7BA12D3BF1E7C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76A4CBF0" w14:textId="77777777" w:rsidTr="0017551A">
        <w:trPr>
          <w:trHeight w:val="567"/>
        </w:trPr>
        <w:tc>
          <w:tcPr>
            <w:tcW w:w="0" w:type="auto"/>
            <w:shd w:val="clear" w:color="auto" w:fill="auto"/>
            <w:vAlign w:val="center"/>
          </w:tcPr>
          <w:p w14:paraId="4A9EBA30"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46598EAA"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74C2F7AE"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2B30AE99" w14:textId="77777777" w:rsidR="00BF0AED" w:rsidRPr="00491716" w:rsidRDefault="00BF0AED" w:rsidP="00BF0AED">
      <w:pPr>
        <w:spacing w:line="240" w:lineRule="auto"/>
        <w:rPr>
          <w:rFonts w:cs="Times New Roman"/>
        </w:rPr>
      </w:pPr>
    </w:p>
    <w:p w14:paraId="373D2633"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2CB0A930" w14:textId="77777777" w:rsidR="00BF0AED" w:rsidRPr="00491716" w:rsidRDefault="00BF0AED" w:rsidP="00BF0AED">
      <w:r w:rsidRPr="00491716">
        <w:lastRenderedPageBreak/>
        <w:t>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28E43FEC" w14:textId="77777777" w:rsidTr="0017551A">
        <w:trPr>
          <w:trHeight w:val="511"/>
        </w:trPr>
        <w:tc>
          <w:tcPr>
            <w:tcW w:w="0" w:type="auto"/>
          </w:tcPr>
          <w:p w14:paraId="105754DB" w14:textId="77777777" w:rsidR="00BF0AED" w:rsidRPr="00491716" w:rsidRDefault="00BF0AED" w:rsidP="0017551A">
            <w:pPr>
              <w:jc w:val="center"/>
              <w:rPr>
                <w:rFonts w:cs="Times New Roman"/>
              </w:rPr>
            </w:pPr>
            <w:r w:rsidRPr="00491716">
              <w:rPr>
                <w:rFonts w:cs="Times New Roman"/>
                <w:b/>
              </w:rPr>
              <w:t>No</w:t>
            </w:r>
          </w:p>
        </w:tc>
        <w:tc>
          <w:tcPr>
            <w:tcW w:w="0" w:type="auto"/>
          </w:tcPr>
          <w:p w14:paraId="015F14CD"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37ADBBA3"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1F043AC7" w14:textId="77777777" w:rsidR="00BF0AED" w:rsidRPr="00491716" w:rsidRDefault="00BF0AED" w:rsidP="0017551A">
            <w:pPr>
              <w:jc w:val="center"/>
              <w:rPr>
                <w:rFonts w:cs="Times New Roman"/>
              </w:rPr>
            </w:pPr>
            <w:r w:rsidRPr="00491716">
              <w:rPr>
                <w:rFonts w:cs="Times New Roman"/>
                <w:b/>
              </w:rPr>
              <w:t>Author</w:t>
            </w:r>
          </w:p>
        </w:tc>
        <w:tc>
          <w:tcPr>
            <w:tcW w:w="0" w:type="auto"/>
          </w:tcPr>
          <w:p w14:paraId="004FAC14"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0B892F32"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6F879676" w14:textId="77777777" w:rsidTr="0017551A">
        <w:trPr>
          <w:trHeight w:val="511"/>
        </w:trPr>
        <w:tc>
          <w:tcPr>
            <w:tcW w:w="0" w:type="auto"/>
          </w:tcPr>
          <w:p w14:paraId="57750FC6" w14:textId="77777777" w:rsidR="00BF0AED" w:rsidRPr="00491716" w:rsidRDefault="00BF0AED" w:rsidP="00C512E3">
            <w:pPr>
              <w:pStyle w:val="ListParagraph"/>
              <w:numPr>
                <w:ilvl w:val="0"/>
                <w:numId w:val="272"/>
              </w:numPr>
              <w:autoSpaceDE/>
              <w:autoSpaceDN/>
              <w:spacing w:after="120" w:line="276" w:lineRule="auto"/>
              <w:contextualSpacing w:val="0"/>
              <w:jc w:val="center"/>
              <w:rPr>
                <w:rFonts w:ascii="Cambria" w:hAnsi="Cambria"/>
                <w:sz w:val="24"/>
                <w:szCs w:val="24"/>
              </w:rPr>
            </w:pPr>
          </w:p>
        </w:tc>
        <w:tc>
          <w:tcPr>
            <w:tcW w:w="0" w:type="auto"/>
          </w:tcPr>
          <w:p w14:paraId="40EB01B9" w14:textId="77777777" w:rsidR="00BF0AED" w:rsidRPr="00491716" w:rsidRDefault="00BF0AED" w:rsidP="0017551A">
            <w:pPr>
              <w:jc w:val="center"/>
              <w:rPr>
                <w:rFonts w:cs="Times New Roman"/>
              </w:rPr>
            </w:pPr>
            <w:r w:rsidRPr="00491716">
              <w:rPr>
                <w:rFonts w:cs="Times New Roman"/>
              </w:rPr>
              <w:t>30.06.2023</w:t>
            </w:r>
          </w:p>
        </w:tc>
        <w:tc>
          <w:tcPr>
            <w:tcW w:w="0" w:type="auto"/>
          </w:tcPr>
          <w:p w14:paraId="12ADEFD3"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35D62E6C"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74BFA49F"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771B5B39" w14:textId="77777777" w:rsidR="00BF0AED" w:rsidRPr="00491716" w:rsidRDefault="00BF0AED" w:rsidP="0017551A">
            <w:pPr>
              <w:jc w:val="center"/>
              <w:rPr>
                <w:rFonts w:cs="Times New Roman"/>
              </w:rPr>
            </w:pPr>
            <w:r w:rsidRPr="00491716">
              <w:rPr>
                <w:rFonts w:cs="Times New Roman"/>
              </w:rPr>
              <w:t>30.06.2023</w:t>
            </w:r>
          </w:p>
        </w:tc>
      </w:tr>
    </w:tbl>
    <w:p w14:paraId="3FA41757"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11AF2597" w14:textId="77777777" w:rsidTr="0017551A">
        <w:trPr>
          <w:trHeight w:val="567"/>
        </w:trPr>
        <w:tc>
          <w:tcPr>
            <w:tcW w:w="0" w:type="auto"/>
            <w:gridSpan w:val="2"/>
            <w:shd w:val="clear" w:color="auto" w:fill="D9D9D9" w:themeFill="background1" w:themeFillShade="D9"/>
            <w:vAlign w:val="center"/>
          </w:tcPr>
          <w:p w14:paraId="152042CB" w14:textId="77777777" w:rsidR="00BF0AED" w:rsidRPr="00491716" w:rsidRDefault="00BF0AED" w:rsidP="00C512E3">
            <w:pPr>
              <w:pStyle w:val="HeadingsproductDF"/>
              <w:framePr w:hSpace="0" w:wrap="auto" w:vAnchor="margin" w:yAlign="inline"/>
              <w:numPr>
                <w:ilvl w:val="0"/>
                <w:numId w:val="299"/>
              </w:numPr>
              <w:suppressOverlap w:val="0"/>
            </w:pPr>
            <w:r w:rsidRPr="00491716">
              <w:t>PRODUCT ANALYSIS</w:t>
            </w:r>
          </w:p>
        </w:tc>
      </w:tr>
      <w:tr w:rsidR="00BF0AED" w:rsidRPr="00491716" w14:paraId="1077F32C" w14:textId="77777777" w:rsidTr="0017551A">
        <w:tc>
          <w:tcPr>
            <w:tcW w:w="0" w:type="auto"/>
            <w:vAlign w:val="center"/>
          </w:tcPr>
          <w:p w14:paraId="0741BC0B"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7FD7AF95" w14:textId="77777777" w:rsidR="00BF0AED" w:rsidRPr="00491716" w:rsidRDefault="00BF0AED" w:rsidP="0017551A">
            <w:pPr>
              <w:spacing w:after="80" w:line="240" w:lineRule="auto"/>
              <w:jc w:val="center"/>
              <w:rPr>
                <w:rFonts w:cs="Times New Roman"/>
              </w:rPr>
            </w:pPr>
            <w:r w:rsidRPr="00491716">
              <w:rPr>
                <w:rFonts w:cs="Times New Roman"/>
              </w:rPr>
              <w:t>FX futures</w:t>
            </w:r>
          </w:p>
        </w:tc>
      </w:tr>
      <w:tr w:rsidR="00BF0AED" w:rsidRPr="00491716" w14:paraId="77FC9A98" w14:textId="77777777" w:rsidTr="0017551A">
        <w:tc>
          <w:tcPr>
            <w:tcW w:w="0" w:type="auto"/>
            <w:vAlign w:val="center"/>
          </w:tcPr>
          <w:p w14:paraId="64B8A531"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1AA62A36" w14:textId="77777777" w:rsidR="00BF0AED" w:rsidRPr="00491716" w:rsidRDefault="00BF0AED" w:rsidP="0017551A">
            <w:pPr>
              <w:spacing w:after="80" w:line="240" w:lineRule="auto"/>
            </w:pPr>
            <w:r w:rsidRPr="00491716">
              <w:rPr>
                <w:rFonts w:cs="Times New Roman"/>
              </w:rPr>
              <w:t>A forex future is an exchange-traded contract to buy or sell a specified amount of a given currency at a predetermined price on a set date in the future. All forex futures are written with a specific termination date, at which point delivery of the currency must occur unless an offsetting trade is made on the initial position.</w:t>
            </w:r>
          </w:p>
          <w:p w14:paraId="73AE122F"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26FA900A" w14:textId="77777777" w:rsidTr="0017551A">
        <w:tc>
          <w:tcPr>
            <w:tcW w:w="0" w:type="auto"/>
            <w:vAlign w:val="center"/>
          </w:tcPr>
          <w:p w14:paraId="30C3AD6F"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5DE14AAC"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371"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654FE7F2" w14:textId="77777777" w:rsidTr="0017551A">
        <w:tc>
          <w:tcPr>
            <w:tcW w:w="0" w:type="auto"/>
            <w:vAlign w:val="center"/>
          </w:tcPr>
          <w:p w14:paraId="75748428"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11FED909"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78D8F453"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372"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36220DFD" w14:textId="77777777" w:rsidR="00BF0AED" w:rsidRPr="00491716" w:rsidRDefault="00BF0AED" w:rsidP="0017551A">
            <w:pPr>
              <w:spacing w:before="60" w:after="60" w:line="240" w:lineRule="auto"/>
              <w:rPr>
                <w:rFonts w:cs="Times New Roman"/>
                <w:kern w:val="2"/>
              </w:rPr>
            </w:pPr>
          </w:p>
          <w:p w14:paraId="537F63DF"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59274E5B"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53F5EBEC" w14:textId="77777777" w:rsidR="00BF0AED" w:rsidRPr="00491716" w:rsidRDefault="00BF0AED" w:rsidP="0017551A">
            <w:pPr>
              <w:spacing w:before="60" w:after="60" w:line="240" w:lineRule="auto"/>
              <w:rPr>
                <w:rFonts w:cs="Times New Roman"/>
                <w:kern w:val="2"/>
              </w:rPr>
            </w:pPr>
          </w:p>
          <w:p w14:paraId="1C68A809"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760318F0" w14:textId="77777777" w:rsidR="00BF0AED" w:rsidRPr="00491716" w:rsidRDefault="00BF0AED" w:rsidP="0017551A">
            <w:pPr>
              <w:spacing w:before="60" w:after="60" w:line="240" w:lineRule="auto"/>
              <w:rPr>
                <w:rFonts w:cs="Times New Roman"/>
                <w:kern w:val="2"/>
              </w:rPr>
            </w:pPr>
          </w:p>
          <w:p w14:paraId="6FE0ADD0"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197903DE" w14:textId="77777777" w:rsidR="00BF0AED" w:rsidRPr="00491716" w:rsidRDefault="00BF0AED" w:rsidP="0017551A">
            <w:pPr>
              <w:spacing w:before="60" w:after="60" w:line="240" w:lineRule="auto"/>
              <w:rPr>
                <w:rFonts w:cs="Times New Roman"/>
                <w:kern w:val="2"/>
              </w:rPr>
            </w:pPr>
          </w:p>
          <w:p w14:paraId="52962680"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5A0B4AE1" w14:textId="77777777" w:rsidTr="0017551A">
        <w:tc>
          <w:tcPr>
            <w:tcW w:w="0" w:type="auto"/>
          </w:tcPr>
          <w:p w14:paraId="45821AE3"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2B4E467D"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74F302F2" w14:textId="77777777" w:rsidR="00BF0AED" w:rsidRPr="00491716" w:rsidRDefault="00BF0AED" w:rsidP="00C512E3">
            <w:pPr>
              <w:pStyle w:val="ListParagraph"/>
              <w:numPr>
                <w:ilvl w:val="0"/>
                <w:numId w:val="1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29C50071" w14:textId="77777777" w:rsidR="00BF0AED" w:rsidRPr="00491716" w:rsidRDefault="00BF0AED" w:rsidP="00C512E3">
            <w:pPr>
              <w:pStyle w:val="ListParagraph"/>
              <w:numPr>
                <w:ilvl w:val="0"/>
                <w:numId w:val="1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05AEB2B7" w14:textId="77777777" w:rsidR="00BF0AED" w:rsidRPr="00491716" w:rsidRDefault="00BF0AED" w:rsidP="00C512E3">
            <w:pPr>
              <w:pStyle w:val="ListParagraph"/>
              <w:numPr>
                <w:ilvl w:val="0"/>
                <w:numId w:val="1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1A0ACAC8" w14:textId="77777777" w:rsidR="00BF0AED" w:rsidRPr="00491716" w:rsidRDefault="00BF0AED" w:rsidP="00C512E3">
            <w:pPr>
              <w:pStyle w:val="ListParagraph"/>
              <w:numPr>
                <w:ilvl w:val="0"/>
                <w:numId w:val="1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2B122C41" w14:textId="77777777" w:rsidR="00BF0AED" w:rsidRPr="00491716" w:rsidRDefault="00BF0AED" w:rsidP="00C512E3">
            <w:pPr>
              <w:pStyle w:val="ListParagraph"/>
              <w:numPr>
                <w:ilvl w:val="0"/>
                <w:numId w:val="13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73388C08" w14:textId="77777777" w:rsidR="00BF0AED" w:rsidRPr="00491716" w:rsidRDefault="00BF0AED" w:rsidP="0017551A">
            <w:pPr>
              <w:spacing w:after="60"/>
              <w:rPr>
                <w:rFonts w:cs="Times New Roman"/>
                <w:kern w:val="2"/>
              </w:rPr>
            </w:pPr>
          </w:p>
          <w:p w14:paraId="5B61079D"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346E03DA" w14:textId="77777777" w:rsidR="00BF0AED" w:rsidRPr="00491716" w:rsidRDefault="00BF0AED" w:rsidP="00DA7539">
            <w:pPr>
              <w:contextualSpacing/>
              <w:jc w:val="both"/>
              <w:rPr>
                <w:rFonts w:cs="Times New Roman"/>
                <w:kern w:val="2"/>
              </w:rPr>
            </w:pPr>
          </w:p>
          <w:p w14:paraId="7B9698A9"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w:t>
            </w:r>
            <w:r w:rsidRPr="00491716">
              <w:rPr>
                <w:rFonts w:cs="Times New Roman"/>
                <w:b/>
                <w:i/>
                <w:iCs/>
                <w:kern w:val="2"/>
              </w:rPr>
              <w:lastRenderedPageBreak/>
              <w:t>information required under this section. Appendixes to the Policy provide such information for certain instruments.</w:t>
            </w:r>
          </w:p>
        </w:tc>
        <w:tc>
          <w:tcPr>
            <w:tcW w:w="0" w:type="auto"/>
            <w:vAlign w:val="center"/>
          </w:tcPr>
          <w:p w14:paraId="5B6B7CC2"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459E17EF" w14:textId="77777777" w:rsidR="00BF0AED" w:rsidRPr="00491716" w:rsidRDefault="00BF0AED" w:rsidP="00C512E3">
            <w:pPr>
              <w:pStyle w:val="ListParagraph"/>
              <w:numPr>
                <w:ilvl w:val="0"/>
                <w:numId w:val="12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5D091685" w14:textId="77777777" w:rsidR="00BF0AED" w:rsidRPr="00491716" w:rsidRDefault="00BF0AED" w:rsidP="00C512E3">
            <w:pPr>
              <w:pStyle w:val="ListParagraph"/>
              <w:numPr>
                <w:ilvl w:val="0"/>
                <w:numId w:val="12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40B1DF55" w14:textId="77777777" w:rsidR="00BF0AED" w:rsidRPr="00491716" w:rsidRDefault="00BF0AED" w:rsidP="00C512E3">
            <w:pPr>
              <w:pStyle w:val="ListParagraph"/>
              <w:numPr>
                <w:ilvl w:val="1"/>
                <w:numId w:val="129"/>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02D192C1" w14:textId="77777777" w:rsidR="00BF0AED" w:rsidRPr="00491716" w:rsidRDefault="00BF0AED" w:rsidP="00C512E3">
            <w:pPr>
              <w:pStyle w:val="ListParagraph"/>
              <w:numPr>
                <w:ilvl w:val="1"/>
                <w:numId w:val="129"/>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3CF7A58B" w14:textId="77777777" w:rsidR="00BF0AED" w:rsidRPr="00491716" w:rsidRDefault="00BF0AED" w:rsidP="00C512E3">
            <w:pPr>
              <w:pStyle w:val="ListParagraph"/>
              <w:numPr>
                <w:ilvl w:val="0"/>
                <w:numId w:val="12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03969E84" w14:textId="77777777" w:rsidR="00BF0AED" w:rsidRPr="00491716" w:rsidRDefault="00BF0AED" w:rsidP="00C512E3">
            <w:pPr>
              <w:pStyle w:val="ListParagraph"/>
              <w:numPr>
                <w:ilvl w:val="0"/>
                <w:numId w:val="12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444BF057" w14:textId="77777777" w:rsidR="00BF0AED" w:rsidRPr="00491716" w:rsidRDefault="00BF0AED" w:rsidP="00C512E3">
            <w:pPr>
              <w:pStyle w:val="ListParagraph"/>
              <w:numPr>
                <w:ilvl w:val="0"/>
                <w:numId w:val="12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305010E6" w14:textId="77777777" w:rsidR="00BF0AED" w:rsidRPr="00491716" w:rsidRDefault="00BF0AED" w:rsidP="0017551A">
            <w:pPr>
              <w:spacing w:line="240" w:lineRule="auto"/>
              <w:rPr>
                <w:rFonts w:cs="Times New Roman"/>
                <w:kern w:val="2"/>
              </w:rPr>
            </w:pPr>
          </w:p>
          <w:p w14:paraId="0AA5127D"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79C2EB19" w14:textId="77777777" w:rsidR="00BF0AED" w:rsidRPr="00491716" w:rsidRDefault="00BF0AED" w:rsidP="00C512E3">
            <w:pPr>
              <w:pStyle w:val="ListParagraph"/>
              <w:numPr>
                <w:ilvl w:val="0"/>
                <w:numId w:val="13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45C205EF" w14:textId="77777777" w:rsidR="00BF0AED" w:rsidRPr="00491716" w:rsidRDefault="00BF0AED" w:rsidP="00C512E3">
            <w:pPr>
              <w:pStyle w:val="ListParagraph"/>
              <w:numPr>
                <w:ilvl w:val="0"/>
                <w:numId w:val="13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3F6A725F" w14:textId="77777777" w:rsidR="00BF0AED" w:rsidRPr="00491716" w:rsidRDefault="00BF0AED" w:rsidP="00C512E3">
            <w:pPr>
              <w:pStyle w:val="ListParagraph"/>
              <w:numPr>
                <w:ilvl w:val="1"/>
                <w:numId w:val="13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w:t>
            </w:r>
            <w:r w:rsidRPr="00491716">
              <w:rPr>
                <w:rFonts w:ascii="Cambria" w:hAnsi="Cambria"/>
                <w:color w:val="000000" w:themeColor="text1"/>
                <w:kern w:val="2"/>
                <w:sz w:val="24"/>
                <w:szCs w:val="24"/>
              </w:rPr>
              <w:lastRenderedPageBreak/>
              <w:t>offering documentation, together with knowledge and understanding of the specific factors/risks highlighted within them); and</w:t>
            </w:r>
          </w:p>
          <w:p w14:paraId="71B28A77" w14:textId="77777777" w:rsidR="00BF0AED" w:rsidRPr="00491716" w:rsidRDefault="00BF0AED" w:rsidP="00C512E3">
            <w:pPr>
              <w:pStyle w:val="ListParagraph"/>
              <w:numPr>
                <w:ilvl w:val="1"/>
                <w:numId w:val="13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6976DCE8" w14:textId="77777777" w:rsidR="00BF0AED" w:rsidRPr="00491716" w:rsidRDefault="00BF0AED" w:rsidP="00C512E3">
            <w:pPr>
              <w:pStyle w:val="ListParagraph"/>
              <w:numPr>
                <w:ilvl w:val="0"/>
                <w:numId w:val="13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10059CDB" w14:textId="77777777" w:rsidR="00BF0AED" w:rsidRPr="00491716" w:rsidRDefault="00BF0AED" w:rsidP="00C512E3">
            <w:pPr>
              <w:pStyle w:val="ListParagraph"/>
              <w:numPr>
                <w:ilvl w:val="0"/>
                <w:numId w:val="13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425F389A" w14:textId="77777777" w:rsidR="00BF0AED" w:rsidRPr="00491716" w:rsidRDefault="00BF0AED" w:rsidP="00C512E3">
            <w:pPr>
              <w:pStyle w:val="ListParagraph"/>
              <w:numPr>
                <w:ilvl w:val="0"/>
                <w:numId w:val="131"/>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22195B9E" w14:textId="77777777" w:rsidTr="0017551A">
        <w:tc>
          <w:tcPr>
            <w:tcW w:w="0" w:type="auto"/>
          </w:tcPr>
          <w:p w14:paraId="7E4478E5"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23DEDD42"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7DAEE64"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64F83BC2"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03E9A3B9" w14:textId="77777777" w:rsidTr="0017551A">
        <w:tc>
          <w:tcPr>
            <w:tcW w:w="0" w:type="auto"/>
          </w:tcPr>
          <w:p w14:paraId="41DC8395"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43B0B409"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CF78CFE"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6FE8D04D"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518C06B1"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3789AECD" w14:textId="77777777" w:rsidTr="0017551A">
        <w:tc>
          <w:tcPr>
            <w:tcW w:w="0" w:type="auto"/>
          </w:tcPr>
          <w:p w14:paraId="353AA781"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2638DBA7"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6E4F5CB3"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75A4205B" w14:textId="77777777" w:rsidR="00BF0AED" w:rsidRPr="00491716" w:rsidRDefault="00BF0AED" w:rsidP="0017551A">
            <w:pPr>
              <w:spacing w:line="240" w:lineRule="auto"/>
              <w:rPr>
                <w:rFonts w:cs="Times New Roman"/>
                <w:bCs/>
              </w:rPr>
            </w:pPr>
          </w:p>
          <w:p w14:paraId="347A4177"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512E3631"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74E1C5F9" w14:textId="77777777" w:rsidR="00BF0AED" w:rsidRPr="00491716" w:rsidRDefault="00BF0AED" w:rsidP="00C512E3">
            <w:pPr>
              <w:pStyle w:val="ProductDFstylecertainnumbering"/>
              <w:framePr w:hSpace="0" w:wrap="auto" w:vAnchor="margin" w:yAlign="inline"/>
              <w:numPr>
                <w:ilvl w:val="1"/>
                <w:numId w:val="246"/>
              </w:numPr>
              <w:suppressOverlap w:val="0"/>
            </w:pPr>
            <w:r w:rsidRPr="00491716">
              <w:lastRenderedPageBreak/>
              <w:t xml:space="preserve">the market environment deteriorated; </w:t>
            </w:r>
          </w:p>
          <w:p w14:paraId="1474C8F0"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5F4D4CD1"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3388DF85"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4F3B2E1" w14:textId="77777777" w:rsidR="00BF0AED" w:rsidRPr="00491716" w:rsidRDefault="00BF0AED" w:rsidP="0017551A">
            <w:pPr>
              <w:spacing w:line="240" w:lineRule="auto"/>
              <w:rPr>
                <w:rFonts w:cs="Times New Roman"/>
                <w:bCs/>
                <w:kern w:val="2"/>
              </w:rPr>
            </w:pPr>
          </w:p>
        </w:tc>
        <w:tc>
          <w:tcPr>
            <w:tcW w:w="0" w:type="auto"/>
            <w:vAlign w:val="center"/>
          </w:tcPr>
          <w:p w14:paraId="3422391B"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1FF592B5" w14:textId="77777777" w:rsidR="00BF0AED" w:rsidRPr="00491716" w:rsidRDefault="00BF0AED" w:rsidP="0017551A">
            <w:pPr>
              <w:spacing w:after="80" w:line="240" w:lineRule="auto"/>
              <w:rPr>
                <w:rFonts w:cs="Times New Roman"/>
                <w:kern w:val="2"/>
              </w:rPr>
            </w:pPr>
          </w:p>
          <w:p w14:paraId="2B09F1B0" w14:textId="77777777" w:rsidR="00BF0AED" w:rsidRPr="00491716" w:rsidRDefault="00BF0AED" w:rsidP="0017551A">
            <w:pPr>
              <w:spacing w:after="80" w:line="240" w:lineRule="auto"/>
              <w:rPr>
                <w:rFonts w:cs="Times New Roman"/>
                <w:kern w:val="2"/>
              </w:rPr>
            </w:pPr>
          </w:p>
        </w:tc>
      </w:tr>
      <w:tr w:rsidR="00BF0AED" w:rsidRPr="00491716" w14:paraId="75B330D0" w14:textId="77777777" w:rsidTr="0017551A">
        <w:tc>
          <w:tcPr>
            <w:tcW w:w="0" w:type="auto"/>
          </w:tcPr>
          <w:p w14:paraId="3803BB5A"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02372D1D"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19CA549B"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021C7217"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1851942E"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0CAE688E"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19EDD0C7" w14:textId="77777777" w:rsidR="00BF0AED" w:rsidRPr="00491716" w:rsidRDefault="00BF0AED" w:rsidP="00C512E3">
            <w:pPr>
              <w:pStyle w:val="ListParagraph"/>
              <w:numPr>
                <w:ilvl w:val="0"/>
                <w:numId w:val="1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536F16D1" w14:textId="77777777" w:rsidR="00BF0AED" w:rsidRPr="00491716" w:rsidRDefault="00BF0AED" w:rsidP="00C512E3">
            <w:pPr>
              <w:pStyle w:val="ListParagraph"/>
              <w:numPr>
                <w:ilvl w:val="0"/>
                <w:numId w:val="1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67CB366D" w14:textId="77777777" w:rsidR="00BF0AED" w:rsidRPr="00491716" w:rsidRDefault="00BF0AED" w:rsidP="00C512E3">
            <w:pPr>
              <w:pStyle w:val="ListParagraph"/>
              <w:numPr>
                <w:ilvl w:val="0"/>
                <w:numId w:val="1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79F3E004" w14:textId="77777777" w:rsidR="00BF0AED" w:rsidRPr="00491716" w:rsidRDefault="00BF0AED" w:rsidP="00C512E3">
            <w:pPr>
              <w:pStyle w:val="ListParagraph"/>
              <w:numPr>
                <w:ilvl w:val="0"/>
                <w:numId w:val="1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1BE5F34A" w14:textId="77777777" w:rsidR="00BF0AED" w:rsidRPr="00491716" w:rsidRDefault="00BF0AED" w:rsidP="00C512E3">
            <w:pPr>
              <w:pStyle w:val="ListParagraph"/>
              <w:numPr>
                <w:ilvl w:val="0"/>
                <w:numId w:val="1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5FB31ED8" w14:textId="77777777" w:rsidR="00BF0AED" w:rsidRPr="00491716" w:rsidRDefault="00BF0AED" w:rsidP="00C512E3">
            <w:pPr>
              <w:pStyle w:val="ListParagraph"/>
              <w:numPr>
                <w:ilvl w:val="0"/>
                <w:numId w:val="13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701BCD2B" w14:textId="77777777" w:rsidTr="0017551A">
        <w:tc>
          <w:tcPr>
            <w:tcW w:w="0" w:type="auto"/>
          </w:tcPr>
          <w:p w14:paraId="76648E6D"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0AB8D6F9"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1CBC3169" w14:textId="77777777" w:rsidTr="0017551A">
        <w:tc>
          <w:tcPr>
            <w:tcW w:w="0" w:type="auto"/>
          </w:tcPr>
          <w:p w14:paraId="759AEC18"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53605020" w14:textId="77777777" w:rsidR="00BF0AED" w:rsidRPr="00491716" w:rsidRDefault="00BF0AED" w:rsidP="0017551A">
            <w:pPr>
              <w:spacing w:after="80" w:line="240" w:lineRule="auto"/>
              <w:rPr>
                <w:rFonts w:cs="Times New Roman"/>
                <w:kern w:val="2"/>
              </w:rPr>
            </w:pPr>
            <w:r w:rsidRPr="00491716">
              <w:rPr>
                <w:rFonts w:cs="Times New Roman"/>
                <w:kern w:val="2"/>
              </w:rPr>
              <w:t>Market move against the position.</w:t>
            </w:r>
          </w:p>
          <w:p w14:paraId="30EEBBC2"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51A5DD0A"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631DA11F"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02BB0FF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5D6000D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470D4C5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43594D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769BFF0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5992AFB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6B6BDE1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2434E83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3FD3640A" w14:textId="77777777" w:rsidTr="0017551A">
        <w:tc>
          <w:tcPr>
            <w:tcW w:w="0" w:type="auto"/>
            <w:gridSpan w:val="2"/>
            <w:shd w:val="clear" w:color="auto" w:fill="D9D9D9" w:themeFill="background1" w:themeFillShade="D9"/>
          </w:tcPr>
          <w:p w14:paraId="7AC056EB"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4AB3635C" w14:textId="77777777" w:rsidTr="0017551A">
        <w:tc>
          <w:tcPr>
            <w:tcW w:w="0" w:type="auto"/>
          </w:tcPr>
          <w:p w14:paraId="2BB1B86A"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5BFC79BF"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7FD779E9"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086CE492"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5489718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37D4521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675EB36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3714FE83" w14:textId="77777777" w:rsidR="00BF0AED" w:rsidRPr="00491716" w:rsidRDefault="00BF0AED" w:rsidP="00DA7539">
            <w:pPr>
              <w:jc w:val="both"/>
              <w:rPr>
                <w:rFonts w:cs="Times New Roman"/>
                <w:kern w:val="2"/>
              </w:rPr>
            </w:pPr>
          </w:p>
          <w:p w14:paraId="3B74B2BE"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06FA03F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40778FA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45CF8B0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4614972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1EF8962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41A62DB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1F34988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3FCB4A3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74EB8A3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0B21E5C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2E77D024" w14:textId="77777777" w:rsidR="00BF0AED" w:rsidRPr="00491716" w:rsidRDefault="00BF0AED" w:rsidP="0017551A"/>
          <w:p w14:paraId="4578C34E"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44E9531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4625655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23AD4EC3"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320F0B8E" w14:textId="77777777" w:rsidTr="0017551A">
        <w:tc>
          <w:tcPr>
            <w:tcW w:w="0" w:type="auto"/>
            <w:vAlign w:val="center"/>
          </w:tcPr>
          <w:p w14:paraId="5EF79610"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5B44D541" w14:textId="77777777" w:rsidR="00BF0AED" w:rsidRPr="00491716" w:rsidRDefault="00BF0AED" w:rsidP="0017551A">
            <w:pPr>
              <w:spacing w:before="60" w:after="60" w:line="240" w:lineRule="auto"/>
              <w:rPr>
                <w:rFonts w:cs="Times New Roman"/>
                <w:b/>
              </w:rPr>
            </w:pPr>
          </w:p>
        </w:tc>
        <w:tc>
          <w:tcPr>
            <w:tcW w:w="0" w:type="auto"/>
            <w:vAlign w:val="center"/>
          </w:tcPr>
          <w:p w14:paraId="7AB5F899"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7DECAE34" w14:textId="77777777" w:rsidTr="0017551A">
        <w:tc>
          <w:tcPr>
            <w:tcW w:w="0" w:type="auto"/>
            <w:vAlign w:val="center"/>
          </w:tcPr>
          <w:p w14:paraId="063B17BD"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240A5646" w14:textId="77777777" w:rsidR="00BF0AED" w:rsidRPr="00491716" w:rsidRDefault="00BF0AED" w:rsidP="0017551A">
            <w:pPr>
              <w:spacing w:before="60" w:after="60" w:line="240" w:lineRule="auto"/>
              <w:rPr>
                <w:rFonts w:cs="Times New Roman"/>
                <w:b/>
              </w:rPr>
            </w:pPr>
          </w:p>
        </w:tc>
        <w:tc>
          <w:tcPr>
            <w:tcW w:w="0" w:type="auto"/>
            <w:vAlign w:val="center"/>
          </w:tcPr>
          <w:p w14:paraId="3B9C8024"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327A681B" w14:textId="77777777" w:rsidTr="0017551A">
        <w:tc>
          <w:tcPr>
            <w:tcW w:w="0" w:type="auto"/>
            <w:vAlign w:val="center"/>
          </w:tcPr>
          <w:p w14:paraId="7BE40BE1"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76A8B4D7" w14:textId="77777777" w:rsidR="00BF0AED" w:rsidRPr="00491716" w:rsidRDefault="00BF0AED" w:rsidP="0017551A">
            <w:pPr>
              <w:spacing w:before="60" w:after="60" w:line="240" w:lineRule="auto"/>
              <w:rPr>
                <w:rFonts w:cs="Times New Roman"/>
                <w:b/>
              </w:rPr>
            </w:pPr>
          </w:p>
        </w:tc>
        <w:tc>
          <w:tcPr>
            <w:tcW w:w="0" w:type="auto"/>
            <w:vAlign w:val="center"/>
          </w:tcPr>
          <w:p w14:paraId="412E90EB"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373"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46E7CBBB" w14:textId="77777777" w:rsidTr="0017551A">
        <w:tc>
          <w:tcPr>
            <w:tcW w:w="0" w:type="auto"/>
            <w:vAlign w:val="center"/>
          </w:tcPr>
          <w:p w14:paraId="1CF89A65"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0847CC38" w14:textId="77777777" w:rsidR="00BF0AED" w:rsidRPr="00491716" w:rsidRDefault="00BF0AED" w:rsidP="0017551A">
            <w:pPr>
              <w:spacing w:before="60" w:after="60" w:line="240" w:lineRule="auto"/>
              <w:rPr>
                <w:rFonts w:cs="Times New Roman"/>
                <w:b/>
              </w:rPr>
            </w:pPr>
          </w:p>
        </w:tc>
        <w:tc>
          <w:tcPr>
            <w:tcW w:w="0" w:type="auto"/>
            <w:vAlign w:val="center"/>
          </w:tcPr>
          <w:p w14:paraId="4572244F"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7C6757DA" w14:textId="77777777" w:rsidTr="0017551A">
        <w:tc>
          <w:tcPr>
            <w:tcW w:w="0" w:type="auto"/>
            <w:vAlign w:val="center"/>
          </w:tcPr>
          <w:p w14:paraId="457FA764"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4D4574BB"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7C9BF5C2" w14:textId="77777777" w:rsidR="00BF0AED" w:rsidRPr="00491716" w:rsidRDefault="00BF0AED" w:rsidP="0017551A">
            <w:pPr>
              <w:spacing w:before="60" w:after="60" w:line="240" w:lineRule="auto"/>
              <w:rPr>
                <w:rFonts w:cs="Times New Roman"/>
                <w:b/>
              </w:rPr>
            </w:pPr>
          </w:p>
        </w:tc>
        <w:tc>
          <w:tcPr>
            <w:tcW w:w="0" w:type="auto"/>
            <w:vAlign w:val="center"/>
          </w:tcPr>
          <w:p w14:paraId="06300CCA"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4B722957" w14:textId="77777777" w:rsidTr="0017551A">
        <w:tc>
          <w:tcPr>
            <w:tcW w:w="0" w:type="auto"/>
            <w:vAlign w:val="center"/>
          </w:tcPr>
          <w:p w14:paraId="23A2486C"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23C12563"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43C40BC0" w14:textId="77777777" w:rsidR="00BF0AED" w:rsidRPr="00491716" w:rsidRDefault="00BF0AED" w:rsidP="0017551A">
            <w:pPr>
              <w:spacing w:before="60" w:after="60" w:line="240" w:lineRule="auto"/>
              <w:rPr>
                <w:rFonts w:cs="Times New Roman"/>
                <w:b/>
              </w:rPr>
            </w:pPr>
          </w:p>
        </w:tc>
        <w:tc>
          <w:tcPr>
            <w:tcW w:w="0" w:type="auto"/>
            <w:vAlign w:val="center"/>
          </w:tcPr>
          <w:p w14:paraId="530394D9"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374"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66D99230" w14:textId="77777777" w:rsidTr="0017551A">
        <w:trPr>
          <w:trHeight w:val="567"/>
        </w:trPr>
        <w:tc>
          <w:tcPr>
            <w:tcW w:w="0" w:type="auto"/>
            <w:gridSpan w:val="2"/>
            <w:shd w:val="clear" w:color="auto" w:fill="D9D9D9" w:themeFill="background1" w:themeFillShade="D9"/>
            <w:vAlign w:val="center"/>
          </w:tcPr>
          <w:p w14:paraId="75A8C6A5"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2A4F9932" w14:textId="77777777" w:rsidTr="0017551A">
        <w:tc>
          <w:tcPr>
            <w:tcW w:w="0" w:type="auto"/>
            <w:vAlign w:val="center"/>
          </w:tcPr>
          <w:p w14:paraId="43CA2B28"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3DE670B4"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4C7E74B1"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78DFD763" w14:textId="77777777" w:rsidTr="0017551A">
        <w:tc>
          <w:tcPr>
            <w:tcW w:w="0" w:type="auto"/>
            <w:vAlign w:val="center"/>
          </w:tcPr>
          <w:p w14:paraId="4AB4E669"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18F81C6B"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0166F94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667612C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5ABB2B0B"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375"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376"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596F26A0"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1829BBF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141CC58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2ED29ADE"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608C13C8" w14:textId="77777777" w:rsidR="00BF0AED" w:rsidRPr="00491716" w:rsidRDefault="00BF0AED" w:rsidP="0017551A">
            <w:pPr>
              <w:tabs>
                <w:tab w:val="left" w:pos="1159"/>
              </w:tabs>
              <w:spacing w:after="147"/>
              <w:contextualSpacing/>
              <w:rPr>
                <w:rFonts w:cs="Times New Roman"/>
                <w:kern w:val="2"/>
              </w:rPr>
            </w:pPr>
          </w:p>
        </w:tc>
      </w:tr>
      <w:tr w:rsidR="00BF0AED" w:rsidRPr="00491716" w14:paraId="3EB48B87" w14:textId="77777777" w:rsidTr="0017551A">
        <w:tc>
          <w:tcPr>
            <w:tcW w:w="0" w:type="auto"/>
            <w:vAlign w:val="center"/>
          </w:tcPr>
          <w:p w14:paraId="3E56FB35"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29EFFF0A"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7717F3DA"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37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6CF2EE80"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6A2BA436" w14:textId="77777777" w:rsidTr="0017551A">
        <w:tc>
          <w:tcPr>
            <w:tcW w:w="0" w:type="auto"/>
            <w:vAlign w:val="center"/>
          </w:tcPr>
          <w:p w14:paraId="2F598A98"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1926A6D0"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7ADA38E0"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20C4D5E0"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3A4DA673"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4FF76CD5"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6217062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28544A7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44BA26A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3468AF1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2F115BC6"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47FA75AC"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378"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6E8130E8"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6D3E23EC"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379"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03F50774"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380"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4C7A6367" w14:textId="77777777" w:rsidTr="0017551A">
        <w:tc>
          <w:tcPr>
            <w:tcW w:w="0" w:type="auto"/>
            <w:vAlign w:val="center"/>
          </w:tcPr>
          <w:p w14:paraId="274798DD"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00C029AF"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670BD86B"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1E1AD1F3" w14:textId="77777777" w:rsidTr="0017551A">
        <w:tc>
          <w:tcPr>
            <w:tcW w:w="0" w:type="auto"/>
            <w:vAlign w:val="center"/>
          </w:tcPr>
          <w:p w14:paraId="0E444641"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551767694"/>
              <w:placeholder>
                <w:docPart w:val="D05AA5D5628644C29DABFAA9C9A71829"/>
              </w:placeholder>
              <w:date w:fullDate="2023-06-30T00:00:00Z">
                <w:dateFormat w:val="dd MMMM yyyy"/>
                <w:lid w:val="en-GB"/>
                <w:storeMappedDataAs w:val="dateTime"/>
                <w:calendar w:val="gregorian"/>
              </w:date>
            </w:sdtPr>
            <w:sdtEndPr/>
            <w:sdtContent>
              <w:p w14:paraId="6C47EB4D" w14:textId="77777777" w:rsidR="00BF0AED" w:rsidRPr="00491716" w:rsidRDefault="00BF0AED" w:rsidP="0017551A">
                <w:pPr>
                  <w:spacing w:after="147"/>
                  <w:rPr>
                    <w:rFonts w:cs="Times New Roman"/>
                  </w:rPr>
                </w:pPr>
                <w:r w:rsidRPr="00491716">
                  <w:rPr>
                    <w:rFonts w:cs="Times New Roman"/>
                  </w:rPr>
                  <w:t>30 June 2023</w:t>
                </w:r>
              </w:p>
            </w:sdtContent>
          </w:sdt>
        </w:tc>
      </w:tr>
      <w:tr w:rsidR="00BF0AED" w:rsidRPr="00491716" w14:paraId="276D7FF9" w14:textId="77777777" w:rsidTr="0017551A">
        <w:trPr>
          <w:trHeight w:val="567"/>
        </w:trPr>
        <w:tc>
          <w:tcPr>
            <w:tcW w:w="0" w:type="auto"/>
            <w:gridSpan w:val="2"/>
            <w:shd w:val="clear" w:color="auto" w:fill="D9D9D9" w:themeFill="background1" w:themeFillShade="D9"/>
            <w:vAlign w:val="center"/>
          </w:tcPr>
          <w:p w14:paraId="05F51D30"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76E38245" w14:textId="77777777" w:rsidTr="0017551A">
        <w:tc>
          <w:tcPr>
            <w:tcW w:w="0" w:type="auto"/>
          </w:tcPr>
          <w:p w14:paraId="2ED33C83"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78C54B3F"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43E4B20A"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378EF0B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01B66AF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4E32333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38F26C2F" w14:textId="77777777" w:rsidTr="0017551A">
        <w:tc>
          <w:tcPr>
            <w:tcW w:w="0" w:type="auto"/>
          </w:tcPr>
          <w:p w14:paraId="1109983D"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382229B6"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11A704E2"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4F731CCE"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0E24E85A"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7AC49640" w14:textId="77777777" w:rsidTr="0017551A">
        <w:tc>
          <w:tcPr>
            <w:tcW w:w="0" w:type="auto"/>
          </w:tcPr>
          <w:p w14:paraId="472D1659"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69"/>
            </w:r>
          </w:p>
        </w:tc>
        <w:tc>
          <w:tcPr>
            <w:tcW w:w="0" w:type="auto"/>
            <w:shd w:val="clear" w:color="auto" w:fill="auto"/>
            <w:vAlign w:val="center"/>
          </w:tcPr>
          <w:p w14:paraId="27BF34EB" w14:textId="77777777" w:rsidR="00BF0AED" w:rsidRPr="00491716" w:rsidRDefault="00BF0AED" w:rsidP="0017551A">
            <w:r w:rsidRPr="00491716">
              <w:t>Before dealing with a product the Company will:</w:t>
            </w:r>
          </w:p>
          <w:p w14:paraId="6D5DD404"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439B839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4013B4C9"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4F0B4BB3"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7F63F33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387628A6"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28022D77"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7696FACE"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1920A31B"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141DF670"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5C83DFEE"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4A32A4F9"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13EFB36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70"/>
            </w:r>
            <w:r w:rsidRPr="00491716">
              <w:rPr>
                <w:rFonts w:ascii="Cambria" w:hAnsi="Cambria"/>
                <w:sz w:val="24"/>
                <w:szCs w:val="24"/>
              </w:rPr>
              <w:t xml:space="preserve"> (e.g., Use of Proceeds Bonds); or</w:t>
            </w:r>
          </w:p>
          <w:p w14:paraId="6DC36E0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7D611865"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71"/>
            </w:r>
            <w:r w:rsidRPr="00491716">
              <w:rPr>
                <w:rFonts w:cs="Times New Roman"/>
                <w:kern w:val="2"/>
              </w:rPr>
              <w:t>.</w:t>
            </w:r>
          </w:p>
          <w:p w14:paraId="10F1E5B0"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2B054251"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03CDEBCE"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0DDBF12A"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49BF9BFE" w14:textId="77777777" w:rsidR="00BF0AED" w:rsidRPr="00491716" w:rsidRDefault="00BF0AED" w:rsidP="00C512E3">
            <w:pPr>
              <w:pStyle w:val="ListParagraph"/>
              <w:numPr>
                <w:ilvl w:val="0"/>
                <w:numId w:val="12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56D040E7" w14:textId="77777777" w:rsidR="00BF0AED" w:rsidRPr="00491716" w:rsidRDefault="00BF0AED" w:rsidP="00C512E3">
            <w:pPr>
              <w:pStyle w:val="ListParagraph"/>
              <w:numPr>
                <w:ilvl w:val="0"/>
                <w:numId w:val="12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72"/>
            </w:r>
            <w:r w:rsidRPr="00491716">
              <w:rPr>
                <w:rFonts w:ascii="Cambria" w:hAnsi="Cambria"/>
                <w:kern w:val="2"/>
                <w:sz w:val="24"/>
                <w:szCs w:val="24"/>
              </w:rPr>
              <w:t>;</w:t>
            </w:r>
          </w:p>
          <w:p w14:paraId="0E56D1C3" w14:textId="77777777" w:rsidR="00BF0AED" w:rsidRPr="00491716" w:rsidRDefault="00BF0AED" w:rsidP="00C512E3">
            <w:pPr>
              <w:pStyle w:val="ListParagraph"/>
              <w:numPr>
                <w:ilvl w:val="0"/>
                <w:numId w:val="12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381"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382"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383"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33B9D246"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3E534F33" w14:textId="77777777" w:rsidTr="0017551A">
        <w:tc>
          <w:tcPr>
            <w:tcW w:w="0" w:type="auto"/>
            <w:gridSpan w:val="2"/>
            <w:shd w:val="clear" w:color="auto" w:fill="D9D9D9" w:themeFill="background1" w:themeFillShade="D9"/>
          </w:tcPr>
          <w:p w14:paraId="62C518BF"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0988C90E" w14:textId="77777777" w:rsidTr="0017551A">
        <w:tc>
          <w:tcPr>
            <w:tcW w:w="0" w:type="auto"/>
          </w:tcPr>
          <w:p w14:paraId="1D121C04"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5AC979AD"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7E4DD2D6"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384"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0A9E58A7"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385"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7BBAA59"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7583148F"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40B8B872"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1BA1C284" w14:textId="77777777" w:rsidTr="0017551A">
        <w:tc>
          <w:tcPr>
            <w:tcW w:w="0" w:type="auto"/>
          </w:tcPr>
          <w:p w14:paraId="5F95D72E"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126CE94A"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773E6CBC" w14:textId="77777777" w:rsidR="00BF0AED" w:rsidRPr="00491716" w:rsidRDefault="00BF0AED" w:rsidP="0017551A">
            <w:r w:rsidRPr="00491716">
              <w:lastRenderedPageBreak/>
              <w:t>IT security is governed by:</w:t>
            </w:r>
          </w:p>
          <w:p w14:paraId="30DE529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5C146E0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16CD312C" w14:textId="77777777" w:rsidR="00BF0AED" w:rsidRPr="00491716" w:rsidRDefault="00BF0AED" w:rsidP="0017551A">
            <w:r w:rsidRPr="00491716">
              <w:t>(both documents are internal documents and are not available to the public).</w:t>
            </w:r>
          </w:p>
          <w:p w14:paraId="58E434C8"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45C9C7A7" w14:textId="77777777" w:rsidR="00BF0AED" w:rsidRPr="00491716" w:rsidRDefault="00BF0AED" w:rsidP="0017551A">
            <w:r w:rsidRPr="00491716">
              <w:t>Client Cabinet Rules and Trade Order Placement Rules are available online:</w:t>
            </w:r>
          </w:p>
          <w:p w14:paraId="68FD3A31" w14:textId="77777777" w:rsidR="00BF0AED" w:rsidRPr="00491716" w:rsidRDefault="008808DE" w:rsidP="0017551A">
            <w:hyperlink r:id="rId386" w:history="1">
              <w:r w:rsidR="00BF0AED" w:rsidRPr="00491716">
                <w:rPr>
                  <w:rStyle w:val="Hyperlink"/>
                  <w:rFonts w:eastAsiaTheme="majorEastAsia"/>
                  <w:color w:val="auto"/>
                </w:rPr>
                <w:t>https://my.skanestas.com/agreement-show</w:t>
              </w:r>
            </w:hyperlink>
          </w:p>
          <w:p w14:paraId="55AE528D" w14:textId="77777777" w:rsidR="00BF0AED" w:rsidRPr="00491716" w:rsidRDefault="008808DE" w:rsidP="0017551A">
            <w:hyperlink r:id="rId387" w:history="1">
              <w:r w:rsidR="00BF0AED" w:rsidRPr="00491716">
                <w:rPr>
                  <w:rStyle w:val="Hyperlink"/>
                  <w:rFonts w:eastAsiaTheme="majorEastAsia"/>
                  <w:color w:val="auto"/>
                </w:rPr>
                <w:t>https://my.skanestas.com/orders-rules</w:t>
              </w:r>
            </w:hyperlink>
          </w:p>
        </w:tc>
      </w:tr>
      <w:tr w:rsidR="00BF0AED" w:rsidRPr="00491716" w14:paraId="0E530638" w14:textId="77777777" w:rsidTr="0017551A">
        <w:tc>
          <w:tcPr>
            <w:tcW w:w="0" w:type="auto"/>
          </w:tcPr>
          <w:p w14:paraId="27B00CE2"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27EB0628"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7E57EE04"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174DA16E" w14:textId="77777777" w:rsidTr="0017551A">
        <w:trPr>
          <w:trHeight w:val="567"/>
        </w:trPr>
        <w:tc>
          <w:tcPr>
            <w:tcW w:w="0" w:type="auto"/>
            <w:gridSpan w:val="2"/>
            <w:shd w:val="clear" w:color="auto" w:fill="D9D9D9" w:themeFill="background1" w:themeFillShade="D9"/>
            <w:vAlign w:val="center"/>
          </w:tcPr>
          <w:p w14:paraId="22224213"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451FBF19" w14:textId="77777777" w:rsidTr="0017551A">
        <w:tc>
          <w:tcPr>
            <w:tcW w:w="0" w:type="auto"/>
            <w:vAlign w:val="center"/>
          </w:tcPr>
          <w:p w14:paraId="1836BA3A"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0692FE91"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503CBCB1"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5D67FCA4" w14:textId="77777777" w:rsidTr="0017551A">
        <w:tc>
          <w:tcPr>
            <w:tcW w:w="0" w:type="auto"/>
            <w:vAlign w:val="center"/>
          </w:tcPr>
          <w:p w14:paraId="6DF2F207"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1C3BEF7B"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388"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425EFBC1"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389"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50ECEC2F"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2C2DB572"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70969F3E" w14:textId="77777777" w:rsidR="00BF0AED" w:rsidRPr="00491716" w:rsidRDefault="00BF0AED" w:rsidP="0017551A">
            <w:pPr>
              <w:spacing w:line="240" w:lineRule="auto"/>
              <w:rPr>
                <w:rFonts w:cs="Times New Roman"/>
                <w:kern w:val="2"/>
              </w:rPr>
            </w:pPr>
          </w:p>
        </w:tc>
      </w:tr>
      <w:tr w:rsidR="00BF0AED" w:rsidRPr="00491716" w14:paraId="053A7A93" w14:textId="77777777" w:rsidTr="0017551A">
        <w:tc>
          <w:tcPr>
            <w:tcW w:w="0" w:type="auto"/>
            <w:vAlign w:val="center"/>
          </w:tcPr>
          <w:p w14:paraId="795407CD"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27BC36B7"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7A8BCC0A"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601F995C"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374B56D5" w14:textId="77777777" w:rsidR="00BF0AED" w:rsidRPr="00491716" w:rsidRDefault="00BF0AED" w:rsidP="00C512E3">
            <w:pPr>
              <w:pStyle w:val="ListParagraph"/>
              <w:numPr>
                <w:ilvl w:val="0"/>
                <w:numId w:val="1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604EFF3F" w14:textId="77777777" w:rsidR="00BF0AED" w:rsidRPr="00491716" w:rsidRDefault="00BF0AED" w:rsidP="00C512E3">
            <w:pPr>
              <w:pStyle w:val="ListParagraph"/>
              <w:numPr>
                <w:ilvl w:val="1"/>
                <w:numId w:val="1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51A2F3DE" w14:textId="77777777" w:rsidR="00BF0AED" w:rsidRPr="00491716" w:rsidRDefault="00BF0AED" w:rsidP="00C512E3">
            <w:pPr>
              <w:pStyle w:val="ListParagraph"/>
              <w:numPr>
                <w:ilvl w:val="1"/>
                <w:numId w:val="1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73727FA2" w14:textId="77777777" w:rsidR="00BF0AED" w:rsidRPr="00491716" w:rsidRDefault="00BF0AED" w:rsidP="00C512E3">
            <w:pPr>
              <w:pStyle w:val="ListParagraph"/>
              <w:numPr>
                <w:ilvl w:val="1"/>
                <w:numId w:val="1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0A9770F3" w14:textId="77777777" w:rsidR="00BF0AED" w:rsidRPr="00491716" w:rsidRDefault="00BF0AED" w:rsidP="00C512E3">
            <w:pPr>
              <w:pStyle w:val="ListParagraph"/>
              <w:numPr>
                <w:ilvl w:val="0"/>
                <w:numId w:val="1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390"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6ED4E0EF" w14:textId="77777777" w:rsidR="00BF0AED" w:rsidRPr="00491716" w:rsidRDefault="00BF0AED" w:rsidP="00C512E3">
            <w:pPr>
              <w:pStyle w:val="ListParagraph"/>
              <w:numPr>
                <w:ilvl w:val="0"/>
                <w:numId w:val="13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391"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77C615AD" w14:textId="77777777" w:rsidR="00BF0AED" w:rsidRPr="00491716" w:rsidRDefault="00BF0AED" w:rsidP="00C512E3">
            <w:pPr>
              <w:pStyle w:val="ListParagraph"/>
              <w:numPr>
                <w:ilvl w:val="0"/>
                <w:numId w:val="133"/>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68E00260" w14:textId="77777777" w:rsidTr="0017551A">
        <w:trPr>
          <w:trHeight w:val="567"/>
        </w:trPr>
        <w:tc>
          <w:tcPr>
            <w:tcW w:w="0" w:type="auto"/>
            <w:gridSpan w:val="2"/>
            <w:shd w:val="clear" w:color="auto" w:fill="D9D9D9" w:themeFill="background1" w:themeFillShade="D9"/>
            <w:vAlign w:val="center"/>
          </w:tcPr>
          <w:p w14:paraId="2F7CFC18"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32099244" w14:textId="77777777" w:rsidTr="0017551A">
        <w:trPr>
          <w:trHeight w:val="567"/>
        </w:trPr>
        <w:tc>
          <w:tcPr>
            <w:tcW w:w="0" w:type="auto"/>
            <w:vAlign w:val="center"/>
          </w:tcPr>
          <w:p w14:paraId="74C81F06"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3C5B1693"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0D7DE6BD"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21F45C17" w14:textId="77777777" w:rsidTr="0017551A">
        <w:trPr>
          <w:trHeight w:val="567"/>
        </w:trPr>
        <w:tc>
          <w:tcPr>
            <w:tcW w:w="0" w:type="auto"/>
            <w:gridSpan w:val="2"/>
            <w:shd w:val="clear" w:color="auto" w:fill="D9D9D9" w:themeFill="background1" w:themeFillShade="D9"/>
            <w:vAlign w:val="center"/>
          </w:tcPr>
          <w:p w14:paraId="343CF79F"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39D144BF" w14:textId="77777777" w:rsidTr="0017551A">
        <w:trPr>
          <w:trHeight w:val="567"/>
        </w:trPr>
        <w:tc>
          <w:tcPr>
            <w:tcW w:w="0" w:type="auto"/>
            <w:vAlign w:val="center"/>
          </w:tcPr>
          <w:p w14:paraId="367DA337"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0CEB4C0D"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691431A0" w14:textId="77777777" w:rsidTr="0017551A">
        <w:trPr>
          <w:trHeight w:val="567"/>
        </w:trPr>
        <w:tc>
          <w:tcPr>
            <w:tcW w:w="0" w:type="auto"/>
            <w:vAlign w:val="center"/>
          </w:tcPr>
          <w:p w14:paraId="2C472BCE"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41683E33"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5727057D"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0F0A79E2"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1FF2950A"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384C747A"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681D4FF9"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4791F3A0"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453C17BE"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2D67ACF7"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7D634A81"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652E41B4"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3A9B868F"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7B85F290"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5CB77D9D"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065AE141"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67803FB2"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3E187BA3"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4C4BEC3D"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17B2B9B4"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E8AE431"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7160EF4F"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2EC99CCA"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0790CB3A"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58D11B61" w14:textId="77777777" w:rsidR="00BF0AED" w:rsidRPr="00491716" w:rsidRDefault="00BF0AED" w:rsidP="00C512E3">
            <w:pPr>
              <w:pStyle w:val="ListParagraph"/>
              <w:numPr>
                <w:ilvl w:val="0"/>
                <w:numId w:val="13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4D63F4C6" w14:textId="77777777" w:rsidTr="0017551A">
        <w:trPr>
          <w:trHeight w:val="567"/>
        </w:trPr>
        <w:tc>
          <w:tcPr>
            <w:tcW w:w="0" w:type="auto"/>
            <w:vAlign w:val="center"/>
          </w:tcPr>
          <w:p w14:paraId="46C0BBB7"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6AEE273B"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5E076EF4" w14:textId="77777777" w:rsidTr="0017551A">
        <w:trPr>
          <w:trHeight w:val="567"/>
        </w:trPr>
        <w:tc>
          <w:tcPr>
            <w:tcW w:w="0" w:type="auto"/>
            <w:vAlign w:val="center"/>
          </w:tcPr>
          <w:p w14:paraId="0EB230F7"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650D2FD2"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45F07F0E"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364707EA"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1ED23E30" w14:textId="77777777" w:rsidTr="0017551A">
        <w:trPr>
          <w:trHeight w:val="567"/>
        </w:trPr>
        <w:tc>
          <w:tcPr>
            <w:tcW w:w="0" w:type="auto"/>
            <w:vAlign w:val="center"/>
          </w:tcPr>
          <w:p w14:paraId="5E386366"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344A3B50"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5495CC3A" w14:textId="77777777" w:rsidTr="0017551A">
        <w:trPr>
          <w:trHeight w:val="567"/>
        </w:trPr>
        <w:tc>
          <w:tcPr>
            <w:tcW w:w="0" w:type="auto"/>
            <w:vAlign w:val="center"/>
          </w:tcPr>
          <w:p w14:paraId="02A86DEA"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128D5F82"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25423855" w14:textId="77777777" w:rsidTr="0017551A">
        <w:trPr>
          <w:trHeight w:val="567"/>
        </w:trPr>
        <w:tc>
          <w:tcPr>
            <w:tcW w:w="0" w:type="auto"/>
            <w:vAlign w:val="center"/>
          </w:tcPr>
          <w:p w14:paraId="11C8C14A"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5DABDCCB"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56AB95DA" w14:textId="77777777" w:rsidTr="0017551A">
        <w:trPr>
          <w:trHeight w:val="567"/>
        </w:trPr>
        <w:tc>
          <w:tcPr>
            <w:tcW w:w="0" w:type="auto"/>
            <w:vAlign w:val="center"/>
          </w:tcPr>
          <w:p w14:paraId="7877CD86"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271473CF"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485937494"/>
                <w:placeholder>
                  <w:docPart w:val="87A63E87791F4B1898136F2BF669B3A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243BF458" w14:textId="77777777" w:rsidTr="0017551A">
        <w:trPr>
          <w:trHeight w:val="567"/>
        </w:trPr>
        <w:tc>
          <w:tcPr>
            <w:tcW w:w="0" w:type="auto"/>
            <w:gridSpan w:val="2"/>
            <w:shd w:val="clear" w:color="auto" w:fill="D9D9D9" w:themeFill="background1" w:themeFillShade="D9"/>
            <w:vAlign w:val="center"/>
          </w:tcPr>
          <w:p w14:paraId="0FA0BB3E"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76B79078" w14:textId="77777777" w:rsidTr="0017551A">
        <w:trPr>
          <w:trHeight w:val="567"/>
        </w:trPr>
        <w:tc>
          <w:tcPr>
            <w:tcW w:w="0" w:type="auto"/>
            <w:shd w:val="clear" w:color="auto" w:fill="auto"/>
            <w:vAlign w:val="center"/>
          </w:tcPr>
          <w:p w14:paraId="2B199E00"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10CF2B29"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63553261"/>
                <w:placeholder>
                  <w:docPart w:val="2917A1E318924652834A7CC8EF56DDF2"/>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25319C54" w14:textId="77777777" w:rsidTr="0017551A">
        <w:trPr>
          <w:trHeight w:val="567"/>
        </w:trPr>
        <w:tc>
          <w:tcPr>
            <w:tcW w:w="0" w:type="auto"/>
            <w:shd w:val="clear" w:color="auto" w:fill="auto"/>
            <w:vAlign w:val="center"/>
          </w:tcPr>
          <w:p w14:paraId="7B2E3DDB"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3807FAE9"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23E08CA9" w14:textId="77777777" w:rsidTr="0017551A">
        <w:trPr>
          <w:trHeight w:val="567"/>
        </w:trPr>
        <w:tc>
          <w:tcPr>
            <w:tcW w:w="0" w:type="auto"/>
            <w:shd w:val="clear" w:color="auto" w:fill="auto"/>
            <w:vAlign w:val="center"/>
          </w:tcPr>
          <w:p w14:paraId="7B471AA1"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71D583B4"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272A7BEA"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560205453"/>
                <w:placeholder>
                  <w:docPart w:val="8E2C67F76050425A812B22B34176FD52"/>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39A706C9" w14:textId="77777777" w:rsidTr="0017551A">
        <w:trPr>
          <w:trHeight w:val="567"/>
        </w:trPr>
        <w:tc>
          <w:tcPr>
            <w:tcW w:w="0" w:type="auto"/>
            <w:shd w:val="clear" w:color="auto" w:fill="auto"/>
            <w:vAlign w:val="center"/>
          </w:tcPr>
          <w:p w14:paraId="78810243"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0840C080"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3725A13A"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57BC2941" w14:textId="77777777" w:rsidR="00BF0AED" w:rsidRPr="00491716" w:rsidRDefault="00BF0AED" w:rsidP="00BF0AED">
      <w:pPr>
        <w:spacing w:line="240" w:lineRule="auto"/>
        <w:rPr>
          <w:rFonts w:cs="Times New Roman"/>
        </w:rPr>
      </w:pPr>
    </w:p>
    <w:p w14:paraId="5B8515FB"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2E94384E" w14:textId="77777777" w:rsidR="00BF0AED" w:rsidRPr="00491716" w:rsidRDefault="00BF0AED" w:rsidP="00BF0AED">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BF0AED" w:rsidRPr="00491716" w14:paraId="1DA8AD68" w14:textId="77777777" w:rsidTr="0017551A">
        <w:trPr>
          <w:trHeight w:val="511"/>
        </w:trPr>
        <w:tc>
          <w:tcPr>
            <w:tcW w:w="0" w:type="auto"/>
          </w:tcPr>
          <w:p w14:paraId="0740E194" w14:textId="77777777" w:rsidR="00BF0AED" w:rsidRPr="00491716" w:rsidRDefault="00BF0AED" w:rsidP="0017551A">
            <w:pPr>
              <w:jc w:val="center"/>
              <w:rPr>
                <w:rFonts w:cs="Times New Roman"/>
              </w:rPr>
            </w:pPr>
            <w:r w:rsidRPr="00491716">
              <w:rPr>
                <w:rFonts w:cs="Times New Roman"/>
                <w:b/>
              </w:rPr>
              <w:t>No</w:t>
            </w:r>
          </w:p>
        </w:tc>
        <w:tc>
          <w:tcPr>
            <w:tcW w:w="0" w:type="auto"/>
          </w:tcPr>
          <w:p w14:paraId="5F1AAB0D" w14:textId="77777777" w:rsidR="00BF0AED" w:rsidRPr="00491716" w:rsidRDefault="00BF0AED" w:rsidP="0017551A">
            <w:pPr>
              <w:jc w:val="center"/>
              <w:rPr>
                <w:rFonts w:cs="Times New Roman"/>
              </w:rPr>
            </w:pPr>
            <w:r w:rsidRPr="00491716">
              <w:rPr>
                <w:rFonts w:cs="Times New Roman"/>
                <w:b/>
              </w:rPr>
              <w:t>Revision Date</w:t>
            </w:r>
          </w:p>
        </w:tc>
        <w:tc>
          <w:tcPr>
            <w:tcW w:w="0" w:type="auto"/>
          </w:tcPr>
          <w:p w14:paraId="1D210C15" w14:textId="77777777" w:rsidR="00BF0AED" w:rsidRPr="00491716" w:rsidRDefault="00BF0AED" w:rsidP="0017551A">
            <w:pPr>
              <w:jc w:val="center"/>
              <w:rPr>
                <w:rFonts w:cs="Times New Roman"/>
              </w:rPr>
            </w:pPr>
            <w:r w:rsidRPr="00491716">
              <w:rPr>
                <w:rFonts w:cs="Times New Roman"/>
                <w:b/>
              </w:rPr>
              <w:t>Revision Description</w:t>
            </w:r>
          </w:p>
        </w:tc>
        <w:tc>
          <w:tcPr>
            <w:tcW w:w="0" w:type="auto"/>
          </w:tcPr>
          <w:p w14:paraId="17D94CDC" w14:textId="77777777" w:rsidR="00BF0AED" w:rsidRPr="00491716" w:rsidRDefault="00BF0AED" w:rsidP="0017551A">
            <w:pPr>
              <w:jc w:val="center"/>
              <w:rPr>
                <w:rFonts w:cs="Times New Roman"/>
              </w:rPr>
            </w:pPr>
            <w:r w:rsidRPr="00491716">
              <w:rPr>
                <w:rFonts w:cs="Times New Roman"/>
                <w:b/>
              </w:rPr>
              <w:t>Author</w:t>
            </w:r>
          </w:p>
        </w:tc>
        <w:tc>
          <w:tcPr>
            <w:tcW w:w="0" w:type="auto"/>
          </w:tcPr>
          <w:p w14:paraId="0666557D" w14:textId="77777777" w:rsidR="00BF0AED" w:rsidRPr="00491716" w:rsidRDefault="00BF0AED" w:rsidP="0017551A">
            <w:pPr>
              <w:ind w:left="74"/>
              <w:jc w:val="center"/>
              <w:rPr>
                <w:rFonts w:cs="Times New Roman"/>
              </w:rPr>
            </w:pPr>
            <w:r w:rsidRPr="00491716">
              <w:rPr>
                <w:rFonts w:cs="Times New Roman"/>
                <w:b/>
              </w:rPr>
              <w:t>Approved By</w:t>
            </w:r>
          </w:p>
        </w:tc>
        <w:tc>
          <w:tcPr>
            <w:tcW w:w="0" w:type="auto"/>
          </w:tcPr>
          <w:p w14:paraId="1EEA4D6A" w14:textId="77777777" w:rsidR="00BF0AED" w:rsidRPr="00491716" w:rsidRDefault="00BF0AED" w:rsidP="0017551A">
            <w:pPr>
              <w:jc w:val="center"/>
              <w:rPr>
                <w:rFonts w:cs="Times New Roman"/>
                <w:b/>
              </w:rPr>
            </w:pPr>
            <w:r w:rsidRPr="00491716">
              <w:rPr>
                <w:rFonts w:cs="Times New Roman"/>
                <w:b/>
              </w:rPr>
              <w:t>Distribution Date</w:t>
            </w:r>
          </w:p>
        </w:tc>
      </w:tr>
      <w:tr w:rsidR="00BF0AED" w:rsidRPr="00491716" w14:paraId="14ED9603" w14:textId="77777777" w:rsidTr="0017551A">
        <w:trPr>
          <w:trHeight w:val="511"/>
        </w:trPr>
        <w:tc>
          <w:tcPr>
            <w:tcW w:w="0" w:type="auto"/>
          </w:tcPr>
          <w:p w14:paraId="6B1136B6" w14:textId="77777777" w:rsidR="00BF0AED" w:rsidRPr="00491716" w:rsidRDefault="00BF0AED" w:rsidP="00C512E3">
            <w:pPr>
              <w:pStyle w:val="ListParagraph"/>
              <w:numPr>
                <w:ilvl w:val="0"/>
                <w:numId w:val="273"/>
              </w:numPr>
              <w:autoSpaceDE/>
              <w:autoSpaceDN/>
              <w:spacing w:after="120" w:line="276" w:lineRule="auto"/>
              <w:contextualSpacing w:val="0"/>
              <w:jc w:val="center"/>
              <w:rPr>
                <w:rFonts w:ascii="Cambria" w:hAnsi="Cambria"/>
                <w:sz w:val="24"/>
                <w:szCs w:val="24"/>
              </w:rPr>
            </w:pPr>
          </w:p>
        </w:tc>
        <w:tc>
          <w:tcPr>
            <w:tcW w:w="0" w:type="auto"/>
          </w:tcPr>
          <w:p w14:paraId="0E6CCC59" w14:textId="77777777" w:rsidR="00BF0AED" w:rsidRPr="00491716" w:rsidRDefault="00BF0AED" w:rsidP="0017551A">
            <w:pPr>
              <w:jc w:val="center"/>
              <w:rPr>
                <w:rFonts w:cs="Times New Roman"/>
              </w:rPr>
            </w:pPr>
            <w:r w:rsidRPr="00491716">
              <w:rPr>
                <w:rFonts w:cs="Times New Roman"/>
              </w:rPr>
              <w:t>30.06.2023</w:t>
            </w:r>
          </w:p>
        </w:tc>
        <w:tc>
          <w:tcPr>
            <w:tcW w:w="0" w:type="auto"/>
          </w:tcPr>
          <w:p w14:paraId="7EE818EB" w14:textId="77777777" w:rsidR="00BF0AED" w:rsidRPr="00491716" w:rsidRDefault="00BF0AED"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2910DE1E" w14:textId="77777777" w:rsidR="00BF0AED" w:rsidRPr="00491716" w:rsidRDefault="00BF0AED" w:rsidP="0017551A">
            <w:pPr>
              <w:jc w:val="center"/>
              <w:rPr>
                <w:rFonts w:cs="Times New Roman"/>
              </w:rPr>
            </w:pPr>
            <w:r w:rsidRPr="00491716">
              <w:rPr>
                <w:rFonts w:cs="Times New Roman"/>
              </w:rPr>
              <w:t>AMLCO, MiFID Compliance Officer, Head of Legal Department</w:t>
            </w:r>
          </w:p>
        </w:tc>
        <w:tc>
          <w:tcPr>
            <w:tcW w:w="0" w:type="auto"/>
          </w:tcPr>
          <w:p w14:paraId="0725EA5C" w14:textId="77777777" w:rsidR="00BF0AED" w:rsidRPr="00491716" w:rsidRDefault="00BF0AED" w:rsidP="0017551A">
            <w:pPr>
              <w:jc w:val="center"/>
              <w:rPr>
                <w:rFonts w:cs="Times New Roman"/>
              </w:rPr>
            </w:pPr>
            <w:r w:rsidRPr="00491716">
              <w:rPr>
                <w:rFonts w:cs="Times New Roman"/>
              </w:rPr>
              <w:t>Board of Directors</w:t>
            </w:r>
          </w:p>
        </w:tc>
        <w:tc>
          <w:tcPr>
            <w:tcW w:w="0" w:type="auto"/>
          </w:tcPr>
          <w:p w14:paraId="549C8D82" w14:textId="77777777" w:rsidR="00BF0AED" w:rsidRPr="00491716" w:rsidRDefault="00BF0AED" w:rsidP="0017551A">
            <w:pPr>
              <w:jc w:val="center"/>
              <w:rPr>
                <w:rFonts w:cs="Times New Roman"/>
              </w:rPr>
            </w:pPr>
            <w:r w:rsidRPr="00491716">
              <w:rPr>
                <w:rFonts w:cs="Times New Roman"/>
              </w:rPr>
              <w:t>30.06.2023</w:t>
            </w:r>
          </w:p>
        </w:tc>
      </w:tr>
    </w:tbl>
    <w:p w14:paraId="79A0A623" w14:textId="77777777" w:rsidR="00BF0AED" w:rsidRPr="00491716" w:rsidRDefault="00BF0AED" w:rsidP="00BF0AED">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BF0AED" w:rsidRPr="00491716" w14:paraId="176A7F81" w14:textId="77777777" w:rsidTr="0017551A">
        <w:trPr>
          <w:trHeight w:val="567"/>
        </w:trPr>
        <w:tc>
          <w:tcPr>
            <w:tcW w:w="0" w:type="auto"/>
            <w:gridSpan w:val="2"/>
            <w:shd w:val="clear" w:color="auto" w:fill="D9D9D9" w:themeFill="background1" w:themeFillShade="D9"/>
            <w:vAlign w:val="center"/>
          </w:tcPr>
          <w:p w14:paraId="23127DA2" w14:textId="77777777" w:rsidR="00BF0AED" w:rsidRPr="00491716" w:rsidRDefault="00BF0AED" w:rsidP="00C512E3">
            <w:pPr>
              <w:pStyle w:val="HeadingsproductDF"/>
              <w:framePr w:hSpace="0" w:wrap="auto" w:vAnchor="margin" w:yAlign="inline"/>
              <w:numPr>
                <w:ilvl w:val="0"/>
                <w:numId w:val="300"/>
              </w:numPr>
              <w:suppressOverlap w:val="0"/>
            </w:pPr>
            <w:r w:rsidRPr="00491716">
              <w:t>PRODUCT ANALYSIS</w:t>
            </w:r>
          </w:p>
        </w:tc>
      </w:tr>
      <w:tr w:rsidR="00BF0AED" w:rsidRPr="00491716" w14:paraId="0F2C988F" w14:textId="77777777" w:rsidTr="0017551A">
        <w:tc>
          <w:tcPr>
            <w:tcW w:w="0" w:type="auto"/>
            <w:vAlign w:val="center"/>
          </w:tcPr>
          <w:p w14:paraId="6BAA2E8F" w14:textId="77777777" w:rsidR="00BF0AED" w:rsidRPr="00491716" w:rsidRDefault="00BF0AED"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7AC914B7" w14:textId="77777777" w:rsidR="00BF0AED" w:rsidRPr="00491716" w:rsidRDefault="00BF0AED" w:rsidP="0017551A">
            <w:pPr>
              <w:spacing w:after="80" w:line="240" w:lineRule="auto"/>
              <w:jc w:val="center"/>
              <w:rPr>
                <w:rFonts w:cs="Times New Roman"/>
              </w:rPr>
            </w:pPr>
            <w:r w:rsidRPr="00491716">
              <w:rPr>
                <w:rFonts w:cs="Times New Roman"/>
              </w:rPr>
              <w:t>Metal Commodity futures / forwards on MTF / OTF</w:t>
            </w:r>
          </w:p>
        </w:tc>
      </w:tr>
      <w:tr w:rsidR="00BF0AED" w:rsidRPr="00491716" w14:paraId="014461F6" w14:textId="77777777" w:rsidTr="0017551A">
        <w:tc>
          <w:tcPr>
            <w:tcW w:w="0" w:type="auto"/>
            <w:vAlign w:val="center"/>
          </w:tcPr>
          <w:p w14:paraId="3CE564F7"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475F285A" w14:textId="77777777" w:rsidR="00BF0AED" w:rsidRPr="00491716" w:rsidRDefault="00BF0AED" w:rsidP="0017551A">
            <w:pPr>
              <w:spacing w:after="80" w:line="240" w:lineRule="auto"/>
            </w:pPr>
            <w:r w:rsidRPr="00491716">
              <w:rPr>
                <w:rFonts w:cs="Times New Roman"/>
              </w:rPr>
              <w:t>A commodity futures contract is an agreement to buy or sell a predetermined amount of a commodity at a specific price on a specific date in the future. Buyers use such contracts to avoid the risks associated with the price fluctuations of a futures' underlying product or raw material.</w:t>
            </w:r>
          </w:p>
          <w:p w14:paraId="289BEF9F" w14:textId="77777777" w:rsidR="00BF0AED" w:rsidRPr="00491716" w:rsidRDefault="00BF0AED"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BF0AED" w:rsidRPr="00491716" w14:paraId="52FDF724" w14:textId="77777777" w:rsidTr="0017551A">
        <w:tc>
          <w:tcPr>
            <w:tcW w:w="0" w:type="auto"/>
            <w:vAlign w:val="center"/>
          </w:tcPr>
          <w:p w14:paraId="376EBA83" w14:textId="77777777" w:rsidR="00BF0AED" w:rsidRPr="00491716" w:rsidRDefault="00BF0AED"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2DF60A82" w14:textId="77777777" w:rsidR="00BF0AED" w:rsidRPr="00491716" w:rsidRDefault="00BF0AED" w:rsidP="0017551A">
            <w:pPr>
              <w:spacing w:after="80" w:line="240" w:lineRule="auto"/>
              <w:rPr>
                <w:rFonts w:cs="Times New Roman"/>
              </w:rPr>
            </w:pPr>
            <w:r w:rsidRPr="00491716">
              <w:rPr>
                <w:rFonts w:cs="Times New Roman"/>
              </w:rPr>
              <w:t>Fees of the Company are available in the Execution Fee Schedule on its website (</w:t>
            </w:r>
            <w:hyperlink r:id="rId392"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BF0AED" w:rsidRPr="00491716" w14:paraId="5B5D1F4D" w14:textId="77777777" w:rsidTr="0017551A">
        <w:tc>
          <w:tcPr>
            <w:tcW w:w="0" w:type="auto"/>
            <w:vAlign w:val="center"/>
          </w:tcPr>
          <w:p w14:paraId="73FEF8B7" w14:textId="77777777" w:rsidR="00BF0AED" w:rsidRPr="00491716" w:rsidRDefault="00BF0AED" w:rsidP="0017551A">
            <w:pPr>
              <w:spacing w:before="60" w:after="60" w:line="240" w:lineRule="auto"/>
              <w:rPr>
                <w:rFonts w:cs="Times New Roman"/>
                <w:b/>
                <w:kern w:val="2"/>
              </w:rPr>
            </w:pPr>
            <w:r w:rsidRPr="00491716">
              <w:rPr>
                <w:rFonts w:cs="Times New Roman"/>
                <w:b/>
                <w:kern w:val="2"/>
              </w:rPr>
              <w:t>Conflicts of interest:</w:t>
            </w:r>
          </w:p>
          <w:p w14:paraId="1798801D"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5077A749" w14:textId="77777777" w:rsidR="00BF0AED" w:rsidRPr="00491716" w:rsidRDefault="00BF0AED"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393"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195971B1" w14:textId="77777777" w:rsidR="00BF0AED" w:rsidRPr="00491716" w:rsidRDefault="00BF0AED" w:rsidP="0017551A">
            <w:pPr>
              <w:spacing w:before="60" w:after="60" w:line="240" w:lineRule="auto"/>
              <w:rPr>
                <w:rFonts w:cs="Times New Roman"/>
                <w:kern w:val="2"/>
              </w:rPr>
            </w:pPr>
          </w:p>
          <w:p w14:paraId="176B426F"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08E05978" w14:textId="77777777" w:rsidR="00BF0AED" w:rsidRPr="00491716" w:rsidRDefault="00BF0AED"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21D50C77" w14:textId="77777777" w:rsidR="00BF0AED" w:rsidRPr="00491716" w:rsidRDefault="00BF0AED" w:rsidP="0017551A">
            <w:pPr>
              <w:spacing w:before="60" w:after="60" w:line="240" w:lineRule="auto"/>
              <w:rPr>
                <w:rFonts w:cs="Times New Roman"/>
                <w:kern w:val="2"/>
              </w:rPr>
            </w:pPr>
          </w:p>
          <w:p w14:paraId="054BE9BB" w14:textId="77777777" w:rsidR="00BF0AED" w:rsidRPr="00491716" w:rsidRDefault="00BF0AED" w:rsidP="0017551A">
            <w:pPr>
              <w:spacing w:before="60" w:after="60" w:line="240" w:lineRule="auto"/>
              <w:rPr>
                <w:rFonts w:cs="Times New Roman"/>
                <w:kern w:val="2"/>
              </w:rPr>
            </w:pPr>
            <w:r w:rsidRPr="00491716">
              <w:rPr>
                <w:rFonts w:cs="Times New Roman"/>
                <w:kern w:val="2"/>
              </w:rPr>
              <w:lastRenderedPageBreak/>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4C525CC3" w14:textId="77777777" w:rsidR="00BF0AED" w:rsidRPr="00491716" w:rsidRDefault="00BF0AED" w:rsidP="0017551A">
            <w:pPr>
              <w:spacing w:before="60" w:after="60" w:line="240" w:lineRule="auto"/>
              <w:rPr>
                <w:rFonts w:cs="Times New Roman"/>
                <w:kern w:val="2"/>
              </w:rPr>
            </w:pPr>
          </w:p>
          <w:p w14:paraId="0EBD76AA" w14:textId="77777777" w:rsidR="00BF0AED" w:rsidRPr="00491716" w:rsidRDefault="00BF0AED"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157E18B9" w14:textId="77777777" w:rsidR="00BF0AED" w:rsidRPr="00491716" w:rsidRDefault="00BF0AED" w:rsidP="0017551A">
            <w:pPr>
              <w:spacing w:before="60" w:after="60" w:line="240" w:lineRule="auto"/>
              <w:rPr>
                <w:rFonts w:cs="Times New Roman"/>
                <w:kern w:val="2"/>
              </w:rPr>
            </w:pPr>
          </w:p>
          <w:p w14:paraId="21873731" w14:textId="77777777" w:rsidR="00BF0AED" w:rsidRPr="00491716" w:rsidRDefault="00BF0AED"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BF0AED" w:rsidRPr="00491716" w14:paraId="1F529E46" w14:textId="77777777" w:rsidTr="0017551A">
        <w:tc>
          <w:tcPr>
            <w:tcW w:w="0" w:type="auto"/>
          </w:tcPr>
          <w:p w14:paraId="1E86B846"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31580D1A" w14:textId="77777777" w:rsidR="00BF0AED" w:rsidRPr="00491716" w:rsidRDefault="00BF0AED" w:rsidP="0017551A">
            <w:pPr>
              <w:spacing w:after="147"/>
              <w:contextualSpacing/>
              <w:rPr>
                <w:rFonts w:cs="Times New Roman"/>
              </w:rPr>
            </w:pPr>
            <w:r w:rsidRPr="00491716">
              <w:rPr>
                <w:rFonts w:cs="Times New Roman"/>
              </w:rPr>
              <w:t xml:space="preserve">The target market is defined based on the five categories below: </w:t>
            </w:r>
          </w:p>
          <w:p w14:paraId="19FB76B7" w14:textId="77777777" w:rsidR="00BF0AED" w:rsidRPr="00491716" w:rsidRDefault="00BF0AED" w:rsidP="00C512E3">
            <w:pPr>
              <w:pStyle w:val="ListParagraph"/>
              <w:numPr>
                <w:ilvl w:val="0"/>
                <w:numId w:val="13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5F05FCE8" w14:textId="77777777" w:rsidR="00BF0AED" w:rsidRPr="00491716" w:rsidRDefault="00BF0AED" w:rsidP="00C512E3">
            <w:pPr>
              <w:pStyle w:val="ListParagraph"/>
              <w:numPr>
                <w:ilvl w:val="0"/>
                <w:numId w:val="13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03C4337E" w14:textId="77777777" w:rsidR="00BF0AED" w:rsidRPr="00491716" w:rsidRDefault="00BF0AED" w:rsidP="00C512E3">
            <w:pPr>
              <w:pStyle w:val="ListParagraph"/>
              <w:numPr>
                <w:ilvl w:val="0"/>
                <w:numId w:val="13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18F808C5" w14:textId="77777777" w:rsidR="00BF0AED" w:rsidRPr="00491716" w:rsidRDefault="00BF0AED" w:rsidP="00C512E3">
            <w:pPr>
              <w:pStyle w:val="ListParagraph"/>
              <w:numPr>
                <w:ilvl w:val="0"/>
                <w:numId w:val="13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7E75368B" w14:textId="77777777" w:rsidR="00BF0AED" w:rsidRPr="00491716" w:rsidRDefault="00BF0AED" w:rsidP="00C512E3">
            <w:pPr>
              <w:pStyle w:val="ListParagraph"/>
              <w:numPr>
                <w:ilvl w:val="0"/>
                <w:numId w:val="13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71BA6F8C" w14:textId="77777777" w:rsidR="00BF0AED" w:rsidRPr="00491716" w:rsidRDefault="00BF0AED" w:rsidP="0017551A">
            <w:pPr>
              <w:spacing w:after="60"/>
              <w:rPr>
                <w:rFonts w:cs="Times New Roman"/>
                <w:kern w:val="2"/>
              </w:rPr>
            </w:pPr>
          </w:p>
          <w:p w14:paraId="18565435" w14:textId="77777777" w:rsidR="00BF0AED" w:rsidRPr="00491716" w:rsidRDefault="00BF0AED"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42E942F4" w14:textId="77777777" w:rsidR="00BF0AED" w:rsidRPr="00491716" w:rsidRDefault="00BF0AED" w:rsidP="00DA7539">
            <w:pPr>
              <w:contextualSpacing/>
              <w:jc w:val="both"/>
              <w:rPr>
                <w:rFonts w:cs="Times New Roman"/>
                <w:kern w:val="2"/>
              </w:rPr>
            </w:pPr>
          </w:p>
          <w:p w14:paraId="09BA7258" w14:textId="77777777" w:rsidR="00BF0AED" w:rsidRPr="00491716" w:rsidRDefault="00BF0AED"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w:t>
            </w:r>
            <w:r w:rsidRPr="00491716">
              <w:rPr>
                <w:rFonts w:cs="Times New Roman"/>
                <w:b/>
                <w:i/>
                <w:iCs/>
                <w:kern w:val="2"/>
              </w:rPr>
              <w:lastRenderedPageBreak/>
              <w:t>section. Appendixes to the Policy provide such information for certain instruments.</w:t>
            </w:r>
          </w:p>
        </w:tc>
        <w:tc>
          <w:tcPr>
            <w:tcW w:w="0" w:type="auto"/>
            <w:vAlign w:val="center"/>
          </w:tcPr>
          <w:p w14:paraId="50C15C6E" w14:textId="77777777" w:rsidR="00BF0AED" w:rsidRPr="00491716" w:rsidRDefault="00BF0AED"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2503C639" w14:textId="77777777" w:rsidR="00BF0AED" w:rsidRPr="00491716" w:rsidRDefault="00BF0AED" w:rsidP="00C512E3">
            <w:pPr>
              <w:pStyle w:val="ListParagraph"/>
              <w:numPr>
                <w:ilvl w:val="0"/>
                <w:numId w:val="13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1CD83F84" w14:textId="77777777" w:rsidR="00BF0AED" w:rsidRPr="00491716" w:rsidRDefault="00BF0AED" w:rsidP="00C512E3">
            <w:pPr>
              <w:pStyle w:val="ListParagraph"/>
              <w:numPr>
                <w:ilvl w:val="0"/>
                <w:numId w:val="13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2F097762" w14:textId="77777777" w:rsidR="00BF0AED" w:rsidRPr="00491716" w:rsidRDefault="00BF0AED" w:rsidP="00C512E3">
            <w:pPr>
              <w:pStyle w:val="ListParagraph"/>
              <w:numPr>
                <w:ilvl w:val="1"/>
                <w:numId w:val="135"/>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1935A892" w14:textId="77777777" w:rsidR="00BF0AED" w:rsidRPr="00491716" w:rsidRDefault="00BF0AED" w:rsidP="00C512E3">
            <w:pPr>
              <w:pStyle w:val="ListParagraph"/>
              <w:numPr>
                <w:ilvl w:val="1"/>
                <w:numId w:val="135"/>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3A90A4D5" w14:textId="77777777" w:rsidR="00BF0AED" w:rsidRPr="00491716" w:rsidRDefault="00BF0AED" w:rsidP="00C512E3">
            <w:pPr>
              <w:pStyle w:val="ListParagraph"/>
              <w:numPr>
                <w:ilvl w:val="0"/>
                <w:numId w:val="13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5A105745" w14:textId="77777777" w:rsidR="00BF0AED" w:rsidRPr="00491716" w:rsidRDefault="00BF0AED" w:rsidP="00C512E3">
            <w:pPr>
              <w:pStyle w:val="ListParagraph"/>
              <w:numPr>
                <w:ilvl w:val="0"/>
                <w:numId w:val="13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3FF0CE61" w14:textId="77777777" w:rsidR="00BF0AED" w:rsidRPr="00491716" w:rsidRDefault="00BF0AED" w:rsidP="00C512E3">
            <w:pPr>
              <w:pStyle w:val="ListParagraph"/>
              <w:numPr>
                <w:ilvl w:val="0"/>
                <w:numId w:val="13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142A30B0" w14:textId="77777777" w:rsidR="00BF0AED" w:rsidRPr="00491716" w:rsidRDefault="00BF0AED" w:rsidP="0017551A">
            <w:pPr>
              <w:spacing w:line="240" w:lineRule="auto"/>
              <w:rPr>
                <w:rFonts w:cs="Times New Roman"/>
                <w:kern w:val="2"/>
              </w:rPr>
            </w:pPr>
          </w:p>
          <w:p w14:paraId="319A946C" w14:textId="77777777" w:rsidR="00BF0AED" w:rsidRPr="00491716" w:rsidRDefault="00BF0AED"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123CCDD3" w14:textId="77777777" w:rsidR="00BF0AED" w:rsidRPr="00491716" w:rsidRDefault="00BF0AED" w:rsidP="00C512E3">
            <w:pPr>
              <w:pStyle w:val="ListParagraph"/>
              <w:numPr>
                <w:ilvl w:val="0"/>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41B0E248" w14:textId="77777777" w:rsidR="00BF0AED" w:rsidRPr="00491716" w:rsidRDefault="00BF0AED" w:rsidP="00C512E3">
            <w:pPr>
              <w:pStyle w:val="ListParagraph"/>
              <w:numPr>
                <w:ilvl w:val="0"/>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39E5BAB3" w14:textId="77777777" w:rsidR="00BF0AED" w:rsidRPr="00491716" w:rsidRDefault="00BF0AED" w:rsidP="00C512E3">
            <w:pPr>
              <w:pStyle w:val="ListParagraph"/>
              <w:numPr>
                <w:ilvl w:val="1"/>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offering documentation, together with </w:t>
            </w:r>
            <w:r w:rsidRPr="00491716">
              <w:rPr>
                <w:rFonts w:ascii="Cambria" w:hAnsi="Cambria"/>
                <w:color w:val="000000" w:themeColor="text1"/>
                <w:kern w:val="2"/>
                <w:sz w:val="24"/>
                <w:szCs w:val="24"/>
              </w:rPr>
              <w:lastRenderedPageBreak/>
              <w:t>knowledge and understanding of the specific factors/risks highlighted within them); and</w:t>
            </w:r>
          </w:p>
          <w:p w14:paraId="3D383700" w14:textId="77777777" w:rsidR="00BF0AED" w:rsidRPr="00491716" w:rsidRDefault="00BF0AED" w:rsidP="00C512E3">
            <w:pPr>
              <w:pStyle w:val="ListParagraph"/>
              <w:numPr>
                <w:ilvl w:val="1"/>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30A2C9E7" w14:textId="77777777" w:rsidR="00BF0AED" w:rsidRPr="00491716" w:rsidRDefault="00BF0AED" w:rsidP="00C512E3">
            <w:pPr>
              <w:pStyle w:val="ListParagraph"/>
              <w:numPr>
                <w:ilvl w:val="0"/>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702860A8" w14:textId="77777777" w:rsidR="00BF0AED" w:rsidRPr="00491716" w:rsidRDefault="00BF0AED" w:rsidP="00C512E3">
            <w:pPr>
              <w:pStyle w:val="ListParagraph"/>
              <w:numPr>
                <w:ilvl w:val="0"/>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581100A5" w14:textId="77777777" w:rsidR="00BF0AED" w:rsidRPr="00491716" w:rsidRDefault="00BF0AED" w:rsidP="00C512E3">
            <w:pPr>
              <w:pStyle w:val="ListParagraph"/>
              <w:numPr>
                <w:ilvl w:val="0"/>
                <w:numId w:val="137"/>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BF0AED" w:rsidRPr="00491716" w14:paraId="53323C23" w14:textId="77777777" w:rsidTr="0017551A">
        <w:tc>
          <w:tcPr>
            <w:tcW w:w="0" w:type="auto"/>
          </w:tcPr>
          <w:p w14:paraId="3F8E9F39" w14:textId="77777777" w:rsidR="00BF0AED" w:rsidRPr="00491716" w:rsidRDefault="00BF0AED"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5D7F2599"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71D23AE4"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292A34A4" w14:textId="77777777" w:rsidR="00BF0AED" w:rsidRPr="00491716" w:rsidRDefault="00BF0AED"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BF0AED" w:rsidRPr="00491716" w14:paraId="3375BFD4" w14:textId="77777777" w:rsidTr="0017551A">
        <w:tc>
          <w:tcPr>
            <w:tcW w:w="0" w:type="auto"/>
          </w:tcPr>
          <w:p w14:paraId="4939EC45" w14:textId="77777777" w:rsidR="00BF0AED" w:rsidRPr="00491716" w:rsidRDefault="00BF0AED"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4E29FFF0"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C4C711B" w14:textId="77777777" w:rsidR="00BF0AED" w:rsidRPr="00491716" w:rsidRDefault="00BF0AED"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5B9BE742" w14:textId="77777777" w:rsidR="00BF0AED" w:rsidRPr="00491716" w:rsidRDefault="00BF0AED" w:rsidP="0017551A">
            <w:pPr>
              <w:pStyle w:val="CommentText"/>
              <w:contextualSpacing/>
              <w:rPr>
                <w:rFonts w:ascii="Cambria" w:hAnsi="Cambria" w:cs="Times New Roman"/>
                <w:i/>
                <w:iCs/>
                <w:sz w:val="24"/>
                <w:szCs w:val="24"/>
              </w:rPr>
            </w:pPr>
          </w:p>
        </w:tc>
        <w:tc>
          <w:tcPr>
            <w:tcW w:w="0" w:type="auto"/>
            <w:vAlign w:val="center"/>
          </w:tcPr>
          <w:p w14:paraId="0703AFA3" w14:textId="77777777" w:rsidR="00BF0AED" w:rsidRPr="00491716" w:rsidRDefault="00BF0AED" w:rsidP="0017551A">
            <w:pPr>
              <w:spacing w:after="80" w:line="240" w:lineRule="auto"/>
              <w:rPr>
                <w:rFonts w:cs="Times New Roman"/>
                <w:kern w:val="2"/>
              </w:rPr>
            </w:pPr>
            <w:r w:rsidRPr="00491716">
              <w:rPr>
                <w:rFonts w:cs="Times New Roman"/>
                <w:kern w:val="2"/>
              </w:rPr>
              <w:t>Yes</w:t>
            </w:r>
          </w:p>
        </w:tc>
      </w:tr>
      <w:tr w:rsidR="00BF0AED" w:rsidRPr="00491716" w14:paraId="0951D893" w14:textId="77777777" w:rsidTr="0017551A">
        <w:tc>
          <w:tcPr>
            <w:tcW w:w="0" w:type="auto"/>
          </w:tcPr>
          <w:p w14:paraId="474D0A06" w14:textId="77777777" w:rsidR="00BF0AED" w:rsidRPr="00491716" w:rsidRDefault="00BF0AED"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71865222" w14:textId="77777777" w:rsidR="00BF0AED" w:rsidRPr="00491716" w:rsidRDefault="00BF0AED" w:rsidP="0017551A">
            <w:pPr>
              <w:spacing w:line="240" w:lineRule="auto"/>
              <w:rPr>
                <w:rFonts w:cs="Times New Roman"/>
                <w:bCs/>
                <w:u w:val="single"/>
              </w:rPr>
            </w:pPr>
            <w:r w:rsidRPr="00491716">
              <w:rPr>
                <w:rFonts w:cs="Times New Roman"/>
                <w:bCs/>
                <w:u w:val="single"/>
              </w:rPr>
              <w:t>Scenario Analysis of the Product:</w:t>
            </w:r>
          </w:p>
          <w:p w14:paraId="4909C6E8" w14:textId="77777777" w:rsidR="00BF0AED" w:rsidRPr="00491716" w:rsidRDefault="00BF0AED"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17208322" w14:textId="77777777" w:rsidR="00BF0AED" w:rsidRPr="00491716" w:rsidRDefault="00BF0AED" w:rsidP="0017551A">
            <w:pPr>
              <w:spacing w:line="240" w:lineRule="auto"/>
              <w:rPr>
                <w:rFonts w:cs="Times New Roman"/>
                <w:bCs/>
              </w:rPr>
            </w:pPr>
          </w:p>
          <w:p w14:paraId="55536274" w14:textId="77777777" w:rsidR="00BF0AED" w:rsidRPr="00491716" w:rsidRDefault="00BF0AED"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7AF4D155" w14:textId="77777777" w:rsidR="00BF0AED" w:rsidRPr="00491716" w:rsidRDefault="00BF0AED" w:rsidP="0017551A">
            <w:pPr>
              <w:spacing w:line="240" w:lineRule="auto"/>
              <w:rPr>
                <w:rFonts w:cs="Times New Roman"/>
                <w:bCs/>
                <w:kern w:val="2"/>
              </w:rPr>
            </w:pPr>
            <w:r w:rsidRPr="00491716">
              <w:rPr>
                <w:rFonts w:cs="Times New Roman"/>
                <w:bCs/>
                <w:kern w:val="2"/>
              </w:rPr>
              <w:t xml:space="preserve">For example, examine what would happen if: </w:t>
            </w:r>
          </w:p>
          <w:p w14:paraId="1D0F97E0" w14:textId="77777777" w:rsidR="00BF0AED" w:rsidRPr="00491716" w:rsidRDefault="00BF0AED" w:rsidP="00C512E3">
            <w:pPr>
              <w:pStyle w:val="ProductDFstylecertainnumbering"/>
              <w:framePr w:hSpace="0" w:wrap="auto" w:vAnchor="margin" w:yAlign="inline"/>
              <w:numPr>
                <w:ilvl w:val="1"/>
                <w:numId w:val="247"/>
              </w:numPr>
              <w:suppressOverlap w:val="0"/>
            </w:pPr>
            <w:r w:rsidRPr="00491716">
              <w:lastRenderedPageBreak/>
              <w:t xml:space="preserve">the market environment deteriorated; </w:t>
            </w:r>
          </w:p>
          <w:p w14:paraId="7A4238B9" w14:textId="77777777" w:rsidR="00BF0AED" w:rsidRPr="00491716" w:rsidRDefault="00BF0AED"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598714EE" w14:textId="77777777" w:rsidR="00BF0AED" w:rsidRPr="00491716" w:rsidRDefault="00BF0AED" w:rsidP="00287005">
            <w:pPr>
              <w:pStyle w:val="ProductDFstylecertainnumbering"/>
              <w:framePr w:hSpace="0" w:wrap="auto" w:vAnchor="margin" w:yAlign="inline"/>
              <w:suppressOverlap w:val="0"/>
            </w:pPr>
            <w:r w:rsidRPr="00491716">
              <w:t xml:space="preserve">the financial instrument fails to become commercially viable; or </w:t>
            </w:r>
          </w:p>
          <w:p w14:paraId="2E3AD4E4" w14:textId="77777777" w:rsidR="00BF0AED" w:rsidRPr="00491716" w:rsidRDefault="00BF0AED"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205EDEB" w14:textId="77777777" w:rsidR="00BF0AED" w:rsidRPr="00491716" w:rsidRDefault="00BF0AED" w:rsidP="0017551A">
            <w:pPr>
              <w:spacing w:line="240" w:lineRule="auto"/>
              <w:rPr>
                <w:rFonts w:cs="Times New Roman"/>
                <w:bCs/>
                <w:kern w:val="2"/>
              </w:rPr>
            </w:pPr>
          </w:p>
        </w:tc>
        <w:tc>
          <w:tcPr>
            <w:tcW w:w="0" w:type="auto"/>
            <w:vAlign w:val="center"/>
          </w:tcPr>
          <w:p w14:paraId="588527F6" w14:textId="77777777" w:rsidR="00BF0AED" w:rsidRPr="00491716" w:rsidRDefault="00BF0AED"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075AEF2C" w14:textId="77777777" w:rsidR="00BF0AED" w:rsidRPr="00491716" w:rsidRDefault="00BF0AED" w:rsidP="0017551A">
            <w:pPr>
              <w:spacing w:after="80" w:line="240" w:lineRule="auto"/>
              <w:rPr>
                <w:rFonts w:cs="Times New Roman"/>
                <w:kern w:val="2"/>
              </w:rPr>
            </w:pPr>
          </w:p>
          <w:p w14:paraId="4696268D" w14:textId="77777777" w:rsidR="00BF0AED" w:rsidRPr="00491716" w:rsidRDefault="00BF0AED" w:rsidP="0017551A">
            <w:pPr>
              <w:spacing w:after="80" w:line="240" w:lineRule="auto"/>
              <w:rPr>
                <w:rFonts w:cs="Times New Roman"/>
                <w:kern w:val="2"/>
              </w:rPr>
            </w:pPr>
          </w:p>
        </w:tc>
      </w:tr>
      <w:tr w:rsidR="00BF0AED" w:rsidRPr="00491716" w14:paraId="27858CE9" w14:textId="77777777" w:rsidTr="0017551A">
        <w:tc>
          <w:tcPr>
            <w:tcW w:w="0" w:type="auto"/>
          </w:tcPr>
          <w:p w14:paraId="23EE41B7" w14:textId="77777777" w:rsidR="00BF0AED" w:rsidRPr="00491716" w:rsidRDefault="00BF0AED" w:rsidP="0017551A">
            <w:pPr>
              <w:spacing w:line="240" w:lineRule="auto"/>
              <w:rPr>
                <w:rFonts w:cs="Times New Roman"/>
                <w:b/>
                <w:kern w:val="2"/>
              </w:rPr>
            </w:pPr>
            <w:r w:rsidRPr="00491716">
              <w:rPr>
                <w:rFonts w:cs="Times New Roman"/>
                <w:b/>
                <w:kern w:val="2"/>
              </w:rPr>
              <w:t>Distribution Strategy:</w:t>
            </w:r>
          </w:p>
          <w:p w14:paraId="065BD9CF" w14:textId="77777777" w:rsidR="00BF0AED" w:rsidRPr="00491716" w:rsidRDefault="00BF0AED"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0CBF82E4"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2A0D0A25" w14:textId="77777777" w:rsidR="00BF0AED" w:rsidRPr="00491716" w:rsidRDefault="00BF0AED"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514AF273"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43440AC8" w14:textId="77777777" w:rsidR="00BF0AED" w:rsidRPr="00491716" w:rsidRDefault="00BF0AED"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245E6ECE" w14:textId="77777777" w:rsidR="00BF0AED" w:rsidRPr="00491716" w:rsidRDefault="00BF0AED" w:rsidP="00C512E3">
            <w:pPr>
              <w:pStyle w:val="ListParagraph"/>
              <w:numPr>
                <w:ilvl w:val="0"/>
                <w:numId w:val="13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55CD87A3" w14:textId="77777777" w:rsidR="00BF0AED" w:rsidRPr="00491716" w:rsidRDefault="00BF0AED" w:rsidP="00C512E3">
            <w:pPr>
              <w:pStyle w:val="ListParagraph"/>
              <w:numPr>
                <w:ilvl w:val="0"/>
                <w:numId w:val="13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48D957E6" w14:textId="77777777" w:rsidR="00BF0AED" w:rsidRPr="00491716" w:rsidRDefault="00BF0AED" w:rsidP="00C512E3">
            <w:pPr>
              <w:pStyle w:val="ListParagraph"/>
              <w:numPr>
                <w:ilvl w:val="0"/>
                <w:numId w:val="13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550DEAAB" w14:textId="77777777" w:rsidR="00BF0AED" w:rsidRPr="00491716" w:rsidRDefault="00BF0AED" w:rsidP="00C512E3">
            <w:pPr>
              <w:pStyle w:val="ListParagraph"/>
              <w:numPr>
                <w:ilvl w:val="0"/>
                <w:numId w:val="13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11F09357" w14:textId="77777777" w:rsidR="00BF0AED" w:rsidRPr="00491716" w:rsidRDefault="00BF0AED" w:rsidP="00C512E3">
            <w:pPr>
              <w:pStyle w:val="ListParagraph"/>
              <w:numPr>
                <w:ilvl w:val="0"/>
                <w:numId w:val="13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555135B0" w14:textId="77777777" w:rsidR="00BF0AED" w:rsidRPr="00491716" w:rsidRDefault="00BF0AED" w:rsidP="00C512E3">
            <w:pPr>
              <w:pStyle w:val="ListParagraph"/>
              <w:numPr>
                <w:ilvl w:val="0"/>
                <w:numId w:val="13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BF0AED" w:rsidRPr="00491716" w14:paraId="07DCEA8F" w14:textId="77777777" w:rsidTr="0017551A">
        <w:tc>
          <w:tcPr>
            <w:tcW w:w="0" w:type="auto"/>
          </w:tcPr>
          <w:p w14:paraId="497B96AB" w14:textId="77777777" w:rsidR="00BF0AED" w:rsidRPr="00491716" w:rsidRDefault="00BF0AED"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254FF7AA" w14:textId="77777777" w:rsidR="00BF0AED" w:rsidRPr="00491716" w:rsidRDefault="00BF0AED" w:rsidP="0017551A">
            <w:pPr>
              <w:spacing w:after="80" w:line="240" w:lineRule="auto"/>
              <w:rPr>
                <w:rFonts w:cs="Times New Roman"/>
                <w:kern w:val="2"/>
              </w:rPr>
            </w:pPr>
            <w:r w:rsidRPr="00491716">
              <w:rPr>
                <w:rFonts w:cs="Times New Roman"/>
                <w:kern w:val="2"/>
              </w:rPr>
              <w:t>N/a.</w:t>
            </w:r>
          </w:p>
        </w:tc>
      </w:tr>
      <w:tr w:rsidR="00BF0AED" w:rsidRPr="00491716" w14:paraId="599ABA01" w14:textId="77777777" w:rsidTr="0017551A">
        <w:tc>
          <w:tcPr>
            <w:tcW w:w="0" w:type="auto"/>
          </w:tcPr>
          <w:p w14:paraId="411F3376" w14:textId="77777777" w:rsidR="00BF0AED" w:rsidRPr="00491716" w:rsidRDefault="00BF0AED" w:rsidP="0017551A">
            <w:pPr>
              <w:spacing w:line="240" w:lineRule="auto"/>
              <w:rPr>
                <w:rFonts w:cs="Times New Roman"/>
                <w:b/>
                <w:kern w:val="2"/>
              </w:rPr>
            </w:pPr>
            <w:r w:rsidRPr="00491716">
              <w:rPr>
                <w:rFonts w:cs="Times New Roman"/>
                <w:b/>
                <w:kern w:val="2"/>
              </w:rPr>
              <w:t>Key risks:</w:t>
            </w:r>
          </w:p>
        </w:tc>
        <w:tc>
          <w:tcPr>
            <w:tcW w:w="0" w:type="auto"/>
            <w:vAlign w:val="center"/>
          </w:tcPr>
          <w:p w14:paraId="65060298" w14:textId="77777777" w:rsidR="00BF0AED" w:rsidRPr="00491716" w:rsidRDefault="00BF0AED" w:rsidP="0017551A">
            <w:pPr>
              <w:spacing w:after="80" w:line="240" w:lineRule="auto"/>
              <w:rPr>
                <w:rFonts w:cs="Times New Roman"/>
                <w:kern w:val="2"/>
              </w:rPr>
            </w:pPr>
            <w:r w:rsidRPr="00491716">
              <w:rPr>
                <w:rFonts w:cs="Times New Roman"/>
                <w:kern w:val="2"/>
              </w:rPr>
              <w:t>Market move against the position.</w:t>
            </w:r>
          </w:p>
          <w:p w14:paraId="329E5B0F" w14:textId="77777777" w:rsidR="00BF0AED" w:rsidRPr="00491716" w:rsidRDefault="00BF0AED" w:rsidP="0017551A">
            <w:pPr>
              <w:spacing w:after="80" w:line="240" w:lineRule="auto"/>
              <w:rPr>
                <w:rFonts w:cs="Times New Roman"/>
                <w:kern w:val="2"/>
              </w:rPr>
            </w:pPr>
            <w:r w:rsidRPr="00491716">
              <w:rPr>
                <w:rFonts w:cs="Times New Roman"/>
                <w:kern w:val="2"/>
              </w:rPr>
              <w:t>Section 8 of this Form includes a description of general trading risks.</w:t>
            </w:r>
          </w:p>
          <w:p w14:paraId="00182020"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38951EA7" w14:textId="77777777" w:rsidR="00BF0AED" w:rsidRPr="00491716" w:rsidRDefault="00BF0AED"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BC5BAE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7B9FBC9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3A126E5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702064C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25C84B8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1006CE2B"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702003B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173B50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BF0AED" w:rsidRPr="00491716" w14:paraId="389E866F" w14:textId="77777777" w:rsidTr="0017551A">
        <w:tc>
          <w:tcPr>
            <w:tcW w:w="0" w:type="auto"/>
            <w:gridSpan w:val="2"/>
            <w:shd w:val="clear" w:color="auto" w:fill="D9D9D9" w:themeFill="background1" w:themeFillShade="D9"/>
          </w:tcPr>
          <w:p w14:paraId="1FDE9248" w14:textId="77777777" w:rsidR="00BF0AED" w:rsidRPr="00491716" w:rsidRDefault="00BF0AED" w:rsidP="0028033E">
            <w:pPr>
              <w:pStyle w:val="HeadingsproductDF"/>
              <w:framePr w:hSpace="0" w:wrap="auto" w:vAnchor="margin" w:yAlign="inline"/>
              <w:suppressOverlap w:val="0"/>
            </w:pPr>
            <w:r w:rsidRPr="00491716">
              <w:lastRenderedPageBreak/>
              <w:br w:type="page"/>
              <w:t>LEGAL ANALYSIS</w:t>
            </w:r>
          </w:p>
        </w:tc>
      </w:tr>
      <w:tr w:rsidR="00BF0AED" w:rsidRPr="00491716" w14:paraId="62B1CFB8" w14:textId="77777777" w:rsidTr="0017551A">
        <w:tc>
          <w:tcPr>
            <w:tcW w:w="0" w:type="auto"/>
          </w:tcPr>
          <w:p w14:paraId="34982598" w14:textId="77777777" w:rsidR="00BF0AED" w:rsidRPr="00491716" w:rsidRDefault="00BF0AED" w:rsidP="0017551A">
            <w:pPr>
              <w:spacing w:line="240" w:lineRule="auto"/>
              <w:rPr>
                <w:rFonts w:cs="Times New Roman"/>
                <w:b/>
                <w:kern w:val="2"/>
              </w:rPr>
            </w:pPr>
            <w:r w:rsidRPr="00491716">
              <w:rPr>
                <w:rFonts w:cs="Times New Roman"/>
                <w:b/>
                <w:kern w:val="2"/>
              </w:rPr>
              <w:t>Training to employees (date):</w:t>
            </w:r>
          </w:p>
          <w:p w14:paraId="4BE706D1" w14:textId="77777777" w:rsidR="00BF0AED" w:rsidRPr="00491716" w:rsidRDefault="00BF0AED"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78FD6E84" w14:textId="77777777" w:rsidR="00BF0AED" w:rsidRPr="00491716" w:rsidRDefault="00BF0AED"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2D85C20E"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7F724F8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5F62C47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6B17E6F7"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0F04747D" w14:textId="77777777" w:rsidR="00BF0AED" w:rsidRPr="00491716" w:rsidRDefault="00BF0AED" w:rsidP="00DA7539">
            <w:pPr>
              <w:jc w:val="both"/>
              <w:rPr>
                <w:rFonts w:cs="Times New Roman"/>
                <w:kern w:val="2"/>
              </w:rPr>
            </w:pPr>
          </w:p>
          <w:p w14:paraId="38F5A279" w14:textId="77777777" w:rsidR="00BF0AED" w:rsidRPr="00491716" w:rsidRDefault="00BF0AED" w:rsidP="00DA7539">
            <w:pPr>
              <w:jc w:val="both"/>
              <w:rPr>
                <w:rFonts w:cs="Times New Roman"/>
                <w:kern w:val="2"/>
              </w:rPr>
            </w:pPr>
            <w:r w:rsidRPr="00491716">
              <w:rPr>
                <w:rFonts w:cs="Times New Roman"/>
                <w:kern w:val="2"/>
              </w:rPr>
              <w:t>Training consists of some or all of the following subjects:</w:t>
            </w:r>
          </w:p>
          <w:p w14:paraId="4266C53D"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7BA9815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30D49C3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67798BC5"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3CF401B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77F1F08A"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17A5C70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4DD1632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74D4F866"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294A543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238DC93A" w14:textId="77777777" w:rsidR="00BF0AED" w:rsidRPr="00491716" w:rsidRDefault="00BF0AED" w:rsidP="0017551A"/>
          <w:p w14:paraId="116D8A98" w14:textId="77777777" w:rsidR="00BF0AED" w:rsidRPr="00491716" w:rsidRDefault="00BF0AED" w:rsidP="0017551A">
            <w:pPr>
              <w:spacing w:after="80" w:line="240" w:lineRule="auto"/>
              <w:rPr>
                <w:rFonts w:cs="Times New Roman"/>
                <w:kern w:val="2"/>
              </w:rPr>
            </w:pPr>
            <w:r w:rsidRPr="00491716">
              <w:rPr>
                <w:rFonts w:cs="Times New Roman"/>
                <w:kern w:val="2"/>
              </w:rPr>
              <w:t>Training takes the following forms:</w:t>
            </w:r>
          </w:p>
          <w:p w14:paraId="326A9880"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3E69319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649FD4C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BF0AED" w:rsidRPr="00491716" w14:paraId="529C2250" w14:textId="77777777" w:rsidTr="0017551A">
        <w:tc>
          <w:tcPr>
            <w:tcW w:w="0" w:type="auto"/>
            <w:vAlign w:val="center"/>
          </w:tcPr>
          <w:p w14:paraId="5A7ABD5A" w14:textId="77777777" w:rsidR="00BF0AED" w:rsidRPr="00491716" w:rsidRDefault="00BF0AED"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31BF1B09" w14:textId="77777777" w:rsidR="00BF0AED" w:rsidRPr="00491716" w:rsidRDefault="00BF0AED" w:rsidP="0017551A">
            <w:pPr>
              <w:spacing w:before="60" w:after="60" w:line="240" w:lineRule="auto"/>
              <w:rPr>
                <w:rFonts w:cs="Times New Roman"/>
                <w:b/>
              </w:rPr>
            </w:pPr>
          </w:p>
        </w:tc>
        <w:tc>
          <w:tcPr>
            <w:tcW w:w="0" w:type="auto"/>
            <w:vAlign w:val="center"/>
          </w:tcPr>
          <w:p w14:paraId="0B7CECFB" w14:textId="77777777" w:rsidR="00BF0AED" w:rsidRPr="00491716" w:rsidRDefault="00BF0AED" w:rsidP="0017551A">
            <w:pPr>
              <w:tabs>
                <w:tab w:val="left" w:pos="2014"/>
              </w:tabs>
              <w:spacing w:before="60" w:after="60" w:line="240" w:lineRule="auto"/>
              <w:rPr>
                <w:rFonts w:cs="Times New Roman"/>
                <w:bCs/>
              </w:rPr>
            </w:pPr>
            <w:r w:rsidRPr="00491716">
              <w:rPr>
                <w:rFonts w:cs="Times New Roman"/>
                <w:bCs/>
              </w:rPr>
              <w:t>Not used.</w:t>
            </w:r>
          </w:p>
        </w:tc>
      </w:tr>
      <w:tr w:rsidR="00BF0AED" w:rsidRPr="00491716" w14:paraId="1805C550" w14:textId="77777777" w:rsidTr="0017551A">
        <w:tc>
          <w:tcPr>
            <w:tcW w:w="0" w:type="auto"/>
            <w:vAlign w:val="center"/>
          </w:tcPr>
          <w:p w14:paraId="4ADD3BB1" w14:textId="77777777" w:rsidR="00BF0AED" w:rsidRPr="00491716" w:rsidRDefault="00BF0AED" w:rsidP="0017551A">
            <w:pPr>
              <w:spacing w:before="60" w:after="60" w:line="240" w:lineRule="auto"/>
              <w:rPr>
                <w:rFonts w:cs="Times New Roman"/>
                <w:b/>
              </w:rPr>
            </w:pPr>
            <w:r w:rsidRPr="00491716">
              <w:rPr>
                <w:rFonts w:cs="Times New Roman"/>
                <w:b/>
              </w:rPr>
              <w:t xml:space="preserve">Trademark/Use of Logo: </w:t>
            </w:r>
          </w:p>
          <w:p w14:paraId="2447CCF8" w14:textId="77777777" w:rsidR="00BF0AED" w:rsidRPr="00491716" w:rsidRDefault="00BF0AED" w:rsidP="0017551A">
            <w:pPr>
              <w:spacing w:before="60" w:after="60" w:line="240" w:lineRule="auto"/>
              <w:rPr>
                <w:rFonts w:cs="Times New Roman"/>
                <w:b/>
              </w:rPr>
            </w:pPr>
          </w:p>
        </w:tc>
        <w:tc>
          <w:tcPr>
            <w:tcW w:w="0" w:type="auto"/>
            <w:vAlign w:val="center"/>
          </w:tcPr>
          <w:p w14:paraId="718F0D7F" w14:textId="77777777" w:rsidR="00BF0AED" w:rsidRPr="00491716" w:rsidRDefault="00BF0AED"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BF0AED" w:rsidRPr="00491716" w14:paraId="6B7DBE48" w14:textId="77777777" w:rsidTr="0017551A">
        <w:tc>
          <w:tcPr>
            <w:tcW w:w="0" w:type="auto"/>
            <w:vAlign w:val="center"/>
          </w:tcPr>
          <w:p w14:paraId="306F516D" w14:textId="77777777" w:rsidR="00BF0AED" w:rsidRPr="00491716" w:rsidRDefault="00BF0AED" w:rsidP="0017551A">
            <w:pPr>
              <w:spacing w:before="60" w:after="60" w:line="240" w:lineRule="auto"/>
              <w:rPr>
                <w:rFonts w:cs="Times New Roman"/>
                <w:b/>
              </w:rPr>
            </w:pPr>
            <w:r w:rsidRPr="00491716">
              <w:rPr>
                <w:rFonts w:cs="Times New Roman"/>
                <w:b/>
              </w:rPr>
              <w:t xml:space="preserve">Legal notification to the clients: </w:t>
            </w:r>
          </w:p>
          <w:p w14:paraId="39938163" w14:textId="77777777" w:rsidR="00BF0AED" w:rsidRPr="00491716" w:rsidRDefault="00BF0AED" w:rsidP="0017551A">
            <w:pPr>
              <w:spacing w:before="60" w:after="60" w:line="240" w:lineRule="auto"/>
              <w:rPr>
                <w:rFonts w:cs="Times New Roman"/>
                <w:b/>
              </w:rPr>
            </w:pPr>
          </w:p>
        </w:tc>
        <w:tc>
          <w:tcPr>
            <w:tcW w:w="0" w:type="auto"/>
            <w:vAlign w:val="center"/>
          </w:tcPr>
          <w:p w14:paraId="6AD7950B" w14:textId="77777777" w:rsidR="00BF0AED" w:rsidRPr="00491716" w:rsidRDefault="00BF0AED"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394"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BF0AED" w:rsidRPr="00491716" w14:paraId="1E8BC178" w14:textId="77777777" w:rsidTr="0017551A">
        <w:tc>
          <w:tcPr>
            <w:tcW w:w="0" w:type="auto"/>
            <w:vAlign w:val="center"/>
          </w:tcPr>
          <w:p w14:paraId="51F9B097" w14:textId="77777777" w:rsidR="00BF0AED" w:rsidRPr="00491716" w:rsidRDefault="00BF0AED" w:rsidP="0017551A">
            <w:pPr>
              <w:spacing w:before="60" w:after="60" w:line="240" w:lineRule="auto"/>
              <w:rPr>
                <w:rFonts w:cs="Times New Roman"/>
                <w:b/>
              </w:rPr>
            </w:pPr>
            <w:r w:rsidRPr="00491716">
              <w:rPr>
                <w:rFonts w:cs="Times New Roman"/>
                <w:b/>
              </w:rPr>
              <w:lastRenderedPageBreak/>
              <w:t>License use:</w:t>
            </w:r>
          </w:p>
          <w:p w14:paraId="72F86200" w14:textId="77777777" w:rsidR="00BF0AED" w:rsidRPr="00491716" w:rsidRDefault="00BF0AED" w:rsidP="0017551A">
            <w:pPr>
              <w:spacing w:before="60" w:after="60" w:line="240" w:lineRule="auto"/>
              <w:rPr>
                <w:rFonts w:cs="Times New Roman"/>
                <w:b/>
              </w:rPr>
            </w:pPr>
          </w:p>
        </w:tc>
        <w:tc>
          <w:tcPr>
            <w:tcW w:w="0" w:type="auto"/>
            <w:vAlign w:val="center"/>
          </w:tcPr>
          <w:p w14:paraId="3DD48F57" w14:textId="77777777" w:rsidR="00BF0AED" w:rsidRPr="00491716" w:rsidRDefault="00BF0AED"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BF0AED" w:rsidRPr="00491716" w14:paraId="483670A1" w14:textId="77777777" w:rsidTr="0017551A">
        <w:tc>
          <w:tcPr>
            <w:tcW w:w="0" w:type="auto"/>
            <w:vAlign w:val="center"/>
          </w:tcPr>
          <w:p w14:paraId="7289C94B" w14:textId="77777777" w:rsidR="00BF0AED" w:rsidRPr="00491716" w:rsidRDefault="00BF0AED" w:rsidP="0017551A">
            <w:pPr>
              <w:spacing w:before="60" w:after="60" w:line="240" w:lineRule="auto"/>
              <w:rPr>
                <w:rFonts w:cs="Times New Roman"/>
                <w:b/>
              </w:rPr>
            </w:pPr>
            <w:r w:rsidRPr="00491716">
              <w:rPr>
                <w:rFonts w:cs="Times New Roman"/>
                <w:b/>
              </w:rPr>
              <w:t xml:space="preserve">ToBs and End User Agreements: </w:t>
            </w:r>
          </w:p>
          <w:p w14:paraId="2AFC44FF" w14:textId="77777777" w:rsidR="00BF0AED" w:rsidRPr="00491716" w:rsidRDefault="00BF0AED" w:rsidP="0017551A">
            <w:pPr>
              <w:spacing w:before="60" w:after="60" w:line="240" w:lineRule="auto"/>
              <w:rPr>
                <w:rFonts w:cs="Times New Roman"/>
                <w:b/>
              </w:rPr>
            </w:pPr>
            <w:r w:rsidRPr="00491716">
              <w:rPr>
                <w:rFonts w:cs="Times New Roman"/>
                <w:b/>
              </w:rPr>
              <w:t xml:space="preserve">(explain: is the Product adequately described to the clients) </w:t>
            </w:r>
          </w:p>
          <w:p w14:paraId="2AEFC321" w14:textId="77777777" w:rsidR="00BF0AED" w:rsidRPr="00491716" w:rsidRDefault="00BF0AED" w:rsidP="0017551A">
            <w:pPr>
              <w:spacing w:before="60" w:after="60" w:line="240" w:lineRule="auto"/>
              <w:rPr>
                <w:rFonts w:cs="Times New Roman"/>
                <w:b/>
              </w:rPr>
            </w:pPr>
          </w:p>
        </w:tc>
        <w:tc>
          <w:tcPr>
            <w:tcW w:w="0" w:type="auto"/>
            <w:vAlign w:val="center"/>
          </w:tcPr>
          <w:p w14:paraId="4B1D9052" w14:textId="77777777" w:rsidR="00BF0AED" w:rsidRPr="00491716" w:rsidRDefault="00BF0AED"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BF0AED" w:rsidRPr="00491716" w14:paraId="4B6C128F" w14:textId="77777777" w:rsidTr="0017551A">
        <w:tc>
          <w:tcPr>
            <w:tcW w:w="0" w:type="auto"/>
            <w:vAlign w:val="center"/>
          </w:tcPr>
          <w:p w14:paraId="6B8BBE55" w14:textId="77777777" w:rsidR="00BF0AED" w:rsidRPr="00491716" w:rsidRDefault="00BF0AED" w:rsidP="0017551A">
            <w:pPr>
              <w:spacing w:before="60" w:after="60" w:line="240" w:lineRule="auto"/>
              <w:rPr>
                <w:rFonts w:cs="Times New Roman"/>
                <w:b/>
              </w:rPr>
            </w:pPr>
            <w:r w:rsidRPr="00491716">
              <w:rPr>
                <w:rFonts w:cs="Times New Roman"/>
                <w:b/>
              </w:rPr>
              <w:t xml:space="preserve">Data protection requirements: </w:t>
            </w:r>
          </w:p>
          <w:p w14:paraId="6B11A7A8" w14:textId="77777777" w:rsidR="00BF0AED" w:rsidRPr="00491716" w:rsidRDefault="00BF0AED"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1F59BDB6" w14:textId="77777777" w:rsidR="00BF0AED" w:rsidRPr="00491716" w:rsidRDefault="00BF0AED" w:rsidP="0017551A">
            <w:pPr>
              <w:spacing w:before="60" w:after="60" w:line="240" w:lineRule="auto"/>
              <w:rPr>
                <w:rFonts w:cs="Times New Roman"/>
                <w:b/>
              </w:rPr>
            </w:pPr>
          </w:p>
        </w:tc>
        <w:tc>
          <w:tcPr>
            <w:tcW w:w="0" w:type="auto"/>
            <w:vAlign w:val="center"/>
          </w:tcPr>
          <w:p w14:paraId="50CFB553" w14:textId="77777777" w:rsidR="00BF0AED" w:rsidRPr="00491716" w:rsidRDefault="00BF0AED" w:rsidP="0017551A">
            <w:pPr>
              <w:spacing w:before="60" w:after="60" w:line="240" w:lineRule="auto"/>
              <w:rPr>
                <w:rFonts w:cs="Times New Roman"/>
                <w:bCs/>
              </w:rPr>
            </w:pPr>
            <w:r w:rsidRPr="00491716">
              <w:rPr>
                <w:rFonts w:cs="Times New Roman"/>
                <w:bCs/>
              </w:rPr>
              <w:t>Available on the Company’s website (</w:t>
            </w:r>
            <w:hyperlink r:id="rId395"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BF0AED" w:rsidRPr="00491716" w14:paraId="7D107B42" w14:textId="77777777" w:rsidTr="0017551A">
        <w:trPr>
          <w:trHeight w:val="567"/>
        </w:trPr>
        <w:tc>
          <w:tcPr>
            <w:tcW w:w="0" w:type="auto"/>
            <w:gridSpan w:val="2"/>
            <w:shd w:val="clear" w:color="auto" w:fill="D9D9D9" w:themeFill="background1" w:themeFillShade="D9"/>
            <w:vAlign w:val="center"/>
          </w:tcPr>
          <w:p w14:paraId="0C10D6E3" w14:textId="77777777" w:rsidR="00BF0AED" w:rsidRPr="00491716" w:rsidRDefault="00BF0AED" w:rsidP="0028033E">
            <w:pPr>
              <w:pStyle w:val="HeadingsproductDF"/>
              <w:framePr w:hSpace="0" w:wrap="auto" w:vAnchor="margin" w:yAlign="inline"/>
              <w:suppressOverlap w:val="0"/>
            </w:pPr>
            <w:r w:rsidRPr="00491716">
              <w:br w:type="page"/>
              <w:t>COMPLIANCE ANALYSIS</w:t>
            </w:r>
          </w:p>
        </w:tc>
      </w:tr>
      <w:tr w:rsidR="00BF0AED" w:rsidRPr="00491716" w14:paraId="6DBD947C" w14:textId="77777777" w:rsidTr="0017551A">
        <w:tc>
          <w:tcPr>
            <w:tcW w:w="0" w:type="auto"/>
            <w:vAlign w:val="center"/>
          </w:tcPr>
          <w:p w14:paraId="7C55870A" w14:textId="77777777" w:rsidR="00BF0AED" w:rsidRPr="00491716" w:rsidRDefault="00BF0AED"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782A7268" w14:textId="77777777" w:rsidR="00BF0AED" w:rsidRPr="00491716" w:rsidRDefault="00BF0AED"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0F73EFA7" w14:textId="77777777" w:rsidR="00BF0AED" w:rsidRPr="00491716" w:rsidRDefault="00BF0AED"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BF0AED" w:rsidRPr="00491716" w14:paraId="031349CB" w14:textId="77777777" w:rsidTr="0017551A">
        <w:tc>
          <w:tcPr>
            <w:tcW w:w="0" w:type="auto"/>
            <w:vAlign w:val="center"/>
          </w:tcPr>
          <w:p w14:paraId="1CF64971" w14:textId="77777777" w:rsidR="00BF0AED" w:rsidRPr="00491716" w:rsidRDefault="00BF0AED"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2F6C3936"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65DB993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3490DF1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34CA6917"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396"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397"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542E6FFF"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148B5EE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41C4B8E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2F57E55"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0EFC609E" w14:textId="77777777" w:rsidR="00BF0AED" w:rsidRPr="00491716" w:rsidRDefault="00BF0AED" w:rsidP="0017551A">
            <w:pPr>
              <w:tabs>
                <w:tab w:val="left" w:pos="1159"/>
              </w:tabs>
              <w:spacing w:after="147"/>
              <w:contextualSpacing/>
              <w:rPr>
                <w:rFonts w:cs="Times New Roman"/>
                <w:kern w:val="2"/>
              </w:rPr>
            </w:pPr>
          </w:p>
        </w:tc>
      </w:tr>
      <w:tr w:rsidR="00BF0AED" w:rsidRPr="00491716" w14:paraId="380DA64B" w14:textId="77777777" w:rsidTr="0017551A">
        <w:tc>
          <w:tcPr>
            <w:tcW w:w="0" w:type="auto"/>
            <w:vAlign w:val="center"/>
          </w:tcPr>
          <w:p w14:paraId="1602B3A9"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Remuneration:</w:t>
            </w:r>
          </w:p>
          <w:p w14:paraId="00B315BF" w14:textId="77777777" w:rsidR="00BF0AED" w:rsidRPr="00491716" w:rsidRDefault="00BF0AED"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7155DF1B" w14:textId="77777777" w:rsidR="00BF0AED" w:rsidRPr="00491716" w:rsidRDefault="00BF0AED"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39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065CFAC9" w14:textId="77777777" w:rsidR="00BF0AED" w:rsidRPr="00491716" w:rsidRDefault="00BF0AED" w:rsidP="0017551A">
            <w:pPr>
              <w:spacing w:after="147"/>
              <w:contextualSpacing/>
              <w:rPr>
                <w:rFonts w:cs="Times New Roman"/>
                <w:kern w:val="2"/>
              </w:rPr>
            </w:pPr>
            <w:r w:rsidRPr="00491716">
              <w:rPr>
                <w:rFonts w:cs="Times New Roman"/>
              </w:rPr>
              <w:t>IB, OM or WL are not used.</w:t>
            </w:r>
          </w:p>
        </w:tc>
      </w:tr>
      <w:tr w:rsidR="00BF0AED" w:rsidRPr="00491716" w14:paraId="1EA4EBFD" w14:textId="77777777" w:rsidTr="0017551A">
        <w:tc>
          <w:tcPr>
            <w:tcW w:w="0" w:type="auto"/>
            <w:vAlign w:val="center"/>
          </w:tcPr>
          <w:p w14:paraId="7EB16AB4" w14:textId="77777777" w:rsidR="00BF0AED" w:rsidRPr="00491716" w:rsidRDefault="00BF0AED"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775764F6" w14:textId="77777777" w:rsidR="00BF0AED" w:rsidRPr="00491716" w:rsidRDefault="00BF0AED"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6EC92F05" w14:textId="77777777" w:rsidR="00BF0AED" w:rsidRPr="00491716" w:rsidRDefault="00BF0AED"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371DC42F" w14:textId="77777777" w:rsidR="00BF0AED" w:rsidRPr="00491716" w:rsidRDefault="00BF0AED"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0BFC122C" w14:textId="77777777" w:rsidR="00BF0AED" w:rsidRPr="00491716" w:rsidRDefault="00BF0AED"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6051E651" w14:textId="77777777" w:rsidR="00BF0AED" w:rsidRPr="00491716" w:rsidRDefault="00BF0AED"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40FDA47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5D9A55EC"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04DF1488"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7D23580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4FF60932" w14:textId="77777777" w:rsidR="00BF0AED" w:rsidRPr="00491716" w:rsidRDefault="00BF0AED"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2CCBA399" w14:textId="77777777" w:rsidR="00BF0AED" w:rsidRPr="00491716" w:rsidRDefault="00BF0AED"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399"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1B4FF5A8" w14:textId="77777777" w:rsidR="00BF0AED" w:rsidRPr="00491716" w:rsidRDefault="00BF0AED"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658FF609" w14:textId="77777777" w:rsidR="00BF0AED" w:rsidRPr="00491716" w:rsidRDefault="00BF0AED"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400"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5EDEA676" w14:textId="77777777" w:rsidR="00BF0AED" w:rsidRPr="00491716" w:rsidRDefault="00BF0AED"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401"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BF0AED" w:rsidRPr="00491716" w14:paraId="7AD95842" w14:textId="77777777" w:rsidTr="0017551A">
        <w:tc>
          <w:tcPr>
            <w:tcW w:w="0" w:type="auto"/>
            <w:vAlign w:val="center"/>
          </w:tcPr>
          <w:p w14:paraId="37FE0AB3"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27ED3AF0" w14:textId="77777777" w:rsidR="00BF0AED" w:rsidRPr="00491716" w:rsidRDefault="00BF0AED"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52FACEB8" w14:textId="77777777" w:rsidR="00BF0AED" w:rsidRPr="00491716" w:rsidRDefault="00BF0AED"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BF0AED" w:rsidRPr="00491716" w14:paraId="58A13B3B" w14:textId="77777777" w:rsidTr="0017551A">
        <w:tc>
          <w:tcPr>
            <w:tcW w:w="0" w:type="auto"/>
            <w:vAlign w:val="center"/>
          </w:tcPr>
          <w:p w14:paraId="7F1BDFFF" w14:textId="77777777" w:rsidR="00BF0AED" w:rsidRPr="00491716" w:rsidRDefault="00BF0AED"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569315450"/>
              <w:placeholder>
                <w:docPart w:val="16A839557266492E9275A9C32DAA8708"/>
              </w:placeholder>
              <w:date w:fullDate="2023-07-30T00:00:00Z">
                <w:dateFormat w:val="dd MMMM yyyy"/>
                <w:lid w:val="en-GB"/>
                <w:storeMappedDataAs w:val="dateTime"/>
                <w:calendar w:val="gregorian"/>
              </w:date>
            </w:sdtPr>
            <w:sdtEndPr/>
            <w:sdtContent>
              <w:p w14:paraId="6B6D3BEF" w14:textId="77777777" w:rsidR="00BF0AED" w:rsidRPr="00491716" w:rsidRDefault="00BF0AED" w:rsidP="0017551A">
                <w:pPr>
                  <w:spacing w:after="147"/>
                  <w:rPr>
                    <w:rFonts w:cs="Times New Roman"/>
                  </w:rPr>
                </w:pPr>
                <w:r w:rsidRPr="00491716">
                  <w:rPr>
                    <w:rFonts w:cs="Times New Roman"/>
                  </w:rPr>
                  <w:t>30 July 2023</w:t>
                </w:r>
              </w:p>
            </w:sdtContent>
          </w:sdt>
        </w:tc>
      </w:tr>
      <w:tr w:rsidR="00BF0AED" w:rsidRPr="00491716" w14:paraId="4F56643D" w14:textId="77777777" w:rsidTr="0017551A">
        <w:trPr>
          <w:trHeight w:val="567"/>
        </w:trPr>
        <w:tc>
          <w:tcPr>
            <w:tcW w:w="0" w:type="auto"/>
            <w:gridSpan w:val="2"/>
            <w:shd w:val="clear" w:color="auto" w:fill="D9D9D9" w:themeFill="background1" w:themeFillShade="D9"/>
            <w:vAlign w:val="center"/>
          </w:tcPr>
          <w:p w14:paraId="3C6A2691" w14:textId="77777777" w:rsidR="00BF0AED" w:rsidRPr="00491716" w:rsidRDefault="00BF0AED" w:rsidP="0028033E">
            <w:pPr>
              <w:pStyle w:val="HeadingsproductDF"/>
              <w:framePr w:hSpace="0" w:wrap="auto" w:vAnchor="margin" w:yAlign="inline"/>
              <w:suppressOverlap w:val="0"/>
            </w:pPr>
            <w:r w:rsidRPr="00491716">
              <w:br w:type="page"/>
              <w:t>SALES/MARKETING ANALYSIS</w:t>
            </w:r>
          </w:p>
        </w:tc>
      </w:tr>
      <w:tr w:rsidR="00BF0AED" w:rsidRPr="00491716" w14:paraId="28D58778" w14:textId="77777777" w:rsidTr="0017551A">
        <w:tc>
          <w:tcPr>
            <w:tcW w:w="0" w:type="auto"/>
          </w:tcPr>
          <w:p w14:paraId="405050A7" w14:textId="77777777" w:rsidR="00BF0AED" w:rsidRPr="00491716" w:rsidRDefault="00BF0AED"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6432DDFF" w14:textId="77777777" w:rsidR="00BF0AED" w:rsidRPr="00491716" w:rsidRDefault="00BF0AED"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0E7B7CD8" w14:textId="77777777" w:rsidR="00BF0AED" w:rsidRPr="00491716" w:rsidRDefault="00BF0AED"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327131F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3B961C0E"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08BF2AB1"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BF0AED" w:rsidRPr="00491716" w14:paraId="0045E6C7" w14:textId="77777777" w:rsidTr="0017551A">
        <w:tc>
          <w:tcPr>
            <w:tcW w:w="0" w:type="auto"/>
          </w:tcPr>
          <w:p w14:paraId="22BABECB" w14:textId="77777777" w:rsidR="00BF0AED" w:rsidRPr="00491716" w:rsidRDefault="00BF0AED"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71362E10"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4691FE1E" w14:textId="77777777" w:rsidR="00BF0AED" w:rsidRPr="00491716" w:rsidRDefault="00BF0AED"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69CEAAB9" w14:textId="77777777" w:rsidR="00BF0AED" w:rsidRPr="00491716" w:rsidRDefault="00BF0AED"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387875A4" w14:textId="77777777" w:rsidR="00BF0AED" w:rsidRPr="00491716" w:rsidRDefault="00BF0AED"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BF0AED" w:rsidRPr="00491716" w14:paraId="2845F4F7" w14:textId="77777777" w:rsidTr="0017551A">
        <w:tc>
          <w:tcPr>
            <w:tcW w:w="0" w:type="auto"/>
          </w:tcPr>
          <w:p w14:paraId="14B31DBD" w14:textId="77777777" w:rsidR="00BF0AED" w:rsidRPr="00491716" w:rsidRDefault="00BF0AED"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73"/>
            </w:r>
          </w:p>
        </w:tc>
        <w:tc>
          <w:tcPr>
            <w:tcW w:w="0" w:type="auto"/>
            <w:shd w:val="clear" w:color="auto" w:fill="auto"/>
            <w:vAlign w:val="center"/>
          </w:tcPr>
          <w:p w14:paraId="36888D0A" w14:textId="77777777" w:rsidR="00BF0AED" w:rsidRPr="00491716" w:rsidRDefault="00BF0AED" w:rsidP="0017551A">
            <w:r w:rsidRPr="00491716">
              <w:t>Before dealing with a product the Company will:</w:t>
            </w:r>
          </w:p>
          <w:p w14:paraId="2F979560"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654A60A2"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716A221B"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0FAB5E4C"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3C4D4015"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7AA0417D" w14:textId="77777777" w:rsidR="00BF0AED" w:rsidRPr="00491716" w:rsidRDefault="00BF0AED"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70FD4CC5" w14:textId="77777777" w:rsidR="00BF0AED" w:rsidRPr="00491716" w:rsidRDefault="00BF0AED"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40772537"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35DB8E5D"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42F16864"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423E9FAA" w14:textId="77777777" w:rsidR="00BF0AED" w:rsidRPr="00491716" w:rsidRDefault="00BF0AED"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778026B4" w14:textId="77777777" w:rsidR="00BF0AED" w:rsidRPr="00491716" w:rsidRDefault="00BF0AED" w:rsidP="00DA7539">
            <w:pPr>
              <w:jc w:val="both"/>
              <w:rPr>
                <w:rFonts w:cs="Times New Roman"/>
                <w:kern w:val="2"/>
              </w:rPr>
            </w:pPr>
            <w:r w:rsidRPr="00491716">
              <w:rPr>
                <w:rFonts w:cs="Times New Roman"/>
                <w:kern w:val="2"/>
              </w:rPr>
              <w:t>A financial instrument might meet or not meet sustainability criteria. This depends on the following:</w:t>
            </w:r>
          </w:p>
          <w:p w14:paraId="0A59C174"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74"/>
            </w:r>
            <w:r w:rsidRPr="00491716">
              <w:rPr>
                <w:rFonts w:ascii="Cambria" w:hAnsi="Cambria"/>
                <w:sz w:val="24"/>
                <w:szCs w:val="24"/>
              </w:rPr>
              <w:t xml:space="preserve"> (e.g., Use of Proceeds Bonds); or</w:t>
            </w:r>
          </w:p>
          <w:p w14:paraId="305F2E92"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4E8A700E" w14:textId="77777777" w:rsidR="00BF0AED" w:rsidRPr="00491716" w:rsidRDefault="00BF0AED"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75"/>
            </w:r>
            <w:r w:rsidRPr="00491716">
              <w:rPr>
                <w:rFonts w:cs="Times New Roman"/>
                <w:kern w:val="2"/>
              </w:rPr>
              <w:t>.</w:t>
            </w:r>
          </w:p>
          <w:p w14:paraId="2FF99AD6" w14:textId="77777777" w:rsidR="00BF0AED" w:rsidRPr="00491716" w:rsidRDefault="00BF0AED"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15B5BDBD"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783CC5C3" w14:textId="77777777" w:rsidR="00BF0AED" w:rsidRPr="00491716" w:rsidRDefault="00BF0AED"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4E7BBC54" w14:textId="77777777" w:rsidR="00BF0AED" w:rsidRPr="00491716" w:rsidRDefault="00BF0AED"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7BF4D155" w14:textId="77777777" w:rsidR="00BF0AED" w:rsidRPr="00491716" w:rsidRDefault="00BF0AED" w:rsidP="00C512E3">
            <w:pPr>
              <w:pStyle w:val="ListParagraph"/>
              <w:numPr>
                <w:ilvl w:val="0"/>
                <w:numId w:val="13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7A0F9C84" w14:textId="77777777" w:rsidR="00BF0AED" w:rsidRPr="00491716" w:rsidRDefault="00BF0AED" w:rsidP="00C512E3">
            <w:pPr>
              <w:pStyle w:val="ListParagraph"/>
              <w:numPr>
                <w:ilvl w:val="0"/>
                <w:numId w:val="13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76"/>
            </w:r>
            <w:r w:rsidRPr="00491716">
              <w:rPr>
                <w:rFonts w:ascii="Cambria" w:hAnsi="Cambria"/>
                <w:kern w:val="2"/>
                <w:sz w:val="24"/>
                <w:szCs w:val="24"/>
              </w:rPr>
              <w:t>;</w:t>
            </w:r>
          </w:p>
          <w:p w14:paraId="43F470DC" w14:textId="77777777" w:rsidR="00BF0AED" w:rsidRPr="00491716" w:rsidRDefault="00BF0AED" w:rsidP="00C512E3">
            <w:pPr>
              <w:pStyle w:val="ListParagraph"/>
              <w:numPr>
                <w:ilvl w:val="0"/>
                <w:numId w:val="13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402"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403"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404"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139A79F9" w14:textId="77777777" w:rsidR="00BF0AED" w:rsidRPr="00491716" w:rsidRDefault="00BF0AED"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BF0AED" w:rsidRPr="00491716" w14:paraId="2E4A8753" w14:textId="77777777" w:rsidTr="0017551A">
        <w:tc>
          <w:tcPr>
            <w:tcW w:w="0" w:type="auto"/>
            <w:gridSpan w:val="2"/>
            <w:shd w:val="clear" w:color="auto" w:fill="D9D9D9" w:themeFill="background1" w:themeFillShade="D9"/>
          </w:tcPr>
          <w:p w14:paraId="1ED3615A" w14:textId="77777777" w:rsidR="00BF0AED" w:rsidRPr="00491716" w:rsidRDefault="00BF0AED" w:rsidP="0028033E">
            <w:pPr>
              <w:pStyle w:val="HeadingsproductDF"/>
              <w:framePr w:hSpace="0" w:wrap="auto" w:vAnchor="margin" w:yAlign="inline"/>
              <w:suppressOverlap w:val="0"/>
            </w:pPr>
            <w:r w:rsidRPr="00491716">
              <w:lastRenderedPageBreak/>
              <w:t>IT &amp; PRODUCTION ANALYSIS</w:t>
            </w:r>
          </w:p>
        </w:tc>
      </w:tr>
      <w:tr w:rsidR="00BF0AED" w:rsidRPr="00491716" w14:paraId="6D4CFAC1" w14:textId="77777777" w:rsidTr="0017551A">
        <w:tc>
          <w:tcPr>
            <w:tcW w:w="0" w:type="auto"/>
          </w:tcPr>
          <w:p w14:paraId="7C363585" w14:textId="77777777" w:rsidR="00BF0AED" w:rsidRPr="00491716" w:rsidRDefault="00BF0AED" w:rsidP="0017551A">
            <w:pPr>
              <w:spacing w:after="147"/>
              <w:contextualSpacing/>
              <w:rPr>
                <w:rFonts w:cs="Times New Roman"/>
                <w:b/>
                <w:kern w:val="2"/>
              </w:rPr>
            </w:pPr>
            <w:r w:rsidRPr="00491716">
              <w:rPr>
                <w:rFonts w:cs="Times New Roman"/>
                <w:b/>
                <w:kern w:val="2"/>
              </w:rPr>
              <w:t>Capacity:</w:t>
            </w:r>
          </w:p>
          <w:p w14:paraId="46B01C43" w14:textId="77777777" w:rsidR="00BF0AED" w:rsidRPr="00491716" w:rsidRDefault="00BF0AED"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6D39145F" w14:textId="77777777" w:rsidR="00BF0AED" w:rsidRPr="00491716" w:rsidRDefault="00BF0AED" w:rsidP="0017551A">
            <w:pPr>
              <w:rPr>
                <w:rFonts w:cs="Times New Roman"/>
              </w:rPr>
            </w:pPr>
            <w:r w:rsidRPr="00491716">
              <w:rPr>
                <w:rFonts w:cs="Times New Roman"/>
              </w:rPr>
              <w:t>Clients’ Trade Orders Handling Procedure of the Company is available on its site (</w:t>
            </w:r>
            <w:hyperlink r:id="rId405"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41CF7F24" w14:textId="77777777" w:rsidR="00BF0AED" w:rsidRPr="00491716" w:rsidRDefault="00BF0AED" w:rsidP="0017551A">
            <w:pPr>
              <w:rPr>
                <w:rFonts w:cs="Times New Roman"/>
              </w:rPr>
            </w:pPr>
            <w:r w:rsidRPr="00491716">
              <w:rPr>
                <w:rFonts w:cs="Times New Roman"/>
              </w:rPr>
              <w:t>Top 5 Execution Venues for every year used by the Company are available on its site (</w:t>
            </w:r>
            <w:hyperlink r:id="rId406"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504D6104" w14:textId="77777777" w:rsidR="00BF0AED" w:rsidRPr="00491716" w:rsidRDefault="00BF0AED"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438FC798" w14:textId="77777777" w:rsidR="00BF0AED" w:rsidRPr="00491716" w:rsidRDefault="00BF0AED" w:rsidP="0017551A">
            <w:pPr>
              <w:rPr>
                <w:rFonts w:cs="Times New Roman"/>
              </w:rPr>
            </w:pPr>
            <w:r w:rsidRPr="00491716">
              <w:rPr>
                <w:rFonts w:cs="Times New Roman"/>
              </w:rPr>
              <w:t>A client uses a fillable boilerplate of a trade order to request the Company to execute a transaction with this product.</w:t>
            </w:r>
          </w:p>
          <w:p w14:paraId="7DE8F6B2" w14:textId="77777777" w:rsidR="00BF0AED" w:rsidRPr="00491716" w:rsidRDefault="00BF0AED"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BF0AED" w:rsidRPr="00491716" w14:paraId="5AE0C0B3" w14:textId="77777777" w:rsidTr="0017551A">
        <w:tc>
          <w:tcPr>
            <w:tcW w:w="0" w:type="auto"/>
          </w:tcPr>
          <w:p w14:paraId="3D3CB420" w14:textId="77777777" w:rsidR="00BF0AED" w:rsidRPr="00491716" w:rsidRDefault="00BF0AED" w:rsidP="0017551A">
            <w:pPr>
              <w:spacing w:after="147"/>
              <w:contextualSpacing/>
              <w:rPr>
                <w:rFonts w:cs="Times New Roman"/>
                <w:b/>
                <w:bCs/>
                <w:kern w:val="2"/>
              </w:rPr>
            </w:pPr>
            <w:r w:rsidRPr="00491716">
              <w:rPr>
                <w:rFonts w:cs="Times New Roman"/>
                <w:b/>
                <w:bCs/>
                <w:kern w:val="2"/>
              </w:rPr>
              <w:t>Security &amp; Privacy</w:t>
            </w:r>
          </w:p>
          <w:p w14:paraId="5CD70CC2" w14:textId="77777777" w:rsidR="00BF0AED" w:rsidRPr="00491716" w:rsidRDefault="00BF0AED"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41116636" w14:textId="77777777" w:rsidR="00BF0AED" w:rsidRPr="00491716" w:rsidRDefault="00BF0AED" w:rsidP="0017551A">
            <w:r w:rsidRPr="00491716">
              <w:lastRenderedPageBreak/>
              <w:t>IT security is governed by:</w:t>
            </w:r>
          </w:p>
          <w:p w14:paraId="538B097F"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17F82BD9" w14:textId="77777777" w:rsidR="00BF0AED" w:rsidRPr="00491716" w:rsidRDefault="00BF0AED"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26B6EE16" w14:textId="77777777" w:rsidR="00BF0AED" w:rsidRPr="00491716" w:rsidRDefault="00BF0AED" w:rsidP="0017551A">
            <w:r w:rsidRPr="00491716">
              <w:t>(both documents are internal documents and are not available to the public).</w:t>
            </w:r>
          </w:p>
          <w:p w14:paraId="52D89C0E" w14:textId="77777777" w:rsidR="00BF0AED" w:rsidRPr="00491716" w:rsidRDefault="00BF0AED"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5AE7ABA9" w14:textId="77777777" w:rsidR="00BF0AED" w:rsidRPr="00491716" w:rsidRDefault="00BF0AED" w:rsidP="0017551A">
            <w:r w:rsidRPr="00491716">
              <w:t>Client Cabinet Rules and Trade Order Placement Rules are available online:</w:t>
            </w:r>
          </w:p>
          <w:p w14:paraId="04B165CA" w14:textId="77777777" w:rsidR="00BF0AED" w:rsidRPr="00491716" w:rsidRDefault="008808DE" w:rsidP="0017551A">
            <w:hyperlink r:id="rId407" w:history="1">
              <w:r w:rsidR="00BF0AED" w:rsidRPr="00491716">
                <w:rPr>
                  <w:rStyle w:val="Hyperlink"/>
                  <w:rFonts w:eastAsiaTheme="majorEastAsia"/>
                  <w:color w:val="auto"/>
                </w:rPr>
                <w:t>https://my.skanestas.com/agreement-show</w:t>
              </w:r>
            </w:hyperlink>
          </w:p>
          <w:p w14:paraId="249A9F5F" w14:textId="77777777" w:rsidR="00BF0AED" w:rsidRPr="00491716" w:rsidRDefault="008808DE" w:rsidP="0017551A">
            <w:hyperlink r:id="rId408" w:history="1">
              <w:r w:rsidR="00BF0AED" w:rsidRPr="00491716">
                <w:rPr>
                  <w:rStyle w:val="Hyperlink"/>
                  <w:rFonts w:eastAsiaTheme="majorEastAsia"/>
                  <w:color w:val="auto"/>
                </w:rPr>
                <w:t>https://my.skanestas.com/orders-rules</w:t>
              </w:r>
            </w:hyperlink>
          </w:p>
        </w:tc>
      </w:tr>
      <w:tr w:rsidR="00BF0AED" w:rsidRPr="00491716" w14:paraId="0CE42EC7" w14:textId="77777777" w:rsidTr="0017551A">
        <w:tc>
          <w:tcPr>
            <w:tcW w:w="0" w:type="auto"/>
          </w:tcPr>
          <w:p w14:paraId="7B4D6DE9" w14:textId="77777777" w:rsidR="00BF0AED" w:rsidRPr="00491716" w:rsidRDefault="00BF0AED" w:rsidP="0017551A">
            <w:pPr>
              <w:spacing w:after="147"/>
              <w:contextualSpacing/>
              <w:rPr>
                <w:rFonts w:cs="Times New Roman"/>
                <w:b/>
                <w:kern w:val="2"/>
              </w:rPr>
            </w:pPr>
            <w:r w:rsidRPr="00491716">
              <w:rPr>
                <w:rFonts w:cs="Times New Roman"/>
                <w:b/>
                <w:kern w:val="2"/>
              </w:rPr>
              <w:lastRenderedPageBreak/>
              <w:t>Performance and Continuity:</w:t>
            </w:r>
          </w:p>
          <w:p w14:paraId="647E9082" w14:textId="77777777" w:rsidR="00BF0AED" w:rsidRPr="00491716" w:rsidRDefault="00BF0AED"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667AB7A5" w14:textId="77777777" w:rsidR="00BF0AED" w:rsidRPr="00491716" w:rsidRDefault="00BF0AED"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BF0AED" w:rsidRPr="00491716" w14:paraId="32786F38" w14:textId="77777777" w:rsidTr="0017551A">
        <w:trPr>
          <w:trHeight w:val="567"/>
        </w:trPr>
        <w:tc>
          <w:tcPr>
            <w:tcW w:w="0" w:type="auto"/>
            <w:gridSpan w:val="2"/>
            <w:shd w:val="clear" w:color="auto" w:fill="D9D9D9" w:themeFill="background1" w:themeFillShade="D9"/>
            <w:vAlign w:val="center"/>
          </w:tcPr>
          <w:p w14:paraId="28E3491C" w14:textId="77777777" w:rsidR="00BF0AED" w:rsidRPr="00491716" w:rsidRDefault="00BF0AED" w:rsidP="0028033E">
            <w:pPr>
              <w:pStyle w:val="HeadingsproductDF"/>
              <w:framePr w:hSpace="0" w:wrap="auto" w:vAnchor="margin" w:yAlign="inline"/>
              <w:suppressOverlap w:val="0"/>
            </w:pPr>
            <w:r w:rsidRPr="00491716">
              <w:t>TRADING ACTIVITY ANALYSIS</w:t>
            </w:r>
          </w:p>
        </w:tc>
      </w:tr>
      <w:tr w:rsidR="00BF0AED" w:rsidRPr="00491716" w14:paraId="139F7BCF" w14:textId="77777777" w:rsidTr="0017551A">
        <w:tc>
          <w:tcPr>
            <w:tcW w:w="0" w:type="auto"/>
            <w:vAlign w:val="center"/>
          </w:tcPr>
          <w:p w14:paraId="514F8C16" w14:textId="77777777" w:rsidR="00BF0AED" w:rsidRPr="00491716" w:rsidRDefault="00BF0AED" w:rsidP="0017551A">
            <w:pPr>
              <w:spacing w:line="240" w:lineRule="auto"/>
              <w:rPr>
                <w:rFonts w:cs="Times New Roman"/>
                <w:b/>
                <w:kern w:val="2"/>
              </w:rPr>
            </w:pPr>
            <w:r w:rsidRPr="00491716">
              <w:rPr>
                <w:rFonts w:cs="Times New Roman"/>
                <w:b/>
                <w:kern w:val="2"/>
              </w:rPr>
              <w:t>Any impact on trading and the provision of Brokerage Services:</w:t>
            </w:r>
          </w:p>
          <w:p w14:paraId="73BE128A" w14:textId="77777777" w:rsidR="00BF0AED" w:rsidRPr="00491716" w:rsidRDefault="00BF0AED"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5DDA1D36" w14:textId="77777777" w:rsidR="00BF0AED" w:rsidRPr="00491716" w:rsidRDefault="00BF0AED" w:rsidP="0017551A">
            <w:pPr>
              <w:spacing w:line="240" w:lineRule="auto"/>
              <w:rPr>
                <w:rFonts w:cs="Times New Roman"/>
              </w:rPr>
            </w:pPr>
            <w:r w:rsidRPr="00491716">
              <w:rPr>
                <w:rFonts w:cs="Times New Roman"/>
              </w:rPr>
              <w:t>Current procedures of the Company meet all needs and peculiarities of the product.</w:t>
            </w:r>
          </w:p>
        </w:tc>
      </w:tr>
      <w:tr w:rsidR="00BF0AED" w:rsidRPr="00491716" w14:paraId="59AFE682" w14:textId="77777777" w:rsidTr="0017551A">
        <w:tc>
          <w:tcPr>
            <w:tcW w:w="0" w:type="auto"/>
            <w:vAlign w:val="center"/>
          </w:tcPr>
          <w:p w14:paraId="685D69D9" w14:textId="77777777" w:rsidR="00BF0AED" w:rsidRPr="00491716" w:rsidRDefault="00BF0AED"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62B285C4" w14:textId="77777777" w:rsidR="00BF0AED" w:rsidRPr="00491716" w:rsidRDefault="00BF0AED"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409"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75C2AB88" w14:textId="77777777" w:rsidR="00BF0AED" w:rsidRPr="00491716" w:rsidRDefault="00BF0AED"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410"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483B7FDC" w14:textId="77777777" w:rsidR="00BF0AED" w:rsidRPr="00491716" w:rsidRDefault="00BF0AED"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2DA4F3B7" w14:textId="77777777" w:rsidR="00BF0AED" w:rsidRPr="00491716" w:rsidRDefault="00BF0AED"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2C267053" w14:textId="77777777" w:rsidR="00BF0AED" w:rsidRPr="00491716" w:rsidRDefault="00BF0AED" w:rsidP="0017551A">
            <w:pPr>
              <w:spacing w:line="240" w:lineRule="auto"/>
              <w:rPr>
                <w:rFonts w:cs="Times New Roman"/>
                <w:kern w:val="2"/>
              </w:rPr>
            </w:pPr>
          </w:p>
        </w:tc>
      </w:tr>
      <w:tr w:rsidR="00BF0AED" w:rsidRPr="00491716" w14:paraId="7B1BDD9D" w14:textId="77777777" w:rsidTr="0017551A">
        <w:tc>
          <w:tcPr>
            <w:tcW w:w="0" w:type="auto"/>
            <w:vAlign w:val="center"/>
          </w:tcPr>
          <w:p w14:paraId="4C2AF892" w14:textId="77777777" w:rsidR="00BF0AED" w:rsidRPr="00491716" w:rsidRDefault="00BF0AED" w:rsidP="0017551A">
            <w:pPr>
              <w:spacing w:line="240" w:lineRule="auto"/>
              <w:rPr>
                <w:rFonts w:cs="Times New Roman"/>
                <w:b/>
                <w:kern w:val="2"/>
              </w:rPr>
            </w:pPr>
            <w:r w:rsidRPr="00491716">
              <w:rPr>
                <w:rFonts w:cs="Times New Roman"/>
                <w:b/>
                <w:kern w:val="2"/>
              </w:rPr>
              <w:lastRenderedPageBreak/>
              <w:t>Conflicts of interests:</w:t>
            </w:r>
          </w:p>
          <w:p w14:paraId="278ECFBC" w14:textId="77777777" w:rsidR="00BF0AED" w:rsidRPr="00491716" w:rsidRDefault="00BF0AED" w:rsidP="0017551A">
            <w:pPr>
              <w:spacing w:line="240" w:lineRule="auto"/>
              <w:rPr>
                <w:rFonts w:cs="Times New Roman"/>
                <w:kern w:val="2"/>
              </w:rPr>
            </w:pPr>
            <w:r w:rsidRPr="00491716">
              <w:rPr>
                <w:rFonts w:cs="Times New Roman"/>
                <w:kern w:val="2"/>
              </w:rPr>
              <w:t>1 Do these exist and if so how will these be managed?</w:t>
            </w:r>
          </w:p>
          <w:p w14:paraId="2CC418D8" w14:textId="77777777" w:rsidR="00BF0AED" w:rsidRPr="00491716" w:rsidRDefault="00BF0AED"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79F9DD1F" w14:textId="77777777" w:rsidR="00BF0AED" w:rsidRPr="00491716" w:rsidRDefault="00BF0AED"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01A4F97C" w14:textId="77777777" w:rsidR="00BF0AED" w:rsidRPr="00491716" w:rsidRDefault="00BF0AED" w:rsidP="00C512E3">
            <w:pPr>
              <w:pStyle w:val="ListParagraph"/>
              <w:numPr>
                <w:ilvl w:val="0"/>
                <w:numId w:val="1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3103AA0B" w14:textId="77777777" w:rsidR="00BF0AED" w:rsidRPr="00491716" w:rsidRDefault="00BF0AED" w:rsidP="00C512E3">
            <w:pPr>
              <w:pStyle w:val="ListParagraph"/>
              <w:numPr>
                <w:ilvl w:val="1"/>
                <w:numId w:val="1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749F30F9" w14:textId="77777777" w:rsidR="00BF0AED" w:rsidRPr="00491716" w:rsidRDefault="00BF0AED" w:rsidP="00C512E3">
            <w:pPr>
              <w:pStyle w:val="ListParagraph"/>
              <w:numPr>
                <w:ilvl w:val="1"/>
                <w:numId w:val="1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1A26C904" w14:textId="77777777" w:rsidR="00BF0AED" w:rsidRPr="00491716" w:rsidRDefault="00BF0AED" w:rsidP="00C512E3">
            <w:pPr>
              <w:pStyle w:val="ListParagraph"/>
              <w:numPr>
                <w:ilvl w:val="1"/>
                <w:numId w:val="1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5CFA66C2" w14:textId="77777777" w:rsidR="00BF0AED" w:rsidRPr="00491716" w:rsidRDefault="00BF0AED" w:rsidP="00C512E3">
            <w:pPr>
              <w:pStyle w:val="ListParagraph"/>
              <w:numPr>
                <w:ilvl w:val="0"/>
                <w:numId w:val="1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411"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0D45052F" w14:textId="77777777" w:rsidR="00BF0AED" w:rsidRPr="00491716" w:rsidRDefault="00BF0AED" w:rsidP="00C512E3">
            <w:pPr>
              <w:pStyle w:val="ListParagraph"/>
              <w:numPr>
                <w:ilvl w:val="0"/>
                <w:numId w:val="14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412"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2BE49459" w14:textId="77777777" w:rsidR="00BF0AED" w:rsidRPr="00491716" w:rsidRDefault="00BF0AED" w:rsidP="00C512E3">
            <w:pPr>
              <w:pStyle w:val="ListParagraph"/>
              <w:numPr>
                <w:ilvl w:val="0"/>
                <w:numId w:val="140"/>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BF0AED" w:rsidRPr="00491716" w14:paraId="02153E69" w14:textId="77777777" w:rsidTr="0017551A">
        <w:trPr>
          <w:trHeight w:val="567"/>
        </w:trPr>
        <w:tc>
          <w:tcPr>
            <w:tcW w:w="0" w:type="auto"/>
            <w:gridSpan w:val="2"/>
            <w:shd w:val="clear" w:color="auto" w:fill="D9D9D9" w:themeFill="background1" w:themeFillShade="D9"/>
            <w:vAlign w:val="center"/>
          </w:tcPr>
          <w:p w14:paraId="7711D495" w14:textId="77777777" w:rsidR="00BF0AED" w:rsidRPr="00491716" w:rsidRDefault="00BF0AED" w:rsidP="0028033E">
            <w:pPr>
              <w:pStyle w:val="HeadingsproductDF"/>
              <w:framePr w:hSpace="0" w:wrap="auto" w:vAnchor="margin" w:yAlign="inline"/>
              <w:suppressOverlap w:val="0"/>
            </w:pPr>
            <w:r w:rsidRPr="00491716">
              <w:t>MARKET SURVEILLANCE</w:t>
            </w:r>
          </w:p>
        </w:tc>
      </w:tr>
      <w:tr w:rsidR="00BF0AED" w:rsidRPr="00491716" w14:paraId="28C6F5E9" w14:textId="77777777" w:rsidTr="0017551A">
        <w:trPr>
          <w:trHeight w:val="567"/>
        </w:trPr>
        <w:tc>
          <w:tcPr>
            <w:tcW w:w="0" w:type="auto"/>
            <w:vAlign w:val="center"/>
          </w:tcPr>
          <w:p w14:paraId="0407F360" w14:textId="77777777" w:rsidR="00BF0AED" w:rsidRPr="00491716" w:rsidRDefault="00BF0AED"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40106A51" w14:textId="77777777" w:rsidR="00BF0AED" w:rsidRPr="00491716" w:rsidRDefault="00BF0AED"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50CB77FD" w14:textId="77777777" w:rsidR="00BF0AED" w:rsidRPr="00491716" w:rsidRDefault="00BF0AED"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BF0AED" w:rsidRPr="00491716" w14:paraId="40F18287" w14:textId="77777777" w:rsidTr="0017551A">
        <w:trPr>
          <w:trHeight w:val="567"/>
        </w:trPr>
        <w:tc>
          <w:tcPr>
            <w:tcW w:w="0" w:type="auto"/>
            <w:gridSpan w:val="2"/>
            <w:shd w:val="clear" w:color="auto" w:fill="D9D9D9" w:themeFill="background1" w:themeFillShade="D9"/>
            <w:vAlign w:val="center"/>
          </w:tcPr>
          <w:p w14:paraId="73D4ACAE" w14:textId="77777777" w:rsidR="00BF0AED" w:rsidRPr="00491716" w:rsidRDefault="00BF0AED" w:rsidP="0028033E">
            <w:pPr>
              <w:pStyle w:val="HeadingsproductDF"/>
              <w:framePr w:hSpace="0" w:wrap="auto" w:vAnchor="margin" w:yAlign="inline"/>
              <w:suppressOverlap w:val="0"/>
            </w:pPr>
            <w:r w:rsidRPr="00491716">
              <w:lastRenderedPageBreak/>
              <w:t>RISK ASSESSMENT</w:t>
            </w:r>
          </w:p>
        </w:tc>
      </w:tr>
      <w:tr w:rsidR="00BF0AED" w:rsidRPr="00491716" w14:paraId="364E5FB0" w14:textId="77777777" w:rsidTr="0017551A">
        <w:trPr>
          <w:trHeight w:val="567"/>
        </w:trPr>
        <w:tc>
          <w:tcPr>
            <w:tcW w:w="0" w:type="auto"/>
            <w:vAlign w:val="center"/>
          </w:tcPr>
          <w:p w14:paraId="0C293D81" w14:textId="77777777" w:rsidR="00BF0AED" w:rsidRPr="00491716" w:rsidRDefault="00BF0AED"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252923C7" w14:textId="77777777" w:rsidR="00BF0AED" w:rsidRPr="00491716" w:rsidRDefault="00BF0AED"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BF0AED" w:rsidRPr="00491716" w14:paraId="068FC574" w14:textId="77777777" w:rsidTr="0017551A">
        <w:trPr>
          <w:trHeight w:val="567"/>
        </w:trPr>
        <w:tc>
          <w:tcPr>
            <w:tcW w:w="0" w:type="auto"/>
            <w:vAlign w:val="center"/>
          </w:tcPr>
          <w:p w14:paraId="77B9A6F8"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2847759A" w14:textId="77777777" w:rsidR="00BF0AED" w:rsidRPr="00491716" w:rsidRDefault="00BF0AED"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58775203"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7492185A"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23BD17AD"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28421FBE"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0BC871FA"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23C92EE8"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78193EC3"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7B89BFCA"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6E8F9972"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15FEAE5E"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6673FAAD"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0A64B756"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54DA14B7"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4D598C58"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7F69D9F7"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1ADBDC4F"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7F9F74AC"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234BF09C"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35A498B"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29C42E2B"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662BE4D6"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3CF6CEF1"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636DCE49" w14:textId="77777777" w:rsidR="00BF0AED" w:rsidRPr="00491716" w:rsidRDefault="00BF0AED" w:rsidP="00C512E3">
            <w:pPr>
              <w:pStyle w:val="ListParagraph"/>
              <w:numPr>
                <w:ilvl w:val="0"/>
                <w:numId w:val="14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BF0AED" w:rsidRPr="00491716" w14:paraId="08A651C5" w14:textId="77777777" w:rsidTr="0017551A">
        <w:trPr>
          <w:trHeight w:val="567"/>
        </w:trPr>
        <w:tc>
          <w:tcPr>
            <w:tcW w:w="0" w:type="auto"/>
            <w:vAlign w:val="center"/>
          </w:tcPr>
          <w:p w14:paraId="54969B14" w14:textId="77777777" w:rsidR="00BF0AED" w:rsidRPr="00491716" w:rsidRDefault="00BF0AED"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30C820FD"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BF0AED" w:rsidRPr="00491716" w14:paraId="2B8EFE1A" w14:textId="77777777" w:rsidTr="0017551A">
        <w:trPr>
          <w:trHeight w:val="567"/>
        </w:trPr>
        <w:tc>
          <w:tcPr>
            <w:tcW w:w="0" w:type="auto"/>
            <w:vAlign w:val="center"/>
          </w:tcPr>
          <w:p w14:paraId="6F9BAD75"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425A58DD" w14:textId="77777777" w:rsidR="00BF0AED" w:rsidRPr="00491716" w:rsidRDefault="00BF0AED"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1F0FFDC3"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4386F5C2"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BF0AED" w:rsidRPr="00491716" w14:paraId="21E8539B" w14:textId="77777777" w:rsidTr="0017551A">
        <w:trPr>
          <w:trHeight w:val="567"/>
        </w:trPr>
        <w:tc>
          <w:tcPr>
            <w:tcW w:w="0" w:type="auto"/>
            <w:vAlign w:val="center"/>
          </w:tcPr>
          <w:p w14:paraId="27B6F121" w14:textId="77777777" w:rsidR="00BF0AED" w:rsidRPr="00491716" w:rsidRDefault="00BF0AED"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304D55FB" w14:textId="77777777" w:rsidR="00BF0AED" w:rsidRPr="00491716" w:rsidRDefault="00BF0AED"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BF0AED" w:rsidRPr="00491716" w14:paraId="16D727C2" w14:textId="77777777" w:rsidTr="0017551A">
        <w:trPr>
          <w:trHeight w:val="567"/>
        </w:trPr>
        <w:tc>
          <w:tcPr>
            <w:tcW w:w="0" w:type="auto"/>
            <w:vAlign w:val="center"/>
          </w:tcPr>
          <w:p w14:paraId="68DC177B" w14:textId="77777777" w:rsidR="00BF0AED" w:rsidRPr="00491716" w:rsidRDefault="00BF0AED"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5E7DB009" w14:textId="77777777" w:rsidR="00BF0AED" w:rsidRPr="00491716" w:rsidRDefault="00BF0AED" w:rsidP="0017551A">
            <w:pPr>
              <w:spacing w:line="240" w:lineRule="auto"/>
              <w:rPr>
                <w:rFonts w:cs="Times New Roman"/>
                <w:kern w:val="2"/>
              </w:rPr>
            </w:pPr>
            <w:r w:rsidRPr="00491716">
              <w:rPr>
                <w:rFonts w:cs="Times New Roman"/>
                <w:kern w:val="2"/>
              </w:rPr>
              <w:t>N/a.</w:t>
            </w:r>
          </w:p>
        </w:tc>
      </w:tr>
      <w:tr w:rsidR="00BF0AED" w:rsidRPr="00491716" w14:paraId="685E37B7" w14:textId="77777777" w:rsidTr="0017551A">
        <w:trPr>
          <w:trHeight w:val="567"/>
        </w:trPr>
        <w:tc>
          <w:tcPr>
            <w:tcW w:w="0" w:type="auto"/>
            <w:vAlign w:val="center"/>
          </w:tcPr>
          <w:p w14:paraId="571CF2D3" w14:textId="77777777" w:rsidR="00BF0AED" w:rsidRPr="00491716" w:rsidRDefault="00BF0AED"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0C9C6F15" w14:textId="77777777" w:rsidR="00BF0AED" w:rsidRPr="00491716" w:rsidRDefault="00BF0AED" w:rsidP="0017551A">
            <w:pPr>
              <w:spacing w:line="240" w:lineRule="auto"/>
              <w:rPr>
                <w:rFonts w:cs="Times New Roman"/>
                <w:kern w:val="2"/>
              </w:rPr>
            </w:pPr>
            <w:r w:rsidRPr="00491716">
              <w:rPr>
                <w:rFonts w:cs="Times New Roman"/>
                <w:kern w:val="2"/>
              </w:rPr>
              <w:t>This product was approved by the Company.</w:t>
            </w:r>
          </w:p>
        </w:tc>
      </w:tr>
      <w:tr w:rsidR="00BF0AED" w:rsidRPr="00491716" w14:paraId="0FEEBF90" w14:textId="77777777" w:rsidTr="0017551A">
        <w:trPr>
          <w:trHeight w:val="567"/>
        </w:trPr>
        <w:tc>
          <w:tcPr>
            <w:tcW w:w="0" w:type="auto"/>
            <w:vAlign w:val="center"/>
          </w:tcPr>
          <w:p w14:paraId="018C6570" w14:textId="77777777" w:rsidR="00BF0AED" w:rsidRPr="00491716" w:rsidRDefault="00BF0AED"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021C3A21" w14:textId="77777777" w:rsidR="00BF0AED" w:rsidRPr="00491716" w:rsidRDefault="00BF0AED"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280315377"/>
                <w:placeholder>
                  <w:docPart w:val="333C4CF2D39E4B94894BEDC3436D507C"/>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BF0AED" w:rsidRPr="00491716" w14:paraId="51EC45A5" w14:textId="77777777" w:rsidTr="0017551A">
        <w:trPr>
          <w:trHeight w:val="567"/>
        </w:trPr>
        <w:tc>
          <w:tcPr>
            <w:tcW w:w="0" w:type="auto"/>
            <w:gridSpan w:val="2"/>
            <w:shd w:val="clear" w:color="auto" w:fill="D9D9D9" w:themeFill="background1" w:themeFillShade="D9"/>
            <w:vAlign w:val="center"/>
          </w:tcPr>
          <w:p w14:paraId="55379F6F" w14:textId="77777777" w:rsidR="00BF0AED" w:rsidRPr="00491716" w:rsidRDefault="00BF0AED" w:rsidP="0028033E">
            <w:pPr>
              <w:pStyle w:val="HeadingsproductDF"/>
              <w:framePr w:hSpace="0" w:wrap="auto" w:vAnchor="margin" w:yAlign="inline"/>
              <w:suppressOverlap w:val="0"/>
            </w:pPr>
            <w:r w:rsidRPr="00491716">
              <w:t>DETAILS OF THE REVIEW</w:t>
            </w:r>
          </w:p>
        </w:tc>
      </w:tr>
      <w:tr w:rsidR="00BF0AED" w:rsidRPr="00491716" w14:paraId="2EE72C17" w14:textId="77777777" w:rsidTr="0017551A">
        <w:trPr>
          <w:trHeight w:val="567"/>
        </w:trPr>
        <w:tc>
          <w:tcPr>
            <w:tcW w:w="0" w:type="auto"/>
            <w:shd w:val="clear" w:color="auto" w:fill="auto"/>
            <w:vAlign w:val="center"/>
          </w:tcPr>
          <w:p w14:paraId="7038A4B4" w14:textId="77777777" w:rsidR="00BF0AED" w:rsidRPr="00491716" w:rsidRDefault="00BF0AED"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48137E75"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794747933"/>
                <w:placeholder>
                  <w:docPart w:val="13975D32A03B48C0AE7A364EB515703A"/>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5DA56F88" w14:textId="77777777" w:rsidTr="0017551A">
        <w:trPr>
          <w:trHeight w:val="567"/>
        </w:trPr>
        <w:tc>
          <w:tcPr>
            <w:tcW w:w="0" w:type="auto"/>
            <w:shd w:val="clear" w:color="auto" w:fill="auto"/>
            <w:vAlign w:val="center"/>
          </w:tcPr>
          <w:p w14:paraId="7593432C" w14:textId="77777777" w:rsidR="00BF0AED" w:rsidRPr="00491716" w:rsidRDefault="00BF0AED"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2D84E081" w14:textId="77777777" w:rsidR="00BF0AED" w:rsidRPr="00491716" w:rsidRDefault="00BF0AED" w:rsidP="0017551A">
            <w:pPr>
              <w:spacing w:before="60" w:after="60" w:line="240" w:lineRule="auto"/>
              <w:rPr>
                <w:rFonts w:cs="Times New Roman"/>
                <w:bCs/>
                <w:kern w:val="2"/>
              </w:rPr>
            </w:pPr>
            <w:r w:rsidRPr="00491716">
              <w:rPr>
                <w:rFonts w:cs="Times New Roman"/>
                <w:bCs/>
                <w:kern w:val="2"/>
              </w:rPr>
              <w:t>Chairperson of Product Governance Committee</w:t>
            </w:r>
          </w:p>
        </w:tc>
      </w:tr>
      <w:tr w:rsidR="00BF0AED" w:rsidRPr="00491716" w14:paraId="7C0A4225" w14:textId="77777777" w:rsidTr="0017551A">
        <w:trPr>
          <w:trHeight w:val="567"/>
        </w:trPr>
        <w:tc>
          <w:tcPr>
            <w:tcW w:w="0" w:type="auto"/>
            <w:shd w:val="clear" w:color="auto" w:fill="auto"/>
            <w:vAlign w:val="center"/>
          </w:tcPr>
          <w:p w14:paraId="2EB496DD" w14:textId="77777777" w:rsidR="00BF0AED" w:rsidRPr="00491716" w:rsidRDefault="00BF0AED"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610C69AF" w14:textId="77777777" w:rsidR="00BF0AED" w:rsidRPr="00491716" w:rsidRDefault="00BF0AED"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343F50C4" w14:textId="77777777" w:rsidR="00BF0AED" w:rsidRPr="00491716" w:rsidRDefault="00BF0AED"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712913087"/>
                <w:placeholder>
                  <w:docPart w:val="9F419B0F9F0C4E979B205C67F86865E0"/>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BF0AED" w:rsidRPr="00491716" w14:paraId="31BCCB83" w14:textId="77777777" w:rsidTr="0017551A">
        <w:trPr>
          <w:trHeight w:val="567"/>
        </w:trPr>
        <w:tc>
          <w:tcPr>
            <w:tcW w:w="0" w:type="auto"/>
            <w:shd w:val="clear" w:color="auto" w:fill="auto"/>
            <w:vAlign w:val="center"/>
          </w:tcPr>
          <w:p w14:paraId="30988891" w14:textId="77777777" w:rsidR="00BF0AED" w:rsidRPr="00491716" w:rsidRDefault="00BF0AED"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66BBF7B8" w14:textId="77777777" w:rsidR="00BF0AED" w:rsidRPr="00491716" w:rsidRDefault="00BF0AED" w:rsidP="0017551A">
            <w:pPr>
              <w:spacing w:before="60" w:after="60" w:line="240" w:lineRule="auto"/>
              <w:rPr>
                <w:rFonts w:cs="Times New Roman"/>
                <w:bCs/>
                <w:kern w:val="2"/>
              </w:rPr>
            </w:pPr>
            <w:r w:rsidRPr="00491716">
              <w:rPr>
                <w:rFonts w:cs="Times New Roman"/>
                <w:bCs/>
                <w:kern w:val="2"/>
              </w:rPr>
              <w:t>30 June 2024</w:t>
            </w:r>
          </w:p>
          <w:p w14:paraId="541B2DE7" w14:textId="77777777" w:rsidR="00BF0AED" w:rsidRPr="00491716" w:rsidRDefault="00BF0AED"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32D83D34" w14:textId="77777777" w:rsidR="00BF0AED" w:rsidRPr="00491716" w:rsidRDefault="00BF0AED" w:rsidP="00BF0AED">
      <w:pPr>
        <w:spacing w:line="240" w:lineRule="auto"/>
        <w:rPr>
          <w:rFonts w:cs="Times New Roman"/>
        </w:rPr>
      </w:pPr>
    </w:p>
    <w:p w14:paraId="43E2AF22"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688F1EE0" w14:textId="77777777" w:rsidR="00287B02" w:rsidRPr="00491716" w:rsidRDefault="00287B02" w:rsidP="00287B02">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75D562E2" w14:textId="77777777" w:rsidTr="0017551A">
        <w:trPr>
          <w:trHeight w:val="511"/>
        </w:trPr>
        <w:tc>
          <w:tcPr>
            <w:tcW w:w="0" w:type="auto"/>
          </w:tcPr>
          <w:p w14:paraId="55A069B7" w14:textId="77777777" w:rsidR="00287B02" w:rsidRPr="00491716" w:rsidRDefault="00287B02" w:rsidP="0017551A">
            <w:pPr>
              <w:jc w:val="center"/>
              <w:rPr>
                <w:rFonts w:cs="Times New Roman"/>
              </w:rPr>
            </w:pPr>
            <w:r w:rsidRPr="00491716">
              <w:rPr>
                <w:rFonts w:cs="Times New Roman"/>
                <w:b/>
              </w:rPr>
              <w:t>No</w:t>
            </w:r>
          </w:p>
        </w:tc>
        <w:tc>
          <w:tcPr>
            <w:tcW w:w="0" w:type="auto"/>
          </w:tcPr>
          <w:p w14:paraId="0604725E"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73A42E4D"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7C913BFA" w14:textId="77777777" w:rsidR="00287B02" w:rsidRPr="00491716" w:rsidRDefault="00287B02" w:rsidP="0017551A">
            <w:pPr>
              <w:jc w:val="center"/>
              <w:rPr>
                <w:rFonts w:cs="Times New Roman"/>
              </w:rPr>
            </w:pPr>
            <w:r w:rsidRPr="00491716">
              <w:rPr>
                <w:rFonts w:cs="Times New Roman"/>
                <w:b/>
              </w:rPr>
              <w:t>Author</w:t>
            </w:r>
          </w:p>
        </w:tc>
        <w:tc>
          <w:tcPr>
            <w:tcW w:w="0" w:type="auto"/>
          </w:tcPr>
          <w:p w14:paraId="6AB6D756"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036FDF47"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79861AE3" w14:textId="77777777" w:rsidTr="0017551A">
        <w:trPr>
          <w:trHeight w:val="511"/>
        </w:trPr>
        <w:tc>
          <w:tcPr>
            <w:tcW w:w="0" w:type="auto"/>
          </w:tcPr>
          <w:p w14:paraId="163F6BDE" w14:textId="77777777" w:rsidR="00287B02" w:rsidRPr="00491716" w:rsidRDefault="00287B02" w:rsidP="00C512E3">
            <w:pPr>
              <w:pStyle w:val="ListParagraph"/>
              <w:numPr>
                <w:ilvl w:val="0"/>
                <w:numId w:val="274"/>
              </w:numPr>
              <w:autoSpaceDE/>
              <w:autoSpaceDN/>
              <w:spacing w:after="120" w:line="276" w:lineRule="auto"/>
              <w:contextualSpacing w:val="0"/>
              <w:jc w:val="center"/>
              <w:rPr>
                <w:rFonts w:ascii="Cambria" w:hAnsi="Cambria"/>
                <w:sz w:val="24"/>
                <w:szCs w:val="24"/>
              </w:rPr>
            </w:pPr>
          </w:p>
        </w:tc>
        <w:tc>
          <w:tcPr>
            <w:tcW w:w="0" w:type="auto"/>
          </w:tcPr>
          <w:p w14:paraId="1A19EF8E" w14:textId="77777777" w:rsidR="00287B02" w:rsidRPr="00491716" w:rsidRDefault="00287B02" w:rsidP="0017551A">
            <w:pPr>
              <w:jc w:val="center"/>
              <w:rPr>
                <w:rFonts w:cs="Times New Roman"/>
              </w:rPr>
            </w:pPr>
            <w:r w:rsidRPr="00491716">
              <w:rPr>
                <w:rFonts w:cs="Times New Roman"/>
              </w:rPr>
              <w:t>30.06.2023</w:t>
            </w:r>
          </w:p>
        </w:tc>
        <w:tc>
          <w:tcPr>
            <w:tcW w:w="0" w:type="auto"/>
          </w:tcPr>
          <w:p w14:paraId="7007CE22"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767BED5A"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0B4D9168"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39CFF210" w14:textId="77777777" w:rsidR="00287B02" w:rsidRPr="00491716" w:rsidRDefault="00287B02" w:rsidP="0017551A">
            <w:pPr>
              <w:jc w:val="center"/>
              <w:rPr>
                <w:rFonts w:cs="Times New Roman"/>
              </w:rPr>
            </w:pPr>
            <w:r w:rsidRPr="00491716">
              <w:rPr>
                <w:rFonts w:cs="Times New Roman"/>
              </w:rPr>
              <w:t>30.06.2023</w:t>
            </w:r>
          </w:p>
        </w:tc>
      </w:tr>
    </w:tbl>
    <w:p w14:paraId="28C276D2"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2544ABCA" w14:textId="77777777" w:rsidTr="0017551A">
        <w:trPr>
          <w:trHeight w:val="567"/>
        </w:trPr>
        <w:tc>
          <w:tcPr>
            <w:tcW w:w="0" w:type="auto"/>
            <w:gridSpan w:val="2"/>
            <w:shd w:val="clear" w:color="auto" w:fill="D9D9D9" w:themeFill="background1" w:themeFillShade="D9"/>
            <w:vAlign w:val="center"/>
          </w:tcPr>
          <w:p w14:paraId="47550F9C" w14:textId="77777777" w:rsidR="00287B02" w:rsidRPr="00491716" w:rsidRDefault="00287B02" w:rsidP="00C512E3">
            <w:pPr>
              <w:pStyle w:val="HeadingsproductDF"/>
              <w:framePr w:hSpace="0" w:wrap="auto" w:vAnchor="margin" w:yAlign="inline"/>
              <w:numPr>
                <w:ilvl w:val="0"/>
                <w:numId w:val="301"/>
              </w:numPr>
              <w:suppressOverlap w:val="0"/>
            </w:pPr>
            <w:r w:rsidRPr="00491716">
              <w:t>PRODUCT ANALYSIS</w:t>
            </w:r>
          </w:p>
        </w:tc>
      </w:tr>
      <w:tr w:rsidR="00287B02" w:rsidRPr="00491716" w14:paraId="1330C280" w14:textId="77777777" w:rsidTr="0017551A">
        <w:tc>
          <w:tcPr>
            <w:tcW w:w="0" w:type="auto"/>
            <w:vAlign w:val="center"/>
          </w:tcPr>
          <w:p w14:paraId="567F2F3C"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6843FC3E" w14:textId="77777777" w:rsidR="00287B02" w:rsidRPr="00491716" w:rsidRDefault="00287B02" w:rsidP="0017551A">
            <w:pPr>
              <w:spacing w:after="80" w:line="240" w:lineRule="auto"/>
              <w:jc w:val="center"/>
              <w:rPr>
                <w:rFonts w:cs="Times New Roman"/>
              </w:rPr>
            </w:pPr>
            <w:r w:rsidRPr="00491716">
              <w:rPr>
                <w:rFonts w:cs="Times New Roman"/>
              </w:rPr>
              <w:t>Metal Commodity futures / forwards</w:t>
            </w:r>
          </w:p>
        </w:tc>
      </w:tr>
      <w:tr w:rsidR="00287B02" w:rsidRPr="00491716" w14:paraId="18354D13" w14:textId="77777777" w:rsidTr="0017551A">
        <w:tc>
          <w:tcPr>
            <w:tcW w:w="0" w:type="auto"/>
            <w:vAlign w:val="center"/>
          </w:tcPr>
          <w:p w14:paraId="50A25229"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7E36C86E" w14:textId="77777777" w:rsidR="00287B02" w:rsidRPr="00491716" w:rsidRDefault="00287B02" w:rsidP="0017551A">
            <w:pPr>
              <w:spacing w:after="80" w:line="240" w:lineRule="auto"/>
            </w:pPr>
            <w:r w:rsidRPr="00491716">
              <w:rPr>
                <w:rFonts w:cs="Times New Roman"/>
              </w:rPr>
              <w:t>A commodity futures contract is an agreement to buy or sell a predetermined amount of a commodity at a specific price on a specific date in the future. Buyers use such contracts to avoid the risks associated with the price fluctuations of a futures' underlying product or raw material.</w:t>
            </w:r>
          </w:p>
          <w:p w14:paraId="16B4267D"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02456FD6" w14:textId="77777777" w:rsidTr="0017551A">
        <w:tc>
          <w:tcPr>
            <w:tcW w:w="0" w:type="auto"/>
            <w:vAlign w:val="center"/>
          </w:tcPr>
          <w:p w14:paraId="4FDA8634"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0D5B4A7E"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413"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701C192D" w14:textId="77777777" w:rsidTr="0017551A">
        <w:tc>
          <w:tcPr>
            <w:tcW w:w="0" w:type="auto"/>
            <w:vAlign w:val="center"/>
          </w:tcPr>
          <w:p w14:paraId="3CE010BA"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7AEE7AF2"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29EFA2C8"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414"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694498B6" w14:textId="77777777" w:rsidR="00287B02" w:rsidRPr="00491716" w:rsidRDefault="00287B02" w:rsidP="0017551A">
            <w:pPr>
              <w:spacing w:before="60" w:after="60" w:line="240" w:lineRule="auto"/>
              <w:rPr>
                <w:rFonts w:cs="Times New Roman"/>
                <w:kern w:val="2"/>
              </w:rPr>
            </w:pPr>
          </w:p>
          <w:p w14:paraId="07A377F4"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253D8C75" w14:textId="77777777" w:rsidR="00287B02" w:rsidRPr="00491716" w:rsidRDefault="00287B02"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45421C8D" w14:textId="77777777" w:rsidR="00287B02" w:rsidRPr="00491716" w:rsidRDefault="00287B02" w:rsidP="0017551A">
            <w:pPr>
              <w:spacing w:before="60" w:after="60" w:line="240" w:lineRule="auto"/>
              <w:rPr>
                <w:rFonts w:cs="Times New Roman"/>
                <w:kern w:val="2"/>
              </w:rPr>
            </w:pPr>
          </w:p>
          <w:p w14:paraId="144E21F8" w14:textId="77777777" w:rsidR="00287B02" w:rsidRPr="00491716" w:rsidRDefault="00287B02" w:rsidP="0017551A">
            <w:pPr>
              <w:spacing w:before="60" w:after="60" w:line="240" w:lineRule="auto"/>
              <w:rPr>
                <w:rFonts w:cs="Times New Roman"/>
                <w:kern w:val="2"/>
              </w:rPr>
            </w:pPr>
            <w:r w:rsidRPr="00491716">
              <w:rPr>
                <w:rFonts w:cs="Times New Roman"/>
                <w:kern w:val="2"/>
              </w:rPr>
              <w:lastRenderedPageBreak/>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1479EB48" w14:textId="77777777" w:rsidR="00287B02" w:rsidRPr="00491716" w:rsidRDefault="00287B02" w:rsidP="0017551A">
            <w:pPr>
              <w:spacing w:before="60" w:after="60" w:line="240" w:lineRule="auto"/>
              <w:rPr>
                <w:rFonts w:cs="Times New Roman"/>
                <w:kern w:val="2"/>
              </w:rPr>
            </w:pPr>
          </w:p>
          <w:p w14:paraId="2443E7E0"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5C233120" w14:textId="77777777" w:rsidR="00287B02" w:rsidRPr="00491716" w:rsidRDefault="00287B02" w:rsidP="0017551A">
            <w:pPr>
              <w:spacing w:before="60" w:after="60" w:line="240" w:lineRule="auto"/>
              <w:rPr>
                <w:rFonts w:cs="Times New Roman"/>
                <w:kern w:val="2"/>
              </w:rPr>
            </w:pPr>
          </w:p>
          <w:p w14:paraId="4D206DAB"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310C29A4" w14:textId="77777777" w:rsidTr="0017551A">
        <w:tc>
          <w:tcPr>
            <w:tcW w:w="0" w:type="auto"/>
          </w:tcPr>
          <w:p w14:paraId="00FECE4F"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4A3D6306"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300CAB1C" w14:textId="77777777" w:rsidR="00287B02" w:rsidRPr="00491716" w:rsidRDefault="00287B02" w:rsidP="00C512E3">
            <w:pPr>
              <w:pStyle w:val="ListParagraph"/>
              <w:numPr>
                <w:ilvl w:val="0"/>
                <w:numId w:val="1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710D0C83" w14:textId="77777777" w:rsidR="00287B02" w:rsidRPr="00491716" w:rsidRDefault="00287B02" w:rsidP="00C512E3">
            <w:pPr>
              <w:pStyle w:val="ListParagraph"/>
              <w:numPr>
                <w:ilvl w:val="0"/>
                <w:numId w:val="1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1CA5F866" w14:textId="77777777" w:rsidR="00287B02" w:rsidRPr="00491716" w:rsidRDefault="00287B02" w:rsidP="00C512E3">
            <w:pPr>
              <w:pStyle w:val="ListParagraph"/>
              <w:numPr>
                <w:ilvl w:val="0"/>
                <w:numId w:val="1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26372FCE" w14:textId="77777777" w:rsidR="00287B02" w:rsidRPr="00491716" w:rsidRDefault="00287B02" w:rsidP="00C512E3">
            <w:pPr>
              <w:pStyle w:val="ListParagraph"/>
              <w:numPr>
                <w:ilvl w:val="0"/>
                <w:numId w:val="1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2E31C801" w14:textId="77777777" w:rsidR="00287B02" w:rsidRPr="00491716" w:rsidRDefault="00287B02" w:rsidP="00C512E3">
            <w:pPr>
              <w:pStyle w:val="ListParagraph"/>
              <w:numPr>
                <w:ilvl w:val="0"/>
                <w:numId w:val="14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46D2A3DB" w14:textId="77777777" w:rsidR="00287B02" w:rsidRPr="00491716" w:rsidRDefault="00287B02" w:rsidP="0017551A">
            <w:pPr>
              <w:spacing w:after="60"/>
              <w:rPr>
                <w:rFonts w:cs="Times New Roman"/>
                <w:kern w:val="2"/>
              </w:rPr>
            </w:pPr>
          </w:p>
          <w:p w14:paraId="19E4EC11"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7E41040A" w14:textId="77777777" w:rsidR="00287B02" w:rsidRPr="00491716" w:rsidRDefault="00287B02" w:rsidP="00DA7539">
            <w:pPr>
              <w:contextualSpacing/>
              <w:jc w:val="both"/>
              <w:rPr>
                <w:rFonts w:cs="Times New Roman"/>
                <w:kern w:val="2"/>
              </w:rPr>
            </w:pPr>
          </w:p>
          <w:p w14:paraId="1F44F8DC"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w:t>
            </w:r>
            <w:r w:rsidRPr="00491716">
              <w:rPr>
                <w:rFonts w:cs="Times New Roman"/>
                <w:b/>
                <w:i/>
                <w:iCs/>
                <w:kern w:val="2"/>
              </w:rPr>
              <w:lastRenderedPageBreak/>
              <w:t>section. Appendixes to the Policy provide such information for certain instruments.</w:t>
            </w:r>
          </w:p>
        </w:tc>
        <w:tc>
          <w:tcPr>
            <w:tcW w:w="0" w:type="auto"/>
            <w:vAlign w:val="center"/>
          </w:tcPr>
          <w:p w14:paraId="340BC1E6" w14:textId="77777777" w:rsidR="00287B02" w:rsidRPr="00491716" w:rsidRDefault="00287B02"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421A7450" w14:textId="77777777" w:rsidR="00287B02" w:rsidRPr="00491716" w:rsidRDefault="00287B02" w:rsidP="00C512E3">
            <w:pPr>
              <w:pStyle w:val="ListParagraph"/>
              <w:numPr>
                <w:ilvl w:val="0"/>
                <w:numId w:val="14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0BED0026" w14:textId="77777777" w:rsidR="00287B02" w:rsidRPr="00491716" w:rsidRDefault="00287B02" w:rsidP="00C512E3">
            <w:pPr>
              <w:pStyle w:val="ListParagraph"/>
              <w:numPr>
                <w:ilvl w:val="0"/>
                <w:numId w:val="14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1E2B788A" w14:textId="77777777" w:rsidR="00287B02" w:rsidRPr="00491716" w:rsidRDefault="00287B02" w:rsidP="00C512E3">
            <w:pPr>
              <w:pStyle w:val="ListParagraph"/>
              <w:numPr>
                <w:ilvl w:val="1"/>
                <w:numId w:val="142"/>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04BC0B98" w14:textId="77777777" w:rsidR="00287B02" w:rsidRPr="00491716" w:rsidRDefault="00287B02" w:rsidP="00C512E3">
            <w:pPr>
              <w:pStyle w:val="ListParagraph"/>
              <w:numPr>
                <w:ilvl w:val="1"/>
                <w:numId w:val="142"/>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3D15884E" w14:textId="77777777" w:rsidR="00287B02" w:rsidRPr="00491716" w:rsidRDefault="00287B02" w:rsidP="00C512E3">
            <w:pPr>
              <w:pStyle w:val="ListParagraph"/>
              <w:numPr>
                <w:ilvl w:val="0"/>
                <w:numId w:val="14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7E1AFA1D" w14:textId="77777777" w:rsidR="00287B02" w:rsidRPr="00491716" w:rsidRDefault="00287B02" w:rsidP="00C512E3">
            <w:pPr>
              <w:pStyle w:val="ListParagraph"/>
              <w:numPr>
                <w:ilvl w:val="0"/>
                <w:numId w:val="14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6BFA2C4F" w14:textId="77777777" w:rsidR="00287B02" w:rsidRPr="00491716" w:rsidRDefault="00287B02" w:rsidP="00C512E3">
            <w:pPr>
              <w:pStyle w:val="ListParagraph"/>
              <w:numPr>
                <w:ilvl w:val="0"/>
                <w:numId w:val="14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7782C39D" w14:textId="77777777" w:rsidR="00287B02" w:rsidRPr="00491716" w:rsidRDefault="00287B02" w:rsidP="0017551A">
            <w:pPr>
              <w:spacing w:line="240" w:lineRule="auto"/>
              <w:rPr>
                <w:rFonts w:cs="Times New Roman"/>
                <w:kern w:val="2"/>
              </w:rPr>
            </w:pPr>
          </w:p>
          <w:p w14:paraId="6E97540B"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3E802D7F" w14:textId="77777777" w:rsidR="00287B02" w:rsidRPr="00491716" w:rsidRDefault="00287B02" w:rsidP="00C512E3">
            <w:pPr>
              <w:pStyle w:val="ListParagraph"/>
              <w:numPr>
                <w:ilvl w:val="0"/>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565E3295" w14:textId="77777777" w:rsidR="00287B02" w:rsidRPr="00491716" w:rsidRDefault="00287B02" w:rsidP="00C512E3">
            <w:pPr>
              <w:pStyle w:val="ListParagraph"/>
              <w:numPr>
                <w:ilvl w:val="0"/>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76C768F9" w14:textId="77777777" w:rsidR="00287B02" w:rsidRPr="00491716" w:rsidRDefault="00287B02" w:rsidP="00C512E3">
            <w:pPr>
              <w:pStyle w:val="ListParagraph"/>
              <w:numPr>
                <w:ilvl w:val="1"/>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offering documentation, together with </w:t>
            </w:r>
            <w:r w:rsidRPr="00491716">
              <w:rPr>
                <w:rFonts w:ascii="Cambria" w:hAnsi="Cambria"/>
                <w:color w:val="000000" w:themeColor="text1"/>
                <w:kern w:val="2"/>
                <w:sz w:val="24"/>
                <w:szCs w:val="24"/>
              </w:rPr>
              <w:lastRenderedPageBreak/>
              <w:t>knowledge and understanding of the specific factors/risks highlighted within them); and</w:t>
            </w:r>
          </w:p>
          <w:p w14:paraId="5B131968" w14:textId="77777777" w:rsidR="00287B02" w:rsidRPr="00491716" w:rsidRDefault="00287B02" w:rsidP="00C512E3">
            <w:pPr>
              <w:pStyle w:val="ListParagraph"/>
              <w:numPr>
                <w:ilvl w:val="1"/>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06C29BDA" w14:textId="77777777" w:rsidR="00287B02" w:rsidRPr="00491716" w:rsidRDefault="00287B02" w:rsidP="00C512E3">
            <w:pPr>
              <w:pStyle w:val="ListParagraph"/>
              <w:numPr>
                <w:ilvl w:val="0"/>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72E1B157" w14:textId="77777777" w:rsidR="00287B02" w:rsidRPr="00491716" w:rsidRDefault="00287B02" w:rsidP="00C512E3">
            <w:pPr>
              <w:pStyle w:val="ListParagraph"/>
              <w:numPr>
                <w:ilvl w:val="0"/>
                <w:numId w:val="13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575D4AD1" w14:textId="77777777" w:rsidR="00287B02" w:rsidRPr="00491716" w:rsidRDefault="00287B02" w:rsidP="00C512E3">
            <w:pPr>
              <w:pStyle w:val="ListParagraph"/>
              <w:numPr>
                <w:ilvl w:val="0"/>
                <w:numId w:val="137"/>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7371DCA7" w14:textId="77777777" w:rsidTr="0017551A">
        <w:tc>
          <w:tcPr>
            <w:tcW w:w="0" w:type="auto"/>
          </w:tcPr>
          <w:p w14:paraId="3AA639C4"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1602EF18"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099B2BDC"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20EE5CFB"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4ED4D82A" w14:textId="77777777" w:rsidTr="0017551A">
        <w:tc>
          <w:tcPr>
            <w:tcW w:w="0" w:type="auto"/>
          </w:tcPr>
          <w:p w14:paraId="722AD9D7"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70F411F3"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5E61996D"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6147D811"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1C38EC7A"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4F1CB1A5" w14:textId="77777777" w:rsidTr="0017551A">
        <w:tc>
          <w:tcPr>
            <w:tcW w:w="0" w:type="auto"/>
          </w:tcPr>
          <w:p w14:paraId="5675A6E9"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7A9128CF"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2DD78A2E"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40DCDFA7" w14:textId="77777777" w:rsidR="00287B02" w:rsidRPr="00491716" w:rsidRDefault="00287B02" w:rsidP="0017551A">
            <w:pPr>
              <w:spacing w:line="240" w:lineRule="auto"/>
              <w:rPr>
                <w:rFonts w:cs="Times New Roman"/>
                <w:bCs/>
              </w:rPr>
            </w:pPr>
          </w:p>
          <w:p w14:paraId="747CD472"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73EEFDE4"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328F03FF" w14:textId="77777777" w:rsidR="00287B02" w:rsidRPr="00491716" w:rsidRDefault="00287B02" w:rsidP="00C512E3">
            <w:pPr>
              <w:pStyle w:val="ProductDFstylecertainnumbering"/>
              <w:framePr w:hSpace="0" w:wrap="auto" w:vAnchor="margin" w:yAlign="inline"/>
              <w:numPr>
                <w:ilvl w:val="1"/>
                <w:numId w:val="248"/>
              </w:numPr>
              <w:suppressOverlap w:val="0"/>
            </w:pPr>
            <w:r w:rsidRPr="00491716">
              <w:lastRenderedPageBreak/>
              <w:t xml:space="preserve">the market environment deteriorated; </w:t>
            </w:r>
          </w:p>
          <w:p w14:paraId="33992454"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15138A6D"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29B23E42"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360B2878" w14:textId="77777777" w:rsidR="00287B02" w:rsidRPr="00491716" w:rsidRDefault="00287B02" w:rsidP="0017551A">
            <w:pPr>
              <w:spacing w:line="240" w:lineRule="auto"/>
              <w:rPr>
                <w:rFonts w:cs="Times New Roman"/>
                <w:bCs/>
                <w:kern w:val="2"/>
              </w:rPr>
            </w:pPr>
          </w:p>
        </w:tc>
        <w:tc>
          <w:tcPr>
            <w:tcW w:w="0" w:type="auto"/>
            <w:vAlign w:val="center"/>
          </w:tcPr>
          <w:p w14:paraId="651C49CD" w14:textId="77777777" w:rsidR="00287B02" w:rsidRPr="00491716" w:rsidRDefault="00287B02"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09481EE2" w14:textId="77777777" w:rsidR="00287B02" w:rsidRPr="00491716" w:rsidRDefault="00287B02" w:rsidP="0017551A">
            <w:pPr>
              <w:spacing w:after="80" w:line="240" w:lineRule="auto"/>
              <w:rPr>
                <w:rFonts w:cs="Times New Roman"/>
                <w:kern w:val="2"/>
              </w:rPr>
            </w:pPr>
          </w:p>
          <w:p w14:paraId="2ED57CAC" w14:textId="77777777" w:rsidR="00287B02" w:rsidRPr="00491716" w:rsidRDefault="00287B02" w:rsidP="0017551A">
            <w:pPr>
              <w:spacing w:after="80" w:line="240" w:lineRule="auto"/>
              <w:rPr>
                <w:rFonts w:cs="Times New Roman"/>
                <w:kern w:val="2"/>
              </w:rPr>
            </w:pPr>
          </w:p>
        </w:tc>
      </w:tr>
      <w:tr w:rsidR="00287B02" w:rsidRPr="00491716" w14:paraId="132676A9" w14:textId="77777777" w:rsidTr="0017551A">
        <w:tc>
          <w:tcPr>
            <w:tcW w:w="0" w:type="auto"/>
          </w:tcPr>
          <w:p w14:paraId="1AD7D4A5"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65057F47"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1EF0AF9F"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128E1EA9"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713B0033"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7F839750"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7650E2C0" w14:textId="77777777" w:rsidR="00287B02" w:rsidRPr="00491716" w:rsidRDefault="00287B02" w:rsidP="00C512E3">
            <w:pPr>
              <w:pStyle w:val="ListParagraph"/>
              <w:numPr>
                <w:ilvl w:val="0"/>
                <w:numId w:val="14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1817E859" w14:textId="77777777" w:rsidR="00287B02" w:rsidRPr="00491716" w:rsidRDefault="00287B02" w:rsidP="00C512E3">
            <w:pPr>
              <w:pStyle w:val="ListParagraph"/>
              <w:numPr>
                <w:ilvl w:val="0"/>
                <w:numId w:val="14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683956E7" w14:textId="77777777" w:rsidR="00287B02" w:rsidRPr="00491716" w:rsidRDefault="00287B02" w:rsidP="00C512E3">
            <w:pPr>
              <w:pStyle w:val="ListParagraph"/>
              <w:numPr>
                <w:ilvl w:val="0"/>
                <w:numId w:val="14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7AC7BB13" w14:textId="77777777" w:rsidR="00287B02" w:rsidRPr="00491716" w:rsidRDefault="00287B02" w:rsidP="00C512E3">
            <w:pPr>
              <w:pStyle w:val="ListParagraph"/>
              <w:numPr>
                <w:ilvl w:val="0"/>
                <w:numId w:val="14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5B60BBF7" w14:textId="77777777" w:rsidR="00287B02" w:rsidRPr="00491716" w:rsidRDefault="00287B02" w:rsidP="00C512E3">
            <w:pPr>
              <w:pStyle w:val="ListParagraph"/>
              <w:numPr>
                <w:ilvl w:val="0"/>
                <w:numId w:val="14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2917DA82" w14:textId="77777777" w:rsidR="00287B02" w:rsidRPr="00491716" w:rsidRDefault="00287B02" w:rsidP="00C512E3">
            <w:pPr>
              <w:pStyle w:val="ListParagraph"/>
              <w:numPr>
                <w:ilvl w:val="0"/>
                <w:numId w:val="14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1C2D8A87" w14:textId="77777777" w:rsidTr="0017551A">
        <w:tc>
          <w:tcPr>
            <w:tcW w:w="0" w:type="auto"/>
          </w:tcPr>
          <w:p w14:paraId="45A2E52C" w14:textId="77777777" w:rsidR="00287B02" w:rsidRPr="00491716" w:rsidRDefault="00287B02"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153E902B"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4B3E8E1A" w14:textId="77777777" w:rsidTr="0017551A">
        <w:tc>
          <w:tcPr>
            <w:tcW w:w="0" w:type="auto"/>
          </w:tcPr>
          <w:p w14:paraId="1A282CC5"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124A3F3C" w14:textId="77777777" w:rsidR="00287B02" w:rsidRPr="00491716" w:rsidRDefault="00287B02" w:rsidP="0017551A">
            <w:pPr>
              <w:spacing w:after="80" w:line="240" w:lineRule="auto"/>
              <w:rPr>
                <w:rFonts w:cs="Times New Roman"/>
                <w:kern w:val="2"/>
              </w:rPr>
            </w:pPr>
            <w:r w:rsidRPr="00491716">
              <w:rPr>
                <w:rFonts w:cs="Times New Roman"/>
                <w:kern w:val="2"/>
              </w:rPr>
              <w:t>Market move against the position.</w:t>
            </w:r>
          </w:p>
          <w:p w14:paraId="4568A714"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5ADE92A4"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27AC7865"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1E9373D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19D0AF7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75E83B5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938C9D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42A47CD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3B5663B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7C3BC62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1C2ED21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2274B7F1" w14:textId="77777777" w:rsidTr="0017551A">
        <w:tc>
          <w:tcPr>
            <w:tcW w:w="0" w:type="auto"/>
            <w:gridSpan w:val="2"/>
            <w:shd w:val="clear" w:color="auto" w:fill="D9D9D9" w:themeFill="background1" w:themeFillShade="D9"/>
          </w:tcPr>
          <w:p w14:paraId="39DE5BCE" w14:textId="77777777" w:rsidR="00287B02" w:rsidRPr="00491716" w:rsidRDefault="00287B02" w:rsidP="0028033E">
            <w:pPr>
              <w:pStyle w:val="HeadingsproductDF"/>
              <w:framePr w:hSpace="0" w:wrap="auto" w:vAnchor="margin" w:yAlign="inline"/>
              <w:suppressOverlap w:val="0"/>
            </w:pPr>
            <w:r w:rsidRPr="00491716">
              <w:lastRenderedPageBreak/>
              <w:br w:type="page"/>
              <w:t>LEGAL ANALYSIS</w:t>
            </w:r>
          </w:p>
        </w:tc>
      </w:tr>
      <w:tr w:rsidR="00287B02" w:rsidRPr="00491716" w14:paraId="76693C25" w14:textId="77777777" w:rsidTr="0017551A">
        <w:tc>
          <w:tcPr>
            <w:tcW w:w="0" w:type="auto"/>
          </w:tcPr>
          <w:p w14:paraId="72C164AD"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00402FAC"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39717F79"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52342252"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3515721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12C6AF1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6B375A1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45893885" w14:textId="77777777" w:rsidR="00287B02" w:rsidRPr="00491716" w:rsidRDefault="00287B02" w:rsidP="00DA7539">
            <w:pPr>
              <w:jc w:val="both"/>
              <w:rPr>
                <w:rFonts w:cs="Times New Roman"/>
                <w:kern w:val="2"/>
              </w:rPr>
            </w:pPr>
          </w:p>
          <w:p w14:paraId="3C4A1777"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0172FF3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33B558F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4F22C4D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03E71C0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542C051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37CB886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163C19A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1AB1E84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3628AAE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513077B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4B6CA81A" w14:textId="77777777" w:rsidR="00287B02" w:rsidRPr="00491716" w:rsidRDefault="00287B02" w:rsidP="0017551A"/>
          <w:p w14:paraId="2279CF61"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36157F3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71BE966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379BFDE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1FE57749" w14:textId="77777777" w:rsidTr="0017551A">
        <w:tc>
          <w:tcPr>
            <w:tcW w:w="0" w:type="auto"/>
            <w:vAlign w:val="center"/>
          </w:tcPr>
          <w:p w14:paraId="3E35497C"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1D50DF35" w14:textId="77777777" w:rsidR="00287B02" w:rsidRPr="00491716" w:rsidRDefault="00287B02" w:rsidP="0017551A">
            <w:pPr>
              <w:spacing w:before="60" w:after="60" w:line="240" w:lineRule="auto"/>
              <w:rPr>
                <w:rFonts w:cs="Times New Roman"/>
                <w:b/>
              </w:rPr>
            </w:pPr>
          </w:p>
        </w:tc>
        <w:tc>
          <w:tcPr>
            <w:tcW w:w="0" w:type="auto"/>
            <w:vAlign w:val="center"/>
          </w:tcPr>
          <w:p w14:paraId="428FC0D5"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35731EC9" w14:textId="77777777" w:rsidTr="0017551A">
        <w:tc>
          <w:tcPr>
            <w:tcW w:w="0" w:type="auto"/>
            <w:vAlign w:val="center"/>
          </w:tcPr>
          <w:p w14:paraId="411DDF12"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32038E2E" w14:textId="77777777" w:rsidR="00287B02" w:rsidRPr="00491716" w:rsidRDefault="00287B02" w:rsidP="0017551A">
            <w:pPr>
              <w:spacing w:before="60" w:after="60" w:line="240" w:lineRule="auto"/>
              <w:rPr>
                <w:rFonts w:cs="Times New Roman"/>
                <w:b/>
              </w:rPr>
            </w:pPr>
          </w:p>
        </w:tc>
        <w:tc>
          <w:tcPr>
            <w:tcW w:w="0" w:type="auto"/>
            <w:vAlign w:val="center"/>
          </w:tcPr>
          <w:p w14:paraId="4D724FFB" w14:textId="77777777" w:rsidR="00287B02" w:rsidRPr="00491716" w:rsidRDefault="00287B02"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287B02" w:rsidRPr="00491716" w14:paraId="0AC3D640" w14:textId="77777777" w:rsidTr="0017551A">
        <w:tc>
          <w:tcPr>
            <w:tcW w:w="0" w:type="auto"/>
            <w:vAlign w:val="center"/>
          </w:tcPr>
          <w:p w14:paraId="1C70CD41" w14:textId="77777777" w:rsidR="00287B02" w:rsidRPr="00491716" w:rsidRDefault="00287B02" w:rsidP="0017551A">
            <w:pPr>
              <w:spacing w:before="60" w:after="60" w:line="240" w:lineRule="auto"/>
              <w:rPr>
                <w:rFonts w:cs="Times New Roman"/>
                <w:b/>
              </w:rPr>
            </w:pPr>
            <w:r w:rsidRPr="00491716">
              <w:rPr>
                <w:rFonts w:cs="Times New Roman"/>
                <w:b/>
              </w:rPr>
              <w:t xml:space="preserve">Legal notification to the clients: </w:t>
            </w:r>
          </w:p>
          <w:p w14:paraId="2E7EEDFD" w14:textId="77777777" w:rsidR="00287B02" w:rsidRPr="00491716" w:rsidRDefault="00287B02" w:rsidP="0017551A">
            <w:pPr>
              <w:spacing w:before="60" w:after="60" w:line="240" w:lineRule="auto"/>
              <w:rPr>
                <w:rFonts w:cs="Times New Roman"/>
                <w:b/>
              </w:rPr>
            </w:pPr>
          </w:p>
        </w:tc>
        <w:tc>
          <w:tcPr>
            <w:tcW w:w="0" w:type="auto"/>
            <w:vAlign w:val="center"/>
          </w:tcPr>
          <w:p w14:paraId="567CBF4D" w14:textId="77777777" w:rsidR="00287B02" w:rsidRPr="00491716" w:rsidRDefault="00287B02"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415"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46949CAC" w14:textId="77777777" w:rsidTr="0017551A">
        <w:tc>
          <w:tcPr>
            <w:tcW w:w="0" w:type="auto"/>
            <w:vAlign w:val="center"/>
          </w:tcPr>
          <w:p w14:paraId="15FF1099" w14:textId="77777777" w:rsidR="00287B02" w:rsidRPr="00491716" w:rsidRDefault="00287B02" w:rsidP="0017551A">
            <w:pPr>
              <w:spacing w:before="60" w:after="60" w:line="240" w:lineRule="auto"/>
              <w:rPr>
                <w:rFonts w:cs="Times New Roman"/>
                <w:b/>
              </w:rPr>
            </w:pPr>
            <w:r w:rsidRPr="00491716">
              <w:rPr>
                <w:rFonts w:cs="Times New Roman"/>
                <w:b/>
              </w:rPr>
              <w:lastRenderedPageBreak/>
              <w:t>License use:</w:t>
            </w:r>
          </w:p>
          <w:p w14:paraId="752C6BA9" w14:textId="77777777" w:rsidR="00287B02" w:rsidRPr="00491716" w:rsidRDefault="00287B02" w:rsidP="0017551A">
            <w:pPr>
              <w:spacing w:before="60" w:after="60" w:line="240" w:lineRule="auto"/>
              <w:rPr>
                <w:rFonts w:cs="Times New Roman"/>
                <w:b/>
              </w:rPr>
            </w:pPr>
          </w:p>
        </w:tc>
        <w:tc>
          <w:tcPr>
            <w:tcW w:w="0" w:type="auto"/>
            <w:vAlign w:val="center"/>
          </w:tcPr>
          <w:p w14:paraId="442B276F"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105CF7FD" w14:textId="77777777" w:rsidTr="0017551A">
        <w:tc>
          <w:tcPr>
            <w:tcW w:w="0" w:type="auto"/>
            <w:vAlign w:val="center"/>
          </w:tcPr>
          <w:p w14:paraId="4E4B5A09"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3BC9E628"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4B8F7308" w14:textId="77777777" w:rsidR="00287B02" w:rsidRPr="00491716" w:rsidRDefault="00287B02" w:rsidP="0017551A">
            <w:pPr>
              <w:spacing w:before="60" w:after="60" w:line="240" w:lineRule="auto"/>
              <w:rPr>
                <w:rFonts w:cs="Times New Roman"/>
                <w:b/>
              </w:rPr>
            </w:pPr>
          </w:p>
        </w:tc>
        <w:tc>
          <w:tcPr>
            <w:tcW w:w="0" w:type="auto"/>
            <w:vAlign w:val="center"/>
          </w:tcPr>
          <w:p w14:paraId="593CE654"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41240C34" w14:textId="77777777" w:rsidTr="0017551A">
        <w:tc>
          <w:tcPr>
            <w:tcW w:w="0" w:type="auto"/>
            <w:vAlign w:val="center"/>
          </w:tcPr>
          <w:p w14:paraId="59A265B9"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4625489E"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1F5FAA25" w14:textId="77777777" w:rsidR="00287B02" w:rsidRPr="00491716" w:rsidRDefault="00287B02" w:rsidP="0017551A">
            <w:pPr>
              <w:spacing w:before="60" w:after="60" w:line="240" w:lineRule="auto"/>
              <w:rPr>
                <w:rFonts w:cs="Times New Roman"/>
                <w:b/>
              </w:rPr>
            </w:pPr>
          </w:p>
        </w:tc>
        <w:tc>
          <w:tcPr>
            <w:tcW w:w="0" w:type="auto"/>
            <w:vAlign w:val="center"/>
          </w:tcPr>
          <w:p w14:paraId="340F11A1"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416"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385AB568" w14:textId="77777777" w:rsidTr="0017551A">
        <w:trPr>
          <w:trHeight w:val="567"/>
        </w:trPr>
        <w:tc>
          <w:tcPr>
            <w:tcW w:w="0" w:type="auto"/>
            <w:gridSpan w:val="2"/>
            <w:shd w:val="clear" w:color="auto" w:fill="D9D9D9" w:themeFill="background1" w:themeFillShade="D9"/>
            <w:vAlign w:val="center"/>
          </w:tcPr>
          <w:p w14:paraId="1EF50201"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3B9B6789" w14:textId="77777777" w:rsidTr="0017551A">
        <w:tc>
          <w:tcPr>
            <w:tcW w:w="0" w:type="auto"/>
            <w:vAlign w:val="center"/>
          </w:tcPr>
          <w:p w14:paraId="0AEE36D8"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6FBAAAB2"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673371A3"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45ADB9DD" w14:textId="77777777" w:rsidTr="0017551A">
        <w:tc>
          <w:tcPr>
            <w:tcW w:w="0" w:type="auto"/>
            <w:vAlign w:val="center"/>
          </w:tcPr>
          <w:p w14:paraId="53DFCD22"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4BCD6D70"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22EC449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5D104C1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554301A4"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417"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418"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06A2C5C7"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2D8A049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22DDD4A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3345B1F"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7A98742C" w14:textId="77777777" w:rsidR="00287B02" w:rsidRPr="00491716" w:rsidRDefault="00287B02" w:rsidP="0017551A">
            <w:pPr>
              <w:tabs>
                <w:tab w:val="left" w:pos="1159"/>
              </w:tabs>
              <w:spacing w:after="147"/>
              <w:contextualSpacing/>
              <w:rPr>
                <w:rFonts w:cs="Times New Roman"/>
                <w:kern w:val="2"/>
              </w:rPr>
            </w:pPr>
          </w:p>
        </w:tc>
      </w:tr>
      <w:tr w:rsidR="00287B02" w:rsidRPr="00491716" w14:paraId="49A45358" w14:textId="77777777" w:rsidTr="0017551A">
        <w:tc>
          <w:tcPr>
            <w:tcW w:w="0" w:type="auto"/>
            <w:vAlign w:val="center"/>
          </w:tcPr>
          <w:p w14:paraId="34C0331F"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Remuneration:</w:t>
            </w:r>
          </w:p>
          <w:p w14:paraId="4C75EBF3"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62E9B240"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419"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3A682D72"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080278D0" w14:textId="77777777" w:rsidTr="0017551A">
        <w:tc>
          <w:tcPr>
            <w:tcW w:w="0" w:type="auto"/>
            <w:vAlign w:val="center"/>
          </w:tcPr>
          <w:p w14:paraId="401E2425"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5F5D7CBA"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2086CAE2"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6E21F560"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27CF4356"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5556FD9A"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054BE21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4B2DBB2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34720B2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1623C42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75289083"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303CDFF6"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420"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2A68A946"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0C32B228"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421"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0FE96633"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422"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79A72621" w14:textId="77777777" w:rsidTr="0017551A">
        <w:tc>
          <w:tcPr>
            <w:tcW w:w="0" w:type="auto"/>
            <w:vAlign w:val="center"/>
          </w:tcPr>
          <w:p w14:paraId="61E18593"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23CE3338"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388FA484"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017E4610" w14:textId="77777777" w:rsidTr="0017551A">
        <w:tc>
          <w:tcPr>
            <w:tcW w:w="0" w:type="auto"/>
            <w:vAlign w:val="center"/>
          </w:tcPr>
          <w:p w14:paraId="1C6EB973"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812531000"/>
              <w:placeholder>
                <w:docPart w:val="AA6A349C78FC47D89DDD9EF728CAA4E5"/>
              </w:placeholder>
              <w:date w:fullDate="2023-06-30T00:00:00Z">
                <w:dateFormat w:val="dd MMMM yyyy"/>
                <w:lid w:val="en-GB"/>
                <w:storeMappedDataAs w:val="dateTime"/>
                <w:calendar w:val="gregorian"/>
              </w:date>
            </w:sdtPr>
            <w:sdtEndPr/>
            <w:sdtContent>
              <w:p w14:paraId="5ECD352F"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4B7386B2" w14:textId="77777777" w:rsidTr="0017551A">
        <w:trPr>
          <w:trHeight w:val="567"/>
        </w:trPr>
        <w:tc>
          <w:tcPr>
            <w:tcW w:w="0" w:type="auto"/>
            <w:gridSpan w:val="2"/>
            <w:shd w:val="clear" w:color="auto" w:fill="D9D9D9" w:themeFill="background1" w:themeFillShade="D9"/>
            <w:vAlign w:val="center"/>
          </w:tcPr>
          <w:p w14:paraId="64527C32"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20844785" w14:textId="77777777" w:rsidTr="0017551A">
        <w:tc>
          <w:tcPr>
            <w:tcW w:w="0" w:type="auto"/>
          </w:tcPr>
          <w:p w14:paraId="2A033B9F"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59131E3F"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4D7C4EC6"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34E6CD6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1561FF1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6B83208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287B02" w:rsidRPr="00491716" w14:paraId="40F8AA7B" w14:textId="77777777" w:rsidTr="0017551A">
        <w:tc>
          <w:tcPr>
            <w:tcW w:w="0" w:type="auto"/>
          </w:tcPr>
          <w:p w14:paraId="0DB876B0"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78ADE858"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42B770D4"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12704E68"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797CBA01"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58F645FC" w14:textId="77777777" w:rsidTr="0017551A">
        <w:tc>
          <w:tcPr>
            <w:tcW w:w="0" w:type="auto"/>
          </w:tcPr>
          <w:p w14:paraId="1EB0FCBD"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77"/>
            </w:r>
          </w:p>
        </w:tc>
        <w:tc>
          <w:tcPr>
            <w:tcW w:w="0" w:type="auto"/>
            <w:shd w:val="clear" w:color="auto" w:fill="auto"/>
            <w:vAlign w:val="center"/>
          </w:tcPr>
          <w:p w14:paraId="06DCA027" w14:textId="77777777" w:rsidR="00287B02" w:rsidRPr="00491716" w:rsidRDefault="00287B02" w:rsidP="0017551A">
            <w:r w:rsidRPr="00491716">
              <w:t>Before dealing with a product the Company will:</w:t>
            </w:r>
          </w:p>
          <w:p w14:paraId="58F8A234"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55737AE8"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4A3F0433"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6E910446"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4C5DD2E9"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46711A9F"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7C1727C4"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1F5D7A86"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603224F2"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7EC02F94"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2DEE2E89"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257C1BA8"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253DC65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78"/>
            </w:r>
            <w:r w:rsidRPr="00491716">
              <w:rPr>
                <w:rFonts w:ascii="Cambria" w:hAnsi="Cambria"/>
                <w:sz w:val="24"/>
                <w:szCs w:val="24"/>
              </w:rPr>
              <w:t xml:space="preserve"> (e.g., Use of Proceeds Bonds); or</w:t>
            </w:r>
          </w:p>
          <w:p w14:paraId="4DEF987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7BB87C98"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79"/>
            </w:r>
            <w:r w:rsidRPr="00491716">
              <w:rPr>
                <w:rFonts w:cs="Times New Roman"/>
                <w:kern w:val="2"/>
              </w:rPr>
              <w:t>.</w:t>
            </w:r>
          </w:p>
          <w:p w14:paraId="6F90C6FB"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202E7D74"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328F7EC4"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45FF04D0"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636870B5" w14:textId="77777777" w:rsidR="00287B02" w:rsidRPr="00491716" w:rsidRDefault="00287B02" w:rsidP="00C512E3">
            <w:pPr>
              <w:pStyle w:val="ListParagraph"/>
              <w:numPr>
                <w:ilvl w:val="0"/>
                <w:numId w:val="14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38B8C518" w14:textId="77777777" w:rsidR="00287B02" w:rsidRPr="00491716" w:rsidRDefault="00287B02" w:rsidP="00C512E3">
            <w:pPr>
              <w:pStyle w:val="ListParagraph"/>
              <w:numPr>
                <w:ilvl w:val="0"/>
                <w:numId w:val="14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80"/>
            </w:r>
            <w:r w:rsidRPr="00491716">
              <w:rPr>
                <w:rFonts w:ascii="Cambria" w:hAnsi="Cambria"/>
                <w:kern w:val="2"/>
                <w:sz w:val="24"/>
                <w:szCs w:val="24"/>
              </w:rPr>
              <w:t>;</w:t>
            </w:r>
          </w:p>
          <w:p w14:paraId="236DEE6E" w14:textId="77777777" w:rsidR="00287B02" w:rsidRPr="00491716" w:rsidRDefault="00287B02" w:rsidP="00C512E3">
            <w:pPr>
              <w:pStyle w:val="ListParagraph"/>
              <w:numPr>
                <w:ilvl w:val="0"/>
                <w:numId w:val="145"/>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423"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424"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425"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4B60BB17"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24C68164" w14:textId="77777777" w:rsidTr="0017551A">
        <w:tc>
          <w:tcPr>
            <w:tcW w:w="0" w:type="auto"/>
            <w:gridSpan w:val="2"/>
            <w:shd w:val="clear" w:color="auto" w:fill="D9D9D9" w:themeFill="background1" w:themeFillShade="D9"/>
          </w:tcPr>
          <w:p w14:paraId="7AE7AC36" w14:textId="77777777" w:rsidR="00287B02" w:rsidRPr="00491716" w:rsidRDefault="00287B02" w:rsidP="0028033E">
            <w:pPr>
              <w:pStyle w:val="HeadingsproductDF"/>
              <w:framePr w:hSpace="0" w:wrap="auto" w:vAnchor="margin" w:yAlign="inline"/>
              <w:suppressOverlap w:val="0"/>
            </w:pPr>
            <w:r w:rsidRPr="00491716">
              <w:lastRenderedPageBreak/>
              <w:t>IT &amp; PRODUCTION ANALYSIS</w:t>
            </w:r>
          </w:p>
        </w:tc>
      </w:tr>
      <w:tr w:rsidR="00287B02" w:rsidRPr="00491716" w14:paraId="4F73C627" w14:textId="77777777" w:rsidTr="0017551A">
        <w:tc>
          <w:tcPr>
            <w:tcW w:w="0" w:type="auto"/>
          </w:tcPr>
          <w:p w14:paraId="6E5E90D9"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3CE7C586"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229186B7"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426"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43E9D693"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427"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CD992CD"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41E1B4AA"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0ADCB0B5"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0FE91B88" w14:textId="77777777" w:rsidTr="0017551A">
        <w:tc>
          <w:tcPr>
            <w:tcW w:w="0" w:type="auto"/>
          </w:tcPr>
          <w:p w14:paraId="27859B10"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4B9A86EF"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02375BAA" w14:textId="77777777" w:rsidR="00287B02" w:rsidRPr="00491716" w:rsidRDefault="00287B02" w:rsidP="0017551A">
            <w:r w:rsidRPr="00491716">
              <w:lastRenderedPageBreak/>
              <w:t>IT security is governed by:</w:t>
            </w:r>
          </w:p>
          <w:p w14:paraId="20C43E4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239537F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2E916609" w14:textId="77777777" w:rsidR="00287B02" w:rsidRPr="00491716" w:rsidRDefault="00287B02" w:rsidP="0017551A">
            <w:r w:rsidRPr="00491716">
              <w:t>(both documents are internal documents and are not available to the public).</w:t>
            </w:r>
          </w:p>
          <w:p w14:paraId="1B04368C"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0BAD5315" w14:textId="77777777" w:rsidR="00287B02" w:rsidRPr="00491716" w:rsidRDefault="00287B02" w:rsidP="0017551A">
            <w:r w:rsidRPr="00491716">
              <w:t>Client Cabinet Rules and Trade Order Placement Rules are available online:</w:t>
            </w:r>
          </w:p>
          <w:p w14:paraId="13590547" w14:textId="77777777" w:rsidR="00287B02" w:rsidRPr="00491716" w:rsidRDefault="008808DE" w:rsidP="0017551A">
            <w:hyperlink r:id="rId428" w:history="1">
              <w:r w:rsidR="00287B02" w:rsidRPr="00491716">
                <w:rPr>
                  <w:rStyle w:val="Hyperlink"/>
                  <w:rFonts w:eastAsiaTheme="majorEastAsia"/>
                  <w:color w:val="auto"/>
                </w:rPr>
                <w:t>https://my.skanestas.com/agreement-show</w:t>
              </w:r>
            </w:hyperlink>
          </w:p>
          <w:p w14:paraId="592C348E" w14:textId="77777777" w:rsidR="00287B02" w:rsidRPr="00491716" w:rsidRDefault="008808DE" w:rsidP="0017551A">
            <w:hyperlink r:id="rId429" w:history="1">
              <w:r w:rsidR="00287B02" w:rsidRPr="00491716">
                <w:rPr>
                  <w:rStyle w:val="Hyperlink"/>
                  <w:rFonts w:eastAsiaTheme="majorEastAsia"/>
                  <w:color w:val="auto"/>
                </w:rPr>
                <w:t>https://my.skanestas.com/orders-rules</w:t>
              </w:r>
            </w:hyperlink>
          </w:p>
        </w:tc>
      </w:tr>
      <w:tr w:rsidR="00287B02" w:rsidRPr="00491716" w14:paraId="1E38C58B" w14:textId="77777777" w:rsidTr="0017551A">
        <w:tc>
          <w:tcPr>
            <w:tcW w:w="0" w:type="auto"/>
          </w:tcPr>
          <w:p w14:paraId="7CD1F21D" w14:textId="77777777" w:rsidR="00287B02" w:rsidRPr="00491716" w:rsidRDefault="00287B02" w:rsidP="0017551A">
            <w:pPr>
              <w:spacing w:after="147"/>
              <w:contextualSpacing/>
              <w:rPr>
                <w:rFonts w:cs="Times New Roman"/>
                <w:b/>
                <w:kern w:val="2"/>
              </w:rPr>
            </w:pPr>
            <w:r w:rsidRPr="00491716">
              <w:rPr>
                <w:rFonts w:cs="Times New Roman"/>
                <w:b/>
                <w:kern w:val="2"/>
              </w:rPr>
              <w:lastRenderedPageBreak/>
              <w:t>Performance and Continuity:</w:t>
            </w:r>
          </w:p>
          <w:p w14:paraId="1D424E34"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3BEEA8C"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10878D75" w14:textId="77777777" w:rsidTr="0017551A">
        <w:trPr>
          <w:trHeight w:val="567"/>
        </w:trPr>
        <w:tc>
          <w:tcPr>
            <w:tcW w:w="0" w:type="auto"/>
            <w:gridSpan w:val="2"/>
            <w:shd w:val="clear" w:color="auto" w:fill="D9D9D9" w:themeFill="background1" w:themeFillShade="D9"/>
            <w:vAlign w:val="center"/>
          </w:tcPr>
          <w:p w14:paraId="02FF2052"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21B188CB" w14:textId="77777777" w:rsidTr="0017551A">
        <w:tc>
          <w:tcPr>
            <w:tcW w:w="0" w:type="auto"/>
            <w:vAlign w:val="center"/>
          </w:tcPr>
          <w:p w14:paraId="3B4A86AA"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351D0B57"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3648CB71"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612BCA2F" w14:textId="77777777" w:rsidTr="0017551A">
        <w:tc>
          <w:tcPr>
            <w:tcW w:w="0" w:type="auto"/>
            <w:vAlign w:val="center"/>
          </w:tcPr>
          <w:p w14:paraId="32D985F3"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5DF48993"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430"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094EC57D"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431"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2DFB1445"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144555F7" w14:textId="77777777" w:rsidR="00287B02" w:rsidRPr="00491716" w:rsidRDefault="00287B02"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42FF8F5D" w14:textId="77777777" w:rsidR="00287B02" w:rsidRPr="00491716" w:rsidRDefault="00287B02" w:rsidP="0017551A">
            <w:pPr>
              <w:spacing w:line="240" w:lineRule="auto"/>
              <w:rPr>
                <w:rFonts w:cs="Times New Roman"/>
                <w:kern w:val="2"/>
              </w:rPr>
            </w:pPr>
          </w:p>
        </w:tc>
      </w:tr>
      <w:tr w:rsidR="00287B02" w:rsidRPr="00491716" w14:paraId="60F76DDB" w14:textId="77777777" w:rsidTr="0017551A">
        <w:tc>
          <w:tcPr>
            <w:tcW w:w="0" w:type="auto"/>
            <w:vAlign w:val="center"/>
          </w:tcPr>
          <w:p w14:paraId="67F86063" w14:textId="77777777" w:rsidR="00287B02" w:rsidRPr="00491716" w:rsidRDefault="00287B02" w:rsidP="0017551A">
            <w:pPr>
              <w:spacing w:line="240" w:lineRule="auto"/>
              <w:rPr>
                <w:rFonts w:cs="Times New Roman"/>
                <w:b/>
                <w:kern w:val="2"/>
              </w:rPr>
            </w:pPr>
            <w:r w:rsidRPr="00491716">
              <w:rPr>
                <w:rFonts w:cs="Times New Roman"/>
                <w:b/>
                <w:kern w:val="2"/>
              </w:rPr>
              <w:lastRenderedPageBreak/>
              <w:t>Conflicts of interests:</w:t>
            </w:r>
          </w:p>
          <w:p w14:paraId="3E96A4B6"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34399F6D"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21A5F31D"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766C6331" w14:textId="77777777" w:rsidR="00287B02" w:rsidRPr="00491716" w:rsidRDefault="00287B02" w:rsidP="00C512E3">
            <w:pPr>
              <w:pStyle w:val="ListParagraph"/>
              <w:numPr>
                <w:ilvl w:val="0"/>
                <w:numId w:val="1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37264FD4" w14:textId="77777777" w:rsidR="00287B02" w:rsidRPr="00491716" w:rsidRDefault="00287B02" w:rsidP="00C512E3">
            <w:pPr>
              <w:pStyle w:val="ListParagraph"/>
              <w:numPr>
                <w:ilvl w:val="1"/>
                <w:numId w:val="1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53D149C3" w14:textId="77777777" w:rsidR="00287B02" w:rsidRPr="00491716" w:rsidRDefault="00287B02" w:rsidP="00C512E3">
            <w:pPr>
              <w:pStyle w:val="ListParagraph"/>
              <w:numPr>
                <w:ilvl w:val="1"/>
                <w:numId w:val="1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1F079E33" w14:textId="77777777" w:rsidR="00287B02" w:rsidRPr="00491716" w:rsidRDefault="00287B02" w:rsidP="00C512E3">
            <w:pPr>
              <w:pStyle w:val="ListParagraph"/>
              <w:numPr>
                <w:ilvl w:val="1"/>
                <w:numId w:val="1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024CD4A3" w14:textId="77777777" w:rsidR="00287B02" w:rsidRPr="00491716" w:rsidRDefault="00287B02" w:rsidP="00C512E3">
            <w:pPr>
              <w:pStyle w:val="ListParagraph"/>
              <w:numPr>
                <w:ilvl w:val="0"/>
                <w:numId w:val="1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432"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588616FA" w14:textId="77777777" w:rsidR="00287B02" w:rsidRPr="00491716" w:rsidRDefault="00287B02" w:rsidP="00C512E3">
            <w:pPr>
              <w:pStyle w:val="ListParagraph"/>
              <w:numPr>
                <w:ilvl w:val="0"/>
                <w:numId w:val="14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433"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2B2C63A5" w14:textId="77777777" w:rsidR="00287B02" w:rsidRPr="00491716" w:rsidRDefault="00287B02" w:rsidP="00C512E3">
            <w:pPr>
              <w:pStyle w:val="ListParagraph"/>
              <w:numPr>
                <w:ilvl w:val="0"/>
                <w:numId w:val="146"/>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66B2821B" w14:textId="77777777" w:rsidTr="0017551A">
        <w:trPr>
          <w:trHeight w:val="567"/>
        </w:trPr>
        <w:tc>
          <w:tcPr>
            <w:tcW w:w="0" w:type="auto"/>
            <w:gridSpan w:val="2"/>
            <w:shd w:val="clear" w:color="auto" w:fill="D9D9D9" w:themeFill="background1" w:themeFillShade="D9"/>
            <w:vAlign w:val="center"/>
          </w:tcPr>
          <w:p w14:paraId="0F3E5E40"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29605A28" w14:textId="77777777" w:rsidTr="0017551A">
        <w:trPr>
          <w:trHeight w:val="567"/>
        </w:trPr>
        <w:tc>
          <w:tcPr>
            <w:tcW w:w="0" w:type="auto"/>
            <w:vAlign w:val="center"/>
          </w:tcPr>
          <w:p w14:paraId="6936433D"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61BE578C"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5E316E46"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287B02" w:rsidRPr="00491716" w14:paraId="02474E3F" w14:textId="77777777" w:rsidTr="0017551A">
        <w:trPr>
          <w:trHeight w:val="567"/>
        </w:trPr>
        <w:tc>
          <w:tcPr>
            <w:tcW w:w="0" w:type="auto"/>
            <w:gridSpan w:val="2"/>
            <w:shd w:val="clear" w:color="auto" w:fill="D9D9D9" w:themeFill="background1" w:themeFillShade="D9"/>
            <w:vAlign w:val="center"/>
          </w:tcPr>
          <w:p w14:paraId="706F8B7E" w14:textId="77777777" w:rsidR="00287B02" w:rsidRPr="00491716" w:rsidRDefault="00287B02" w:rsidP="0028033E">
            <w:pPr>
              <w:pStyle w:val="HeadingsproductDF"/>
              <w:framePr w:hSpace="0" w:wrap="auto" w:vAnchor="margin" w:yAlign="inline"/>
              <w:suppressOverlap w:val="0"/>
            </w:pPr>
            <w:r w:rsidRPr="00491716">
              <w:lastRenderedPageBreak/>
              <w:t>RISK ASSESSMENT</w:t>
            </w:r>
          </w:p>
        </w:tc>
      </w:tr>
      <w:tr w:rsidR="00287B02" w:rsidRPr="00491716" w14:paraId="01239EAE" w14:textId="77777777" w:rsidTr="0017551A">
        <w:trPr>
          <w:trHeight w:val="567"/>
        </w:trPr>
        <w:tc>
          <w:tcPr>
            <w:tcW w:w="0" w:type="auto"/>
            <w:vAlign w:val="center"/>
          </w:tcPr>
          <w:p w14:paraId="049188E7"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5E3DBA5E"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36C23E60" w14:textId="77777777" w:rsidTr="0017551A">
        <w:trPr>
          <w:trHeight w:val="567"/>
        </w:trPr>
        <w:tc>
          <w:tcPr>
            <w:tcW w:w="0" w:type="auto"/>
            <w:vAlign w:val="center"/>
          </w:tcPr>
          <w:p w14:paraId="4E8B2B0A"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4BFEF075"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0E5B84EF"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680782CA"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0331618B"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1877C307"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4581997E"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17EA5F3A"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1553EF7E"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501769D2"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2D438E35"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13B356D5"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6216D91B"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2193D5B3"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3F79F54A"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44C3F9BD"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2D50AA0B"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0A982E6F"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0B3A01EA"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4B681A37"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73C29043"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0A2543D8"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52A85F5A"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205EEE24"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74E2AAE0" w14:textId="77777777" w:rsidR="00287B02" w:rsidRPr="00491716" w:rsidRDefault="00287B02" w:rsidP="00C512E3">
            <w:pPr>
              <w:pStyle w:val="ListParagraph"/>
              <w:numPr>
                <w:ilvl w:val="0"/>
                <w:numId w:val="147"/>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66E3D41B" w14:textId="77777777" w:rsidTr="0017551A">
        <w:trPr>
          <w:trHeight w:val="567"/>
        </w:trPr>
        <w:tc>
          <w:tcPr>
            <w:tcW w:w="0" w:type="auto"/>
            <w:vAlign w:val="center"/>
          </w:tcPr>
          <w:p w14:paraId="54DFAB09" w14:textId="77777777" w:rsidR="00287B02" w:rsidRPr="00491716" w:rsidRDefault="00287B02"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23B16105"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60882BB7" w14:textId="77777777" w:rsidTr="0017551A">
        <w:trPr>
          <w:trHeight w:val="567"/>
        </w:trPr>
        <w:tc>
          <w:tcPr>
            <w:tcW w:w="0" w:type="auto"/>
            <w:vAlign w:val="center"/>
          </w:tcPr>
          <w:p w14:paraId="4D4D011A"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1E300E80"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34A905FD"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53578B4F"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1C83FEF5" w14:textId="77777777" w:rsidTr="0017551A">
        <w:trPr>
          <w:trHeight w:val="567"/>
        </w:trPr>
        <w:tc>
          <w:tcPr>
            <w:tcW w:w="0" w:type="auto"/>
            <w:vAlign w:val="center"/>
          </w:tcPr>
          <w:p w14:paraId="6301F966"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5DC9A9CD"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654F84D8" w14:textId="77777777" w:rsidTr="0017551A">
        <w:trPr>
          <w:trHeight w:val="567"/>
        </w:trPr>
        <w:tc>
          <w:tcPr>
            <w:tcW w:w="0" w:type="auto"/>
            <w:vAlign w:val="center"/>
          </w:tcPr>
          <w:p w14:paraId="0ED8BC8C"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2BC5FB89"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747BBECF" w14:textId="77777777" w:rsidTr="0017551A">
        <w:trPr>
          <w:trHeight w:val="567"/>
        </w:trPr>
        <w:tc>
          <w:tcPr>
            <w:tcW w:w="0" w:type="auto"/>
            <w:vAlign w:val="center"/>
          </w:tcPr>
          <w:p w14:paraId="36A836A6"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6E455286"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19B258FF" w14:textId="77777777" w:rsidTr="0017551A">
        <w:trPr>
          <w:trHeight w:val="567"/>
        </w:trPr>
        <w:tc>
          <w:tcPr>
            <w:tcW w:w="0" w:type="auto"/>
            <w:vAlign w:val="center"/>
          </w:tcPr>
          <w:p w14:paraId="4A540D33"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158B3D10"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22098782"/>
                <w:placeholder>
                  <w:docPart w:val="BF7710BEBDE244C7B0B8625B00809E8A"/>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0A488FDA" w14:textId="77777777" w:rsidTr="0017551A">
        <w:trPr>
          <w:trHeight w:val="567"/>
        </w:trPr>
        <w:tc>
          <w:tcPr>
            <w:tcW w:w="0" w:type="auto"/>
            <w:gridSpan w:val="2"/>
            <w:shd w:val="clear" w:color="auto" w:fill="D9D9D9" w:themeFill="background1" w:themeFillShade="D9"/>
            <w:vAlign w:val="center"/>
          </w:tcPr>
          <w:p w14:paraId="6A0CDB5E"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1966DC2B" w14:textId="77777777" w:rsidTr="0017551A">
        <w:trPr>
          <w:trHeight w:val="567"/>
        </w:trPr>
        <w:tc>
          <w:tcPr>
            <w:tcW w:w="0" w:type="auto"/>
            <w:shd w:val="clear" w:color="auto" w:fill="auto"/>
            <w:vAlign w:val="center"/>
          </w:tcPr>
          <w:p w14:paraId="1CC3447C"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0A271BEC"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693462456"/>
                <w:placeholder>
                  <w:docPart w:val="46ABD7A3FC314660A7ABB9553E2FE8A5"/>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56C2E1B4" w14:textId="77777777" w:rsidTr="0017551A">
        <w:trPr>
          <w:trHeight w:val="567"/>
        </w:trPr>
        <w:tc>
          <w:tcPr>
            <w:tcW w:w="0" w:type="auto"/>
            <w:shd w:val="clear" w:color="auto" w:fill="auto"/>
            <w:vAlign w:val="center"/>
          </w:tcPr>
          <w:p w14:paraId="1A191046"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4E921F2D"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1A42C1FE" w14:textId="77777777" w:rsidTr="0017551A">
        <w:trPr>
          <w:trHeight w:val="567"/>
        </w:trPr>
        <w:tc>
          <w:tcPr>
            <w:tcW w:w="0" w:type="auto"/>
            <w:shd w:val="clear" w:color="auto" w:fill="auto"/>
            <w:vAlign w:val="center"/>
          </w:tcPr>
          <w:p w14:paraId="0D59A6DD"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4363120D"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4AB8452E"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2142759441"/>
                <w:placeholder>
                  <w:docPart w:val="4D3706DFE81E4C4AAC05EAB8253FE27B"/>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32C93619" w14:textId="77777777" w:rsidTr="0017551A">
        <w:trPr>
          <w:trHeight w:val="567"/>
        </w:trPr>
        <w:tc>
          <w:tcPr>
            <w:tcW w:w="0" w:type="auto"/>
            <w:shd w:val="clear" w:color="auto" w:fill="auto"/>
            <w:vAlign w:val="center"/>
          </w:tcPr>
          <w:p w14:paraId="0E18DD4E" w14:textId="77777777" w:rsidR="00287B02" w:rsidRPr="00491716" w:rsidRDefault="00287B02"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6AEEBD5E"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63E3BCA7"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6C2D3858" w14:textId="77777777" w:rsidR="00287B02" w:rsidRPr="00491716" w:rsidRDefault="00287B02" w:rsidP="00287B02">
      <w:pPr>
        <w:spacing w:line="240" w:lineRule="auto"/>
        <w:rPr>
          <w:rFonts w:cs="Times New Roman"/>
        </w:rPr>
      </w:pPr>
    </w:p>
    <w:p w14:paraId="529CA704"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13D7C20B" w14:textId="77777777" w:rsidR="00287B02" w:rsidRPr="00491716" w:rsidRDefault="00287B02" w:rsidP="00287B02">
      <w:r w:rsidRPr="00491716">
        <w:lastRenderedPageBreak/>
        <w:t>sVERSION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7D382BC0" w14:textId="77777777" w:rsidTr="0017551A">
        <w:trPr>
          <w:trHeight w:val="511"/>
        </w:trPr>
        <w:tc>
          <w:tcPr>
            <w:tcW w:w="0" w:type="auto"/>
          </w:tcPr>
          <w:p w14:paraId="573BCA1B" w14:textId="77777777" w:rsidR="00287B02" w:rsidRPr="00491716" w:rsidRDefault="00287B02" w:rsidP="0017551A">
            <w:pPr>
              <w:jc w:val="center"/>
              <w:rPr>
                <w:rFonts w:cs="Times New Roman"/>
              </w:rPr>
            </w:pPr>
            <w:r w:rsidRPr="00491716">
              <w:rPr>
                <w:rFonts w:cs="Times New Roman"/>
                <w:b/>
              </w:rPr>
              <w:t>No</w:t>
            </w:r>
          </w:p>
        </w:tc>
        <w:tc>
          <w:tcPr>
            <w:tcW w:w="0" w:type="auto"/>
          </w:tcPr>
          <w:p w14:paraId="2BC54ACC"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4AD3378B"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2406BB9F" w14:textId="77777777" w:rsidR="00287B02" w:rsidRPr="00491716" w:rsidRDefault="00287B02" w:rsidP="0017551A">
            <w:pPr>
              <w:jc w:val="center"/>
              <w:rPr>
                <w:rFonts w:cs="Times New Roman"/>
              </w:rPr>
            </w:pPr>
            <w:r w:rsidRPr="00491716">
              <w:rPr>
                <w:rFonts w:cs="Times New Roman"/>
                <w:b/>
              </w:rPr>
              <w:t>Author</w:t>
            </w:r>
          </w:p>
        </w:tc>
        <w:tc>
          <w:tcPr>
            <w:tcW w:w="0" w:type="auto"/>
          </w:tcPr>
          <w:p w14:paraId="31587A5C"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2A5AECB9"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03B024AB" w14:textId="77777777" w:rsidTr="0017551A">
        <w:trPr>
          <w:trHeight w:val="511"/>
        </w:trPr>
        <w:tc>
          <w:tcPr>
            <w:tcW w:w="0" w:type="auto"/>
          </w:tcPr>
          <w:p w14:paraId="6EF36DF1" w14:textId="77777777" w:rsidR="00287B02" w:rsidRPr="00491716" w:rsidRDefault="00287B02" w:rsidP="00C512E3">
            <w:pPr>
              <w:pStyle w:val="ListParagraph"/>
              <w:numPr>
                <w:ilvl w:val="0"/>
                <w:numId w:val="275"/>
              </w:numPr>
              <w:autoSpaceDE/>
              <w:autoSpaceDN/>
              <w:spacing w:after="120" w:line="276" w:lineRule="auto"/>
              <w:contextualSpacing w:val="0"/>
              <w:jc w:val="center"/>
              <w:rPr>
                <w:rFonts w:ascii="Cambria" w:hAnsi="Cambria"/>
                <w:sz w:val="24"/>
                <w:szCs w:val="24"/>
              </w:rPr>
            </w:pPr>
          </w:p>
        </w:tc>
        <w:tc>
          <w:tcPr>
            <w:tcW w:w="0" w:type="auto"/>
          </w:tcPr>
          <w:p w14:paraId="0BCDA6DF" w14:textId="77777777" w:rsidR="00287B02" w:rsidRPr="00491716" w:rsidRDefault="00287B02" w:rsidP="0017551A">
            <w:pPr>
              <w:jc w:val="center"/>
              <w:rPr>
                <w:rFonts w:cs="Times New Roman"/>
              </w:rPr>
            </w:pPr>
            <w:r w:rsidRPr="00491716">
              <w:rPr>
                <w:rFonts w:cs="Times New Roman"/>
              </w:rPr>
              <w:t>30.06.2023</w:t>
            </w:r>
          </w:p>
        </w:tc>
        <w:tc>
          <w:tcPr>
            <w:tcW w:w="0" w:type="auto"/>
          </w:tcPr>
          <w:p w14:paraId="6B877746"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46F7B676"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281F946D"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5E8DDEFB" w14:textId="77777777" w:rsidR="00287B02" w:rsidRPr="00491716" w:rsidRDefault="00287B02" w:rsidP="0017551A">
            <w:pPr>
              <w:jc w:val="center"/>
              <w:rPr>
                <w:rFonts w:cs="Times New Roman"/>
              </w:rPr>
            </w:pPr>
            <w:r w:rsidRPr="00491716">
              <w:rPr>
                <w:rFonts w:cs="Times New Roman"/>
              </w:rPr>
              <w:t>30.06.2023</w:t>
            </w:r>
          </w:p>
        </w:tc>
      </w:tr>
    </w:tbl>
    <w:p w14:paraId="177B73AA"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03A47167" w14:textId="77777777" w:rsidTr="0017551A">
        <w:trPr>
          <w:trHeight w:val="567"/>
        </w:trPr>
        <w:tc>
          <w:tcPr>
            <w:tcW w:w="0" w:type="auto"/>
            <w:gridSpan w:val="2"/>
            <w:shd w:val="clear" w:color="auto" w:fill="D9D9D9" w:themeFill="background1" w:themeFillShade="D9"/>
            <w:vAlign w:val="center"/>
          </w:tcPr>
          <w:p w14:paraId="7610F56E" w14:textId="77777777" w:rsidR="00287B02" w:rsidRPr="00491716" w:rsidRDefault="00287B02" w:rsidP="00C512E3">
            <w:pPr>
              <w:pStyle w:val="HeadingsproductDF"/>
              <w:framePr w:hSpace="0" w:wrap="auto" w:vAnchor="margin" w:yAlign="inline"/>
              <w:numPr>
                <w:ilvl w:val="0"/>
                <w:numId w:val="302"/>
              </w:numPr>
              <w:suppressOverlap w:val="0"/>
            </w:pPr>
            <w:r w:rsidRPr="00491716">
              <w:t>PRODUCT ANALYSIS</w:t>
            </w:r>
          </w:p>
        </w:tc>
      </w:tr>
      <w:tr w:rsidR="00287B02" w:rsidRPr="00491716" w14:paraId="628A215E" w14:textId="77777777" w:rsidTr="0017551A">
        <w:tc>
          <w:tcPr>
            <w:tcW w:w="0" w:type="auto"/>
            <w:vAlign w:val="center"/>
          </w:tcPr>
          <w:p w14:paraId="569F3A62"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358FA3C2" w14:textId="77777777" w:rsidR="00287B02" w:rsidRPr="00491716" w:rsidRDefault="00287B02" w:rsidP="0017551A">
            <w:pPr>
              <w:spacing w:after="80" w:line="240" w:lineRule="auto"/>
              <w:jc w:val="center"/>
              <w:rPr>
                <w:rFonts w:cs="Times New Roman"/>
              </w:rPr>
            </w:pPr>
            <w:r w:rsidRPr="00491716">
              <w:rPr>
                <w:rFonts w:cs="Times New Roman"/>
              </w:rPr>
              <w:t>Metal Commodity options</w:t>
            </w:r>
          </w:p>
        </w:tc>
      </w:tr>
      <w:tr w:rsidR="00287B02" w:rsidRPr="00491716" w14:paraId="259ADB62" w14:textId="77777777" w:rsidTr="0017551A">
        <w:tc>
          <w:tcPr>
            <w:tcW w:w="0" w:type="auto"/>
            <w:vAlign w:val="center"/>
          </w:tcPr>
          <w:p w14:paraId="682EEF75"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6BA55350" w14:textId="77777777" w:rsidR="00287B02" w:rsidRPr="00491716" w:rsidRDefault="00287B02" w:rsidP="0017551A">
            <w:pPr>
              <w:spacing w:after="80" w:line="240" w:lineRule="auto"/>
            </w:pPr>
            <w:r w:rsidRPr="00491716">
              <w:rPr>
                <w:rFonts w:cs="Times New Roman"/>
              </w:rPr>
              <w:t>The right (but not the obligation) to buy ("call") or to sell ("put") a specific quantity of a specific underlying asset, at a fixed price, on, or up to, a specified date.</w:t>
            </w:r>
          </w:p>
          <w:p w14:paraId="407A0EE9"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18AC2275" w14:textId="77777777" w:rsidTr="0017551A">
        <w:tc>
          <w:tcPr>
            <w:tcW w:w="0" w:type="auto"/>
            <w:vAlign w:val="center"/>
          </w:tcPr>
          <w:p w14:paraId="40DF172B"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49889AEC"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43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0E40C1A6" w14:textId="77777777" w:rsidTr="0017551A">
        <w:tc>
          <w:tcPr>
            <w:tcW w:w="0" w:type="auto"/>
            <w:vAlign w:val="center"/>
          </w:tcPr>
          <w:p w14:paraId="1EB2AA5D"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473E6CAE"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40DC2035"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435"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57CC78A7" w14:textId="77777777" w:rsidR="00287B02" w:rsidRPr="00491716" w:rsidRDefault="00287B02" w:rsidP="0017551A">
            <w:pPr>
              <w:spacing w:before="60" w:after="60" w:line="240" w:lineRule="auto"/>
              <w:rPr>
                <w:rFonts w:cs="Times New Roman"/>
                <w:kern w:val="2"/>
              </w:rPr>
            </w:pPr>
          </w:p>
          <w:p w14:paraId="5A3D91FB"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071638EE" w14:textId="77777777" w:rsidR="00287B02" w:rsidRPr="00491716" w:rsidRDefault="00287B02"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7A92C7C4" w14:textId="77777777" w:rsidR="00287B02" w:rsidRPr="00491716" w:rsidRDefault="00287B02" w:rsidP="0017551A">
            <w:pPr>
              <w:spacing w:before="60" w:after="60" w:line="240" w:lineRule="auto"/>
              <w:rPr>
                <w:rFonts w:cs="Times New Roman"/>
                <w:kern w:val="2"/>
              </w:rPr>
            </w:pPr>
          </w:p>
          <w:p w14:paraId="6C06AB14"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advance and is calculated and charged consistently </w:t>
            </w:r>
            <w:r w:rsidRPr="00491716">
              <w:rPr>
                <w:rFonts w:cs="Times New Roman"/>
                <w:kern w:val="2"/>
              </w:rPr>
              <w:lastRenderedPageBreak/>
              <w:t>(no preferential treatment is allowed) and no “direct sales” are permitted for the Company’s products. Additionally, the execution team is segregated from any other teams that recommend or submit orders as part of a Portfolio Management (investment) strategy.</w:t>
            </w:r>
          </w:p>
          <w:p w14:paraId="56DE084A" w14:textId="77777777" w:rsidR="00287B02" w:rsidRPr="00491716" w:rsidRDefault="00287B02" w:rsidP="0017551A">
            <w:pPr>
              <w:spacing w:before="60" w:after="60" w:line="240" w:lineRule="auto"/>
              <w:rPr>
                <w:rFonts w:cs="Times New Roman"/>
                <w:kern w:val="2"/>
              </w:rPr>
            </w:pPr>
          </w:p>
          <w:p w14:paraId="1EF0D9A0"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18D98154" w14:textId="77777777" w:rsidR="00287B02" w:rsidRPr="00491716" w:rsidRDefault="00287B02" w:rsidP="0017551A">
            <w:pPr>
              <w:spacing w:before="60" w:after="60" w:line="240" w:lineRule="auto"/>
              <w:rPr>
                <w:rFonts w:cs="Times New Roman"/>
                <w:kern w:val="2"/>
              </w:rPr>
            </w:pPr>
          </w:p>
          <w:p w14:paraId="6B4341D0"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271AC029" w14:textId="77777777" w:rsidTr="0017551A">
        <w:tc>
          <w:tcPr>
            <w:tcW w:w="0" w:type="auto"/>
          </w:tcPr>
          <w:p w14:paraId="6551C529"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0D059728"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2A84842B" w14:textId="77777777" w:rsidR="00287B02" w:rsidRPr="00491716" w:rsidRDefault="00287B02" w:rsidP="00C512E3">
            <w:pPr>
              <w:pStyle w:val="ListParagraph"/>
              <w:numPr>
                <w:ilvl w:val="0"/>
                <w:numId w:val="1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38CF26A9" w14:textId="77777777" w:rsidR="00287B02" w:rsidRPr="00491716" w:rsidRDefault="00287B02" w:rsidP="00C512E3">
            <w:pPr>
              <w:pStyle w:val="ListParagraph"/>
              <w:numPr>
                <w:ilvl w:val="0"/>
                <w:numId w:val="1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7E0AEE58" w14:textId="77777777" w:rsidR="00287B02" w:rsidRPr="00491716" w:rsidRDefault="00287B02" w:rsidP="00C512E3">
            <w:pPr>
              <w:pStyle w:val="ListParagraph"/>
              <w:numPr>
                <w:ilvl w:val="0"/>
                <w:numId w:val="1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046694B7" w14:textId="77777777" w:rsidR="00287B02" w:rsidRPr="00491716" w:rsidRDefault="00287B02" w:rsidP="00C512E3">
            <w:pPr>
              <w:pStyle w:val="ListParagraph"/>
              <w:numPr>
                <w:ilvl w:val="0"/>
                <w:numId w:val="1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6E63F5F0" w14:textId="77777777" w:rsidR="00287B02" w:rsidRPr="00491716" w:rsidRDefault="00287B02" w:rsidP="00C512E3">
            <w:pPr>
              <w:pStyle w:val="ListParagraph"/>
              <w:numPr>
                <w:ilvl w:val="0"/>
                <w:numId w:val="14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0BDEE0A4" w14:textId="77777777" w:rsidR="00287B02" w:rsidRPr="00491716" w:rsidRDefault="00287B02" w:rsidP="0017551A">
            <w:pPr>
              <w:spacing w:after="60"/>
              <w:rPr>
                <w:rFonts w:cs="Times New Roman"/>
                <w:kern w:val="2"/>
              </w:rPr>
            </w:pPr>
          </w:p>
          <w:p w14:paraId="005CAF26"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7EB807C9" w14:textId="77777777" w:rsidR="00287B02" w:rsidRPr="00491716" w:rsidRDefault="00287B02" w:rsidP="00DA7539">
            <w:pPr>
              <w:contextualSpacing/>
              <w:jc w:val="both"/>
              <w:rPr>
                <w:rFonts w:cs="Times New Roman"/>
                <w:kern w:val="2"/>
              </w:rPr>
            </w:pPr>
          </w:p>
          <w:p w14:paraId="750FB90E"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773B533B" w14:textId="77777777" w:rsidR="00287B02" w:rsidRPr="00491716" w:rsidRDefault="00287B02"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39F4F618" w14:textId="77777777" w:rsidR="00287B02" w:rsidRPr="00491716" w:rsidRDefault="00287B02" w:rsidP="00C512E3">
            <w:pPr>
              <w:pStyle w:val="ListParagraph"/>
              <w:numPr>
                <w:ilvl w:val="0"/>
                <w:numId w:val="14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0591D3B5" w14:textId="77777777" w:rsidR="00287B02" w:rsidRPr="00491716" w:rsidRDefault="00287B02" w:rsidP="00C512E3">
            <w:pPr>
              <w:pStyle w:val="ListParagraph"/>
              <w:numPr>
                <w:ilvl w:val="0"/>
                <w:numId w:val="14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46738A30" w14:textId="77777777" w:rsidR="00287B02" w:rsidRPr="00491716" w:rsidRDefault="00287B02" w:rsidP="00C512E3">
            <w:pPr>
              <w:pStyle w:val="ListParagraph"/>
              <w:numPr>
                <w:ilvl w:val="1"/>
                <w:numId w:val="148"/>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59893F8F" w14:textId="77777777" w:rsidR="00287B02" w:rsidRPr="00491716" w:rsidRDefault="00287B02" w:rsidP="00C512E3">
            <w:pPr>
              <w:pStyle w:val="ListParagraph"/>
              <w:numPr>
                <w:ilvl w:val="1"/>
                <w:numId w:val="148"/>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01582EEA" w14:textId="77777777" w:rsidR="00287B02" w:rsidRPr="00491716" w:rsidRDefault="00287B02" w:rsidP="00C512E3">
            <w:pPr>
              <w:pStyle w:val="ListParagraph"/>
              <w:numPr>
                <w:ilvl w:val="0"/>
                <w:numId w:val="14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2F0C71F1" w14:textId="77777777" w:rsidR="00287B02" w:rsidRPr="00491716" w:rsidRDefault="00287B02" w:rsidP="00C512E3">
            <w:pPr>
              <w:pStyle w:val="ListParagraph"/>
              <w:numPr>
                <w:ilvl w:val="0"/>
                <w:numId w:val="14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0B7C0777" w14:textId="77777777" w:rsidR="00287B02" w:rsidRPr="00491716" w:rsidRDefault="00287B02" w:rsidP="00C512E3">
            <w:pPr>
              <w:pStyle w:val="ListParagraph"/>
              <w:numPr>
                <w:ilvl w:val="0"/>
                <w:numId w:val="14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30372833" w14:textId="77777777" w:rsidR="00287B02" w:rsidRPr="00491716" w:rsidRDefault="00287B02" w:rsidP="0017551A">
            <w:pPr>
              <w:spacing w:line="240" w:lineRule="auto"/>
              <w:rPr>
                <w:rFonts w:cs="Times New Roman"/>
                <w:kern w:val="2"/>
              </w:rPr>
            </w:pPr>
          </w:p>
          <w:p w14:paraId="4F0E050E"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67E4C815" w14:textId="77777777" w:rsidR="00287B02" w:rsidRPr="00491716" w:rsidRDefault="00287B02" w:rsidP="00C512E3">
            <w:pPr>
              <w:pStyle w:val="ListParagraph"/>
              <w:numPr>
                <w:ilvl w:val="0"/>
                <w:numId w:val="15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4EDCB5A1" w14:textId="77777777" w:rsidR="00287B02" w:rsidRPr="00491716" w:rsidRDefault="00287B02" w:rsidP="00C512E3">
            <w:pPr>
              <w:pStyle w:val="ListParagraph"/>
              <w:numPr>
                <w:ilvl w:val="0"/>
                <w:numId w:val="15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0430BFD4" w14:textId="77777777" w:rsidR="00287B02" w:rsidRPr="00491716" w:rsidRDefault="00287B02" w:rsidP="00C512E3">
            <w:pPr>
              <w:pStyle w:val="ListParagraph"/>
              <w:numPr>
                <w:ilvl w:val="1"/>
                <w:numId w:val="15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5D3BCF6D" w14:textId="77777777" w:rsidR="00287B02" w:rsidRPr="00491716" w:rsidRDefault="00287B02" w:rsidP="00C512E3">
            <w:pPr>
              <w:pStyle w:val="ListParagraph"/>
              <w:numPr>
                <w:ilvl w:val="1"/>
                <w:numId w:val="15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missing financial industry experience.</w:t>
            </w:r>
          </w:p>
          <w:p w14:paraId="5A917744" w14:textId="77777777" w:rsidR="00287B02" w:rsidRPr="00491716" w:rsidRDefault="00287B02" w:rsidP="00C512E3">
            <w:pPr>
              <w:pStyle w:val="ListParagraph"/>
              <w:numPr>
                <w:ilvl w:val="0"/>
                <w:numId w:val="15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19995069" w14:textId="77777777" w:rsidR="00287B02" w:rsidRPr="00491716" w:rsidRDefault="00287B02" w:rsidP="00C512E3">
            <w:pPr>
              <w:pStyle w:val="ListParagraph"/>
              <w:numPr>
                <w:ilvl w:val="0"/>
                <w:numId w:val="150"/>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29AE846B" w14:textId="77777777" w:rsidR="00287B02" w:rsidRPr="00491716" w:rsidRDefault="00287B02" w:rsidP="00C512E3">
            <w:pPr>
              <w:pStyle w:val="ListParagraph"/>
              <w:numPr>
                <w:ilvl w:val="0"/>
                <w:numId w:val="150"/>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4C5C9887" w14:textId="77777777" w:rsidTr="0017551A">
        <w:tc>
          <w:tcPr>
            <w:tcW w:w="0" w:type="auto"/>
          </w:tcPr>
          <w:p w14:paraId="484A9CB7"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16AFEAE"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0B95020"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5043994A"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5FF7CE14" w14:textId="77777777" w:rsidTr="0017551A">
        <w:tc>
          <w:tcPr>
            <w:tcW w:w="0" w:type="auto"/>
          </w:tcPr>
          <w:p w14:paraId="17545B6C"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1A43F2B0"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BC2031C"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1CFE135A"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5A3936CA"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7C11BB18" w14:textId="77777777" w:rsidTr="0017551A">
        <w:tc>
          <w:tcPr>
            <w:tcW w:w="0" w:type="auto"/>
          </w:tcPr>
          <w:p w14:paraId="40A9C848"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4C754507"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49E5F356"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15B50343" w14:textId="77777777" w:rsidR="00287B02" w:rsidRPr="00491716" w:rsidRDefault="00287B02" w:rsidP="0017551A">
            <w:pPr>
              <w:spacing w:line="240" w:lineRule="auto"/>
              <w:rPr>
                <w:rFonts w:cs="Times New Roman"/>
                <w:bCs/>
              </w:rPr>
            </w:pPr>
          </w:p>
          <w:p w14:paraId="5C4ACCB9"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3C9CB591"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62EE45C7" w14:textId="77777777" w:rsidR="00287B02" w:rsidRPr="00491716" w:rsidRDefault="00287B02" w:rsidP="00C512E3">
            <w:pPr>
              <w:pStyle w:val="ProductDFstylecertainnumbering"/>
              <w:framePr w:hSpace="0" w:wrap="auto" w:vAnchor="margin" w:yAlign="inline"/>
              <w:numPr>
                <w:ilvl w:val="1"/>
                <w:numId w:val="249"/>
              </w:numPr>
              <w:suppressOverlap w:val="0"/>
            </w:pPr>
            <w:r w:rsidRPr="00491716">
              <w:t xml:space="preserve">the market environment deteriorated; </w:t>
            </w:r>
          </w:p>
          <w:p w14:paraId="69F7D5C8"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w:t>
            </w:r>
            <w:r w:rsidRPr="00491716">
              <w:lastRenderedPageBreak/>
              <w:t xml:space="preserve">or functioning of the financial instrument experiences financial difficulties or other counterparty risk materialises; </w:t>
            </w:r>
          </w:p>
          <w:p w14:paraId="63D14879"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6ED63C98"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BDF8FFA" w14:textId="77777777" w:rsidR="00287B02" w:rsidRPr="00491716" w:rsidRDefault="00287B02" w:rsidP="0017551A">
            <w:pPr>
              <w:spacing w:line="240" w:lineRule="auto"/>
              <w:rPr>
                <w:rFonts w:cs="Times New Roman"/>
                <w:bCs/>
                <w:kern w:val="2"/>
              </w:rPr>
            </w:pPr>
          </w:p>
        </w:tc>
        <w:tc>
          <w:tcPr>
            <w:tcW w:w="0" w:type="auto"/>
            <w:vAlign w:val="center"/>
          </w:tcPr>
          <w:p w14:paraId="3AA32DEE" w14:textId="77777777" w:rsidR="00287B02" w:rsidRPr="00491716" w:rsidRDefault="00287B02"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2125E193" w14:textId="77777777" w:rsidR="00287B02" w:rsidRPr="00491716" w:rsidRDefault="00287B02" w:rsidP="0017551A">
            <w:pPr>
              <w:spacing w:after="80" w:line="240" w:lineRule="auto"/>
              <w:rPr>
                <w:rFonts w:cs="Times New Roman"/>
                <w:kern w:val="2"/>
              </w:rPr>
            </w:pPr>
          </w:p>
          <w:p w14:paraId="454B7D46" w14:textId="77777777" w:rsidR="00287B02" w:rsidRPr="00491716" w:rsidRDefault="00287B02" w:rsidP="0017551A">
            <w:pPr>
              <w:spacing w:after="80" w:line="240" w:lineRule="auto"/>
              <w:rPr>
                <w:rFonts w:cs="Times New Roman"/>
                <w:kern w:val="2"/>
              </w:rPr>
            </w:pPr>
          </w:p>
        </w:tc>
      </w:tr>
      <w:tr w:rsidR="00287B02" w:rsidRPr="00491716" w14:paraId="4C0BAA78" w14:textId="77777777" w:rsidTr="0017551A">
        <w:tc>
          <w:tcPr>
            <w:tcW w:w="0" w:type="auto"/>
          </w:tcPr>
          <w:p w14:paraId="4F4391A9"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6E37E9AB"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720C26D3"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573A6775"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769FE89D"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6FABCB90"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2CAD4F52" w14:textId="77777777" w:rsidR="00287B02" w:rsidRPr="00491716" w:rsidRDefault="00287B02" w:rsidP="00C512E3">
            <w:pPr>
              <w:pStyle w:val="ListParagraph"/>
              <w:numPr>
                <w:ilvl w:val="0"/>
                <w:numId w:val="1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0FC8C7F2" w14:textId="77777777" w:rsidR="00287B02" w:rsidRPr="00491716" w:rsidRDefault="00287B02" w:rsidP="00C512E3">
            <w:pPr>
              <w:pStyle w:val="ListParagraph"/>
              <w:numPr>
                <w:ilvl w:val="0"/>
                <w:numId w:val="1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24AB4983" w14:textId="77777777" w:rsidR="00287B02" w:rsidRPr="00491716" w:rsidRDefault="00287B02" w:rsidP="00C512E3">
            <w:pPr>
              <w:pStyle w:val="ListParagraph"/>
              <w:numPr>
                <w:ilvl w:val="0"/>
                <w:numId w:val="1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5A2FDBB6" w14:textId="77777777" w:rsidR="00287B02" w:rsidRPr="00491716" w:rsidRDefault="00287B02" w:rsidP="00C512E3">
            <w:pPr>
              <w:pStyle w:val="ListParagraph"/>
              <w:numPr>
                <w:ilvl w:val="0"/>
                <w:numId w:val="1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790CCD00" w14:textId="77777777" w:rsidR="00287B02" w:rsidRPr="00491716" w:rsidRDefault="00287B02" w:rsidP="00C512E3">
            <w:pPr>
              <w:pStyle w:val="ListParagraph"/>
              <w:numPr>
                <w:ilvl w:val="0"/>
                <w:numId w:val="1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7B216AD0" w14:textId="77777777" w:rsidR="00287B02" w:rsidRPr="00491716" w:rsidRDefault="00287B02" w:rsidP="00C512E3">
            <w:pPr>
              <w:pStyle w:val="ListParagraph"/>
              <w:numPr>
                <w:ilvl w:val="0"/>
                <w:numId w:val="15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37DD618C" w14:textId="77777777" w:rsidTr="0017551A">
        <w:tc>
          <w:tcPr>
            <w:tcW w:w="0" w:type="auto"/>
          </w:tcPr>
          <w:p w14:paraId="76978FA3" w14:textId="77777777" w:rsidR="00287B02" w:rsidRPr="00491716" w:rsidRDefault="00287B02"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2F6E5C73"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534F9EA8" w14:textId="77777777" w:rsidTr="0017551A">
        <w:tc>
          <w:tcPr>
            <w:tcW w:w="0" w:type="auto"/>
          </w:tcPr>
          <w:p w14:paraId="42F4136C"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2899EEBA" w14:textId="77777777" w:rsidR="00287B02" w:rsidRPr="00491716" w:rsidRDefault="00287B02" w:rsidP="0017551A">
            <w:pPr>
              <w:spacing w:after="80" w:line="240" w:lineRule="auto"/>
              <w:rPr>
                <w:rFonts w:cs="Times New Roman"/>
                <w:kern w:val="2"/>
              </w:rPr>
            </w:pPr>
            <w:r w:rsidRPr="00491716">
              <w:rPr>
                <w:rFonts w:cs="Times New Roman"/>
                <w:kern w:val="2"/>
              </w:rPr>
              <w:t>Market move against the position. Selling options is a more advanced trading strategy than buying options. When purchasing options, the maximum risk is the purchase price and the profit is unlimited to the upside. However, when selling an option, the maximum profit is the sale price and the risk is unlimited. An investor should be very careful and very educated before selling options.</w:t>
            </w:r>
          </w:p>
          <w:p w14:paraId="34681CE7"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1929A0C3"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6D092052"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1229CE9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68E6765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6C57473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B52FD3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69C9F04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size of a lot of the instrument;</w:t>
            </w:r>
          </w:p>
          <w:p w14:paraId="03142CB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3804163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0FD401A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341EE9BD" w14:textId="77777777" w:rsidTr="0017551A">
        <w:tc>
          <w:tcPr>
            <w:tcW w:w="0" w:type="auto"/>
            <w:gridSpan w:val="2"/>
            <w:shd w:val="clear" w:color="auto" w:fill="D9D9D9" w:themeFill="background1" w:themeFillShade="D9"/>
          </w:tcPr>
          <w:p w14:paraId="30868812" w14:textId="77777777" w:rsidR="00287B02" w:rsidRPr="00491716" w:rsidRDefault="00287B02" w:rsidP="0028033E">
            <w:pPr>
              <w:pStyle w:val="HeadingsproductDF"/>
              <w:framePr w:hSpace="0" w:wrap="auto" w:vAnchor="margin" w:yAlign="inline"/>
              <w:suppressOverlap w:val="0"/>
            </w:pPr>
            <w:r w:rsidRPr="00491716">
              <w:lastRenderedPageBreak/>
              <w:br w:type="page"/>
              <w:t>LEGAL ANALYSIS</w:t>
            </w:r>
          </w:p>
        </w:tc>
      </w:tr>
      <w:tr w:rsidR="00287B02" w:rsidRPr="00491716" w14:paraId="7F8D3330" w14:textId="77777777" w:rsidTr="0017551A">
        <w:tc>
          <w:tcPr>
            <w:tcW w:w="0" w:type="auto"/>
          </w:tcPr>
          <w:p w14:paraId="20F9D147"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2ADE4D90"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2D524CB4"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4955627E"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6BB0521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664A1FC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44B23D5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04E8B603" w14:textId="77777777" w:rsidR="00287B02" w:rsidRPr="00491716" w:rsidRDefault="00287B02" w:rsidP="00DA7539">
            <w:pPr>
              <w:jc w:val="both"/>
              <w:rPr>
                <w:rFonts w:cs="Times New Roman"/>
                <w:kern w:val="2"/>
              </w:rPr>
            </w:pPr>
          </w:p>
          <w:p w14:paraId="6E9B3E6B"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54B68AF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79FD84A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0DD829C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38C8A3F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04473CA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distributor responsibilities in the light of the client’s category and investment strategy, target market, avoidance of mis-selling;</w:t>
            </w:r>
          </w:p>
          <w:p w14:paraId="3BEED18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53E8C90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24744EE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1D04EE4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61370B1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17B23D24" w14:textId="77777777" w:rsidR="00287B02" w:rsidRPr="00491716" w:rsidRDefault="00287B02" w:rsidP="0017551A"/>
          <w:p w14:paraId="2BE04D3F"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5700221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3B28624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1750530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6EEAAAF8" w14:textId="77777777" w:rsidTr="0017551A">
        <w:tc>
          <w:tcPr>
            <w:tcW w:w="0" w:type="auto"/>
            <w:vAlign w:val="center"/>
          </w:tcPr>
          <w:p w14:paraId="66F1B2DE"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6167E75B" w14:textId="77777777" w:rsidR="00287B02" w:rsidRPr="00491716" w:rsidRDefault="00287B02" w:rsidP="0017551A">
            <w:pPr>
              <w:spacing w:before="60" w:after="60" w:line="240" w:lineRule="auto"/>
              <w:rPr>
                <w:rFonts w:cs="Times New Roman"/>
                <w:b/>
              </w:rPr>
            </w:pPr>
          </w:p>
        </w:tc>
        <w:tc>
          <w:tcPr>
            <w:tcW w:w="0" w:type="auto"/>
            <w:vAlign w:val="center"/>
          </w:tcPr>
          <w:p w14:paraId="6A237FCC"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5C316C16" w14:textId="77777777" w:rsidTr="0017551A">
        <w:tc>
          <w:tcPr>
            <w:tcW w:w="0" w:type="auto"/>
            <w:vAlign w:val="center"/>
          </w:tcPr>
          <w:p w14:paraId="3BADE195"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18B3E3C7" w14:textId="77777777" w:rsidR="00287B02" w:rsidRPr="00491716" w:rsidRDefault="00287B02" w:rsidP="0017551A">
            <w:pPr>
              <w:spacing w:before="60" w:after="60" w:line="240" w:lineRule="auto"/>
              <w:rPr>
                <w:rFonts w:cs="Times New Roman"/>
                <w:b/>
              </w:rPr>
            </w:pPr>
          </w:p>
        </w:tc>
        <w:tc>
          <w:tcPr>
            <w:tcW w:w="0" w:type="auto"/>
            <w:vAlign w:val="center"/>
          </w:tcPr>
          <w:p w14:paraId="48360A2E" w14:textId="77777777" w:rsidR="00287B02" w:rsidRPr="00491716" w:rsidRDefault="00287B02"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287B02" w:rsidRPr="00491716" w14:paraId="4F614B82" w14:textId="77777777" w:rsidTr="0017551A">
        <w:tc>
          <w:tcPr>
            <w:tcW w:w="0" w:type="auto"/>
            <w:vAlign w:val="center"/>
          </w:tcPr>
          <w:p w14:paraId="6F0C7EFA" w14:textId="77777777" w:rsidR="00287B02" w:rsidRPr="00491716" w:rsidRDefault="00287B02" w:rsidP="0017551A">
            <w:pPr>
              <w:spacing w:before="60" w:after="60" w:line="240" w:lineRule="auto"/>
              <w:rPr>
                <w:rFonts w:cs="Times New Roman"/>
                <w:b/>
              </w:rPr>
            </w:pPr>
            <w:r w:rsidRPr="00491716">
              <w:rPr>
                <w:rFonts w:cs="Times New Roman"/>
                <w:b/>
              </w:rPr>
              <w:t xml:space="preserve">Legal notification to the clients: </w:t>
            </w:r>
          </w:p>
          <w:p w14:paraId="4D7027BE" w14:textId="77777777" w:rsidR="00287B02" w:rsidRPr="00491716" w:rsidRDefault="00287B02" w:rsidP="0017551A">
            <w:pPr>
              <w:spacing w:before="60" w:after="60" w:line="240" w:lineRule="auto"/>
              <w:rPr>
                <w:rFonts w:cs="Times New Roman"/>
                <w:b/>
              </w:rPr>
            </w:pPr>
          </w:p>
        </w:tc>
        <w:tc>
          <w:tcPr>
            <w:tcW w:w="0" w:type="auto"/>
            <w:vAlign w:val="center"/>
          </w:tcPr>
          <w:p w14:paraId="62B185A7" w14:textId="77777777" w:rsidR="00287B02" w:rsidRPr="00491716" w:rsidRDefault="00287B02" w:rsidP="0017551A">
            <w:pPr>
              <w:spacing w:before="60" w:after="60" w:line="240" w:lineRule="auto"/>
              <w:rPr>
                <w:rFonts w:cs="Times New Roman"/>
                <w:bCs/>
              </w:rPr>
            </w:pPr>
            <w:r w:rsidRPr="00491716">
              <w:rPr>
                <w:rFonts w:cs="Times New Roman"/>
                <w:bCs/>
              </w:rPr>
              <w:lastRenderedPageBreak/>
              <w:t xml:space="preserve">Legal </w:t>
            </w:r>
            <w:r w:rsidRPr="00491716">
              <w:rPr>
                <w:rFonts w:cs="Times New Roman"/>
              </w:rPr>
              <w:t>notification to the clients is regulated</w:t>
            </w:r>
            <w:r w:rsidRPr="00491716">
              <w:rPr>
                <w:rFonts w:cs="Times New Roman"/>
                <w:bCs/>
              </w:rPr>
              <w:t xml:space="preserve"> by the </w:t>
            </w:r>
            <w:r w:rsidRPr="00491716">
              <w:rPr>
                <w:rFonts w:cs="Times New Roman"/>
                <w:bCs/>
              </w:rPr>
              <w:lastRenderedPageBreak/>
              <w:t xml:space="preserve">Risk Disclosure Statement </w:t>
            </w:r>
            <w:r w:rsidRPr="00491716">
              <w:rPr>
                <w:rFonts w:cs="Times New Roman"/>
              </w:rPr>
              <w:t>of the Company which is available on its website (</w:t>
            </w:r>
            <w:hyperlink r:id="rId436"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26DCF4E0" w14:textId="77777777" w:rsidTr="0017551A">
        <w:tc>
          <w:tcPr>
            <w:tcW w:w="0" w:type="auto"/>
            <w:vAlign w:val="center"/>
          </w:tcPr>
          <w:p w14:paraId="629A8D05" w14:textId="77777777" w:rsidR="00287B02" w:rsidRPr="00491716" w:rsidRDefault="00287B02" w:rsidP="0017551A">
            <w:pPr>
              <w:spacing w:before="60" w:after="60" w:line="240" w:lineRule="auto"/>
              <w:rPr>
                <w:rFonts w:cs="Times New Roman"/>
                <w:b/>
              </w:rPr>
            </w:pPr>
            <w:r w:rsidRPr="00491716">
              <w:rPr>
                <w:rFonts w:cs="Times New Roman"/>
                <w:b/>
              </w:rPr>
              <w:lastRenderedPageBreak/>
              <w:t>License use:</w:t>
            </w:r>
          </w:p>
          <w:p w14:paraId="5E20EE01" w14:textId="77777777" w:rsidR="00287B02" w:rsidRPr="00491716" w:rsidRDefault="00287B02" w:rsidP="0017551A">
            <w:pPr>
              <w:spacing w:before="60" w:after="60" w:line="240" w:lineRule="auto"/>
              <w:rPr>
                <w:rFonts w:cs="Times New Roman"/>
                <w:b/>
              </w:rPr>
            </w:pPr>
          </w:p>
        </w:tc>
        <w:tc>
          <w:tcPr>
            <w:tcW w:w="0" w:type="auto"/>
            <w:vAlign w:val="center"/>
          </w:tcPr>
          <w:p w14:paraId="30577980"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74FCDA1E" w14:textId="77777777" w:rsidTr="0017551A">
        <w:tc>
          <w:tcPr>
            <w:tcW w:w="0" w:type="auto"/>
            <w:vAlign w:val="center"/>
          </w:tcPr>
          <w:p w14:paraId="05AAF2E5"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0A34F38B"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2C6FBF63" w14:textId="77777777" w:rsidR="00287B02" w:rsidRPr="00491716" w:rsidRDefault="00287B02" w:rsidP="0017551A">
            <w:pPr>
              <w:spacing w:before="60" w:after="60" w:line="240" w:lineRule="auto"/>
              <w:rPr>
                <w:rFonts w:cs="Times New Roman"/>
                <w:b/>
              </w:rPr>
            </w:pPr>
          </w:p>
        </w:tc>
        <w:tc>
          <w:tcPr>
            <w:tcW w:w="0" w:type="auto"/>
            <w:vAlign w:val="center"/>
          </w:tcPr>
          <w:p w14:paraId="560E1307"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60BE7ED3" w14:textId="77777777" w:rsidTr="0017551A">
        <w:tc>
          <w:tcPr>
            <w:tcW w:w="0" w:type="auto"/>
            <w:vAlign w:val="center"/>
          </w:tcPr>
          <w:p w14:paraId="2348A44A"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34D37A3C"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300510FC" w14:textId="77777777" w:rsidR="00287B02" w:rsidRPr="00491716" w:rsidRDefault="00287B02" w:rsidP="0017551A">
            <w:pPr>
              <w:spacing w:before="60" w:after="60" w:line="240" w:lineRule="auto"/>
              <w:rPr>
                <w:rFonts w:cs="Times New Roman"/>
                <w:b/>
              </w:rPr>
            </w:pPr>
          </w:p>
        </w:tc>
        <w:tc>
          <w:tcPr>
            <w:tcW w:w="0" w:type="auto"/>
            <w:vAlign w:val="center"/>
          </w:tcPr>
          <w:p w14:paraId="4D696E6F"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437"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31771960" w14:textId="77777777" w:rsidTr="0017551A">
        <w:trPr>
          <w:trHeight w:val="567"/>
        </w:trPr>
        <w:tc>
          <w:tcPr>
            <w:tcW w:w="0" w:type="auto"/>
            <w:gridSpan w:val="2"/>
            <w:shd w:val="clear" w:color="auto" w:fill="D9D9D9" w:themeFill="background1" w:themeFillShade="D9"/>
            <w:vAlign w:val="center"/>
          </w:tcPr>
          <w:p w14:paraId="07145114"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63B32873" w14:textId="77777777" w:rsidTr="0017551A">
        <w:tc>
          <w:tcPr>
            <w:tcW w:w="0" w:type="auto"/>
            <w:vAlign w:val="center"/>
          </w:tcPr>
          <w:p w14:paraId="411538B0"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662C9658"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5790A913"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34663096" w14:textId="77777777" w:rsidTr="0017551A">
        <w:tc>
          <w:tcPr>
            <w:tcW w:w="0" w:type="auto"/>
            <w:vAlign w:val="center"/>
          </w:tcPr>
          <w:p w14:paraId="6B23A8DA"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5211B4AC"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0C4CFF8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00F3BE1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21D0C00B"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438"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439"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60641C3E"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client interested in a PRIIP, which is new to the </w:t>
            </w:r>
            <w:r w:rsidRPr="00491716">
              <w:rPr>
                <w:rFonts w:cs="Times New Roman"/>
                <w:kern w:val="2"/>
              </w:rPr>
              <w:lastRenderedPageBreak/>
              <w:t>Company, in the form of:</w:t>
            </w:r>
          </w:p>
          <w:p w14:paraId="7B9C6F5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3B686C0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004C8C5"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4296F5F3" w14:textId="77777777" w:rsidR="00287B02" w:rsidRPr="00491716" w:rsidRDefault="00287B02" w:rsidP="0017551A">
            <w:pPr>
              <w:tabs>
                <w:tab w:val="left" w:pos="1159"/>
              </w:tabs>
              <w:spacing w:after="147"/>
              <w:contextualSpacing/>
              <w:rPr>
                <w:rFonts w:cs="Times New Roman"/>
                <w:kern w:val="2"/>
              </w:rPr>
            </w:pPr>
          </w:p>
        </w:tc>
      </w:tr>
      <w:tr w:rsidR="00287B02" w:rsidRPr="00491716" w14:paraId="15BC5D6B" w14:textId="77777777" w:rsidTr="0017551A">
        <w:tc>
          <w:tcPr>
            <w:tcW w:w="0" w:type="auto"/>
            <w:vAlign w:val="center"/>
          </w:tcPr>
          <w:p w14:paraId="4F62C501"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Remuneration:</w:t>
            </w:r>
          </w:p>
          <w:p w14:paraId="1B2CA164"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1A382DA1"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440"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783B4B15"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2AC65500" w14:textId="77777777" w:rsidTr="0017551A">
        <w:tc>
          <w:tcPr>
            <w:tcW w:w="0" w:type="auto"/>
            <w:vAlign w:val="center"/>
          </w:tcPr>
          <w:p w14:paraId="76587DDA"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3BE105F0"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42AD97D6"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18A6C9CE"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5198AE3D"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69614229"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w:t>
            </w:r>
            <w:r w:rsidRPr="00491716">
              <w:rPr>
                <w:rFonts w:cs="Times New Roman"/>
                <w:kern w:val="2"/>
              </w:rPr>
              <w:lastRenderedPageBreak/>
              <w:t xml:space="preserve">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5333FD3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0C868E3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210A75E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295AC37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1A087E53"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52E2F970"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441"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68881BDF"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48A22037"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442"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0EBAAE88"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443"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5069F205" w14:textId="77777777" w:rsidTr="0017551A">
        <w:tc>
          <w:tcPr>
            <w:tcW w:w="0" w:type="auto"/>
            <w:vAlign w:val="center"/>
          </w:tcPr>
          <w:p w14:paraId="15B7A051"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08E098F"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24118D64"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45944090" w14:textId="77777777" w:rsidTr="0017551A">
        <w:tc>
          <w:tcPr>
            <w:tcW w:w="0" w:type="auto"/>
            <w:vAlign w:val="center"/>
          </w:tcPr>
          <w:p w14:paraId="0B76889B"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491754928"/>
              <w:placeholder>
                <w:docPart w:val="A9C32B1A34EA4315A78D8E4D1006F816"/>
              </w:placeholder>
              <w:date w:fullDate="2023-06-30T00:00:00Z">
                <w:dateFormat w:val="dd MMMM yyyy"/>
                <w:lid w:val="en-GB"/>
                <w:storeMappedDataAs w:val="dateTime"/>
                <w:calendar w:val="gregorian"/>
              </w:date>
            </w:sdtPr>
            <w:sdtEndPr/>
            <w:sdtContent>
              <w:p w14:paraId="5D634D2B"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6985E935" w14:textId="77777777" w:rsidTr="0017551A">
        <w:trPr>
          <w:trHeight w:val="567"/>
        </w:trPr>
        <w:tc>
          <w:tcPr>
            <w:tcW w:w="0" w:type="auto"/>
            <w:gridSpan w:val="2"/>
            <w:shd w:val="clear" w:color="auto" w:fill="D9D9D9" w:themeFill="background1" w:themeFillShade="D9"/>
            <w:vAlign w:val="center"/>
          </w:tcPr>
          <w:p w14:paraId="637DBB43"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655CB376" w14:textId="77777777" w:rsidTr="0017551A">
        <w:tc>
          <w:tcPr>
            <w:tcW w:w="0" w:type="auto"/>
          </w:tcPr>
          <w:p w14:paraId="5150775C"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16FFEDD9"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7354671C"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08048FB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320B152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6E37950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287B02" w:rsidRPr="00491716" w14:paraId="636FF6BB" w14:textId="77777777" w:rsidTr="0017551A">
        <w:tc>
          <w:tcPr>
            <w:tcW w:w="0" w:type="auto"/>
          </w:tcPr>
          <w:p w14:paraId="305D9D32"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12644D26"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2CF0774F"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201DD6A3"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33BFE2E3"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567F1527" w14:textId="77777777" w:rsidTr="0017551A">
        <w:tc>
          <w:tcPr>
            <w:tcW w:w="0" w:type="auto"/>
          </w:tcPr>
          <w:p w14:paraId="59593CB9"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81"/>
            </w:r>
          </w:p>
        </w:tc>
        <w:tc>
          <w:tcPr>
            <w:tcW w:w="0" w:type="auto"/>
            <w:shd w:val="clear" w:color="auto" w:fill="auto"/>
            <w:vAlign w:val="center"/>
          </w:tcPr>
          <w:p w14:paraId="4F7B6869" w14:textId="77777777" w:rsidR="00287B02" w:rsidRPr="00491716" w:rsidRDefault="00287B02" w:rsidP="0017551A">
            <w:r w:rsidRPr="00491716">
              <w:t>Before dealing with a product the Company will:</w:t>
            </w:r>
          </w:p>
          <w:p w14:paraId="4C6170DD"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5133BDA1"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48FEA02E"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6B53E49E"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0C766E6C"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3676E3CD"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0A0DFCA7"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55A24997"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4DEE052A"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3F48F7E5"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6D5AEBA6"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540F28E1"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64A0170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82"/>
            </w:r>
            <w:r w:rsidRPr="00491716">
              <w:rPr>
                <w:rFonts w:ascii="Cambria" w:hAnsi="Cambria"/>
                <w:sz w:val="24"/>
                <w:szCs w:val="24"/>
              </w:rPr>
              <w:t xml:space="preserve"> (e.g., Use of Proceeds Bonds); or</w:t>
            </w:r>
          </w:p>
          <w:p w14:paraId="6CA058D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5E7CD5CB"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83"/>
            </w:r>
            <w:r w:rsidRPr="00491716">
              <w:rPr>
                <w:rFonts w:cs="Times New Roman"/>
                <w:kern w:val="2"/>
              </w:rPr>
              <w:t>.</w:t>
            </w:r>
          </w:p>
          <w:p w14:paraId="7622B4AB"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2C7A01DA"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5FA5DA3D"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78B25263"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6C0FA64F" w14:textId="77777777" w:rsidR="00287B02" w:rsidRPr="00491716" w:rsidRDefault="00287B02" w:rsidP="00C512E3">
            <w:pPr>
              <w:pStyle w:val="ListParagraph"/>
              <w:numPr>
                <w:ilvl w:val="0"/>
                <w:numId w:val="15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2F6C18C4" w14:textId="77777777" w:rsidR="00287B02" w:rsidRPr="00491716" w:rsidRDefault="00287B02" w:rsidP="00C512E3">
            <w:pPr>
              <w:pStyle w:val="ListParagraph"/>
              <w:numPr>
                <w:ilvl w:val="0"/>
                <w:numId w:val="15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84"/>
            </w:r>
            <w:r w:rsidRPr="00491716">
              <w:rPr>
                <w:rFonts w:ascii="Cambria" w:hAnsi="Cambria"/>
                <w:kern w:val="2"/>
                <w:sz w:val="24"/>
                <w:szCs w:val="24"/>
              </w:rPr>
              <w:t>;</w:t>
            </w:r>
          </w:p>
          <w:p w14:paraId="60FED89D" w14:textId="77777777" w:rsidR="00287B02" w:rsidRPr="00491716" w:rsidRDefault="00287B02" w:rsidP="00C512E3">
            <w:pPr>
              <w:pStyle w:val="ListParagraph"/>
              <w:numPr>
                <w:ilvl w:val="0"/>
                <w:numId w:val="15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444"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445"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446"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2BC8EED4"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21804363" w14:textId="77777777" w:rsidTr="0017551A">
        <w:tc>
          <w:tcPr>
            <w:tcW w:w="0" w:type="auto"/>
            <w:gridSpan w:val="2"/>
            <w:shd w:val="clear" w:color="auto" w:fill="D9D9D9" w:themeFill="background1" w:themeFillShade="D9"/>
          </w:tcPr>
          <w:p w14:paraId="645B66B6" w14:textId="77777777" w:rsidR="00287B02" w:rsidRPr="00491716" w:rsidRDefault="00287B02" w:rsidP="0028033E">
            <w:pPr>
              <w:pStyle w:val="HeadingsproductDF"/>
              <w:framePr w:hSpace="0" w:wrap="auto" w:vAnchor="margin" w:yAlign="inline"/>
              <w:suppressOverlap w:val="0"/>
            </w:pPr>
            <w:r w:rsidRPr="00491716">
              <w:lastRenderedPageBreak/>
              <w:t>IT &amp; PRODUCTION ANALYSIS</w:t>
            </w:r>
          </w:p>
        </w:tc>
      </w:tr>
      <w:tr w:rsidR="00287B02" w:rsidRPr="00491716" w14:paraId="03641DB0" w14:textId="77777777" w:rsidTr="0017551A">
        <w:tc>
          <w:tcPr>
            <w:tcW w:w="0" w:type="auto"/>
          </w:tcPr>
          <w:p w14:paraId="50A5FCB0"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0ADBCFF8"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2DC62361"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447"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25480241"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448"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568B2C10"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34264159"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3AA5BD83"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549BF691" w14:textId="77777777" w:rsidTr="0017551A">
        <w:tc>
          <w:tcPr>
            <w:tcW w:w="0" w:type="auto"/>
          </w:tcPr>
          <w:p w14:paraId="32D3AD46"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7DAB2314"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296DAF80" w14:textId="77777777" w:rsidR="00287B02" w:rsidRPr="00491716" w:rsidRDefault="00287B02" w:rsidP="0017551A">
            <w:r w:rsidRPr="00491716">
              <w:lastRenderedPageBreak/>
              <w:t>IT security is governed by:</w:t>
            </w:r>
          </w:p>
          <w:p w14:paraId="6FF2977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48A8B10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0A9B3D05" w14:textId="77777777" w:rsidR="00287B02" w:rsidRPr="00491716" w:rsidRDefault="00287B02" w:rsidP="0017551A">
            <w:r w:rsidRPr="00491716">
              <w:t>(both documents are internal documents and are not available to the public).</w:t>
            </w:r>
          </w:p>
          <w:p w14:paraId="0080B180"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64263651" w14:textId="77777777" w:rsidR="00287B02" w:rsidRPr="00491716" w:rsidRDefault="00287B02" w:rsidP="0017551A">
            <w:r w:rsidRPr="00491716">
              <w:t>Client Cabinet Rules and Trade Order Placement Rules are available online:</w:t>
            </w:r>
          </w:p>
          <w:p w14:paraId="28FEB1D2" w14:textId="77777777" w:rsidR="00287B02" w:rsidRPr="00491716" w:rsidRDefault="008808DE" w:rsidP="0017551A">
            <w:hyperlink r:id="rId449" w:history="1">
              <w:r w:rsidR="00287B02" w:rsidRPr="00491716">
                <w:rPr>
                  <w:rStyle w:val="Hyperlink"/>
                  <w:rFonts w:eastAsiaTheme="majorEastAsia"/>
                  <w:color w:val="auto"/>
                </w:rPr>
                <w:t>https://my.skanestas.com/agreement-show</w:t>
              </w:r>
            </w:hyperlink>
          </w:p>
          <w:p w14:paraId="4DF895E9" w14:textId="77777777" w:rsidR="00287B02" w:rsidRPr="00491716" w:rsidRDefault="008808DE" w:rsidP="0017551A">
            <w:hyperlink r:id="rId450" w:history="1">
              <w:r w:rsidR="00287B02" w:rsidRPr="00491716">
                <w:rPr>
                  <w:rStyle w:val="Hyperlink"/>
                  <w:rFonts w:eastAsiaTheme="majorEastAsia"/>
                  <w:color w:val="auto"/>
                </w:rPr>
                <w:t>https://my.skanestas.com/orders-rules</w:t>
              </w:r>
            </w:hyperlink>
          </w:p>
        </w:tc>
      </w:tr>
      <w:tr w:rsidR="00287B02" w:rsidRPr="00491716" w14:paraId="61B23CEF" w14:textId="77777777" w:rsidTr="0017551A">
        <w:tc>
          <w:tcPr>
            <w:tcW w:w="0" w:type="auto"/>
          </w:tcPr>
          <w:p w14:paraId="7E4EFA3B" w14:textId="77777777" w:rsidR="00287B02" w:rsidRPr="00491716" w:rsidRDefault="00287B02" w:rsidP="0017551A">
            <w:pPr>
              <w:spacing w:after="147"/>
              <w:contextualSpacing/>
              <w:rPr>
                <w:rFonts w:cs="Times New Roman"/>
                <w:b/>
                <w:kern w:val="2"/>
              </w:rPr>
            </w:pPr>
            <w:r w:rsidRPr="00491716">
              <w:rPr>
                <w:rFonts w:cs="Times New Roman"/>
                <w:b/>
                <w:kern w:val="2"/>
              </w:rPr>
              <w:lastRenderedPageBreak/>
              <w:t>Performance and Continuity:</w:t>
            </w:r>
          </w:p>
          <w:p w14:paraId="36E2964E"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2DAD0554"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44B4A4C6" w14:textId="77777777" w:rsidTr="0017551A">
        <w:trPr>
          <w:trHeight w:val="567"/>
        </w:trPr>
        <w:tc>
          <w:tcPr>
            <w:tcW w:w="0" w:type="auto"/>
            <w:gridSpan w:val="2"/>
            <w:shd w:val="clear" w:color="auto" w:fill="D9D9D9" w:themeFill="background1" w:themeFillShade="D9"/>
            <w:vAlign w:val="center"/>
          </w:tcPr>
          <w:p w14:paraId="0DD8795D"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25D41119" w14:textId="77777777" w:rsidTr="0017551A">
        <w:tc>
          <w:tcPr>
            <w:tcW w:w="0" w:type="auto"/>
            <w:vAlign w:val="center"/>
          </w:tcPr>
          <w:p w14:paraId="61221E6A"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74F5A438"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0EA9DEC6"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7B92D6AE" w14:textId="77777777" w:rsidTr="0017551A">
        <w:tc>
          <w:tcPr>
            <w:tcW w:w="0" w:type="auto"/>
            <w:vAlign w:val="center"/>
          </w:tcPr>
          <w:p w14:paraId="53A0A447"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54CB1A79"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451"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0EC37644"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452"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7B9CCE2A"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499E1BB1" w14:textId="77777777" w:rsidR="00287B02" w:rsidRPr="00491716" w:rsidRDefault="00287B02" w:rsidP="0017551A">
            <w:pPr>
              <w:spacing w:line="240" w:lineRule="auto"/>
              <w:rPr>
                <w:rFonts w:cs="Times New Roman"/>
                <w:kern w:val="2"/>
              </w:rPr>
            </w:pPr>
            <w:r w:rsidRPr="00491716">
              <w:rPr>
                <w:rFonts w:cs="Times New Roman"/>
                <w:kern w:val="2"/>
              </w:rPr>
              <w:t xml:space="preserve">If the Company provides services of portfolio </w:t>
            </w:r>
            <w:r w:rsidRPr="00491716">
              <w:rPr>
                <w:rFonts w:cs="Times New Roman"/>
                <w:kern w:val="2"/>
              </w:rPr>
              <w:lastRenderedPageBreak/>
              <w:t>management then the Market and Liquidity risks are generally borne by the client unless an agreement between the client and the Company provides otherwise.</w:t>
            </w:r>
          </w:p>
          <w:p w14:paraId="519927A5" w14:textId="77777777" w:rsidR="00287B02" w:rsidRPr="00491716" w:rsidRDefault="00287B02" w:rsidP="0017551A">
            <w:pPr>
              <w:spacing w:line="240" w:lineRule="auto"/>
              <w:rPr>
                <w:rFonts w:cs="Times New Roman"/>
                <w:kern w:val="2"/>
              </w:rPr>
            </w:pPr>
          </w:p>
        </w:tc>
      </w:tr>
      <w:tr w:rsidR="00287B02" w:rsidRPr="00491716" w14:paraId="567F5554" w14:textId="77777777" w:rsidTr="0017551A">
        <w:tc>
          <w:tcPr>
            <w:tcW w:w="0" w:type="auto"/>
            <w:vAlign w:val="center"/>
          </w:tcPr>
          <w:p w14:paraId="4B42C713" w14:textId="77777777" w:rsidR="00287B02" w:rsidRPr="00491716" w:rsidRDefault="00287B02" w:rsidP="0017551A">
            <w:pPr>
              <w:spacing w:line="240" w:lineRule="auto"/>
              <w:rPr>
                <w:rFonts w:cs="Times New Roman"/>
                <w:b/>
                <w:kern w:val="2"/>
              </w:rPr>
            </w:pPr>
            <w:r w:rsidRPr="00491716">
              <w:rPr>
                <w:rFonts w:cs="Times New Roman"/>
                <w:b/>
                <w:kern w:val="2"/>
              </w:rPr>
              <w:lastRenderedPageBreak/>
              <w:t>Conflicts of interests:</w:t>
            </w:r>
          </w:p>
          <w:p w14:paraId="5BDBF31A"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200A0610"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3B975094"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36FB2385" w14:textId="77777777" w:rsidR="00287B02" w:rsidRPr="00491716" w:rsidRDefault="00287B02" w:rsidP="00C512E3">
            <w:pPr>
              <w:pStyle w:val="ListParagraph"/>
              <w:numPr>
                <w:ilvl w:val="0"/>
                <w:numId w:val="1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5B8E726B" w14:textId="77777777" w:rsidR="00287B02" w:rsidRPr="00491716" w:rsidRDefault="00287B02" w:rsidP="00C512E3">
            <w:pPr>
              <w:pStyle w:val="ListParagraph"/>
              <w:numPr>
                <w:ilvl w:val="1"/>
                <w:numId w:val="1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02C84931" w14:textId="77777777" w:rsidR="00287B02" w:rsidRPr="00491716" w:rsidRDefault="00287B02" w:rsidP="00C512E3">
            <w:pPr>
              <w:pStyle w:val="ListParagraph"/>
              <w:numPr>
                <w:ilvl w:val="1"/>
                <w:numId w:val="1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58AC99DE" w14:textId="77777777" w:rsidR="00287B02" w:rsidRPr="00491716" w:rsidRDefault="00287B02" w:rsidP="00C512E3">
            <w:pPr>
              <w:pStyle w:val="ListParagraph"/>
              <w:numPr>
                <w:ilvl w:val="1"/>
                <w:numId w:val="1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7097B4E9" w14:textId="77777777" w:rsidR="00287B02" w:rsidRPr="00491716" w:rsidRDefault="00287B02" w:rsidP="00C512E3">
            <w:pPr>
              <w:pStyle w:val="ListParagraph"/>
              <w:numPr>
                <w:ilvl w:val="0"/>
                <w:numId w:val="1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453"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070448A2" w14:textId="77777777" w:rsidR="00287B02" w:rsidRPr="00491716" w:rsidRDefault="00287B02" w:rsidP="00C512E3">
            <w:pPr>
              <w:pStyle w:val="ListParagraph"/>
              <w:numPr>
                <w:ilvl w:val="0"/>
                <w:numId w:val="15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454"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4A63173D" w14:textId="77777777" w:rsidR="00287B02" w:rsidRPr="00491716" w:rsidRDefault="00287B02" w:rsidP="00C512E3">
            <w:pPr>
              <w:pStyle w:val="ListParagraph"/>
              <w:numPr>
                <w:ilvl w:val="0"/>
                <w:numId w:val="153"/>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100C293C" w14:textId="77777777" w:rsidTr="0017551A">
        <w:trPr>
          <w:trHeight w:val="567"/>
        </w:trPr>
        <w:tc>
          <w:tcPr>
            <w:tcW w:w="0" w:type="auto"/>
            <w:gridSpan w:val="2"/>
            <w:shd w:val="clear" w:color="auto" w:fill="D9D9D9" w:themeFill="background1" w:themeFillShade="D9"/>
            <w:vAlign w:val="center"/>
          </w:tcPr>
          <w:p w14:paraId="6DF94D02"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4499F1AD" w14:textId="77777777" w:rsidTr="0017551A">
        <w:trPr>
          <w:trHeight w:val="567"/>
        </w:trPr>
        <w:tc>
          <w:tcPr>
            <w:tcW w:w="0" w:type="auto"/>
            <w:vAlign w:val="center"/>
          </w:tcPr>
          <w:p w14:paraId="3D969EAA"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5651BE9E"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190A8B97"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 xml:space="preserve">arket manipulation and other market abuses with respect to a product client’s orders undergo pre- and post-trade controls set out in the Policy for the Prevention of Market Abuse of the Company. Client’s transactions </w:t>
            </w:r>
            <w:r w:rsidRPr="00491716">
              <w:rPr>
                <w:rFonts w:cs="Times New Roman"/>
                <w:kern w:val="2"/>
              </w:rPr>
              <w:lastRenderedPageBreak/>
              <w:t>with the product may be restricted and/or reported in cases endorsed by the said Policy.</w:t>
            </w:r>
          </w:p>
        </w:tc>
      </w:tr>
      <w:tr w:rsidR="00287B02" w:rsidRPr="00491716" w14:paraId="0E71C156" w14:textId="77777777" w:rsidTr="0017551A">
        <w:trPr>
          <w:trHeight w:val="567"/>
        </w:trPr>
        <w:tc>
          <w:tcPr>
            <w:tcW w:w="0" w:type="auto"/>
            <w:gridSpan w:val="2"/>
            <w:shd w:val="clear" w:color="auto" w:fill="D9D9D9" w:themeFill="background1" w:themeFillShade="D9"/>
            <w:vAlign w:val="center"/>
          </w:tcPr>
          <w:p w14:paraId="60D9612C" w14:textId="77777777" w:rsidR="00287B02" w:rsidRPr="00491716" w:rsidRDefault="00287B02" w:rsidP="0028033E">
            <w:pPr>
              <w:pStyle w:val="HeadingsproductDF"/>
              <w:framePr w:hSpace="0" w:wrap="auto" w:vAnchor="margin" w:yAlign="inline"/>
              <w:suppressOverlap w:val="0"/>
            </w:pPr>
            <w:r w:rsidRPr="00491716">
              <w:lastRenderedPageBreak/>
              <w:t>RISK ASSESSMENT</w:t>
            </w:r>
          </w:p>
        </w:tc>
      </w:tr>
      <w:tr w:rsidR="00287B02" w:rsidRPr="00491716" w14:paraId="1984DFCF" w14:textId="77777777" w:rsidTr="0017551A">
        <w:trPr>
          <w:trHeight w:val="567"/>
        </w:trPr>
        <w:tc>
          <w:tcPr>
            <w:tcW w:w="0" w:type="auto"/>
            <w:vAlign w:val="center"/>
          </w:tcPr>
          <w:p w14:paraId="3D12A662"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0F85C28A"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6D3D83DC" w14:textId="77777777" w:rsidTr="0017551A">
        <w:trPr>
          <w:trHeight w:val="567"/>
        </w:trPr>
        <w:tc>
          <w:tcPr>
            <w:tcW w:w="0" w:type="auto"/>
            <w:vAlign w:val="center"/>
          </w:tcPr>
          <w:p w14:paraId="198ABA1B"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A12503B"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2B9CF101"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3ED679B9"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45087730"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70D14320"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270928E6"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2572C637"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3F2AEA79"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6C71EA2A"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69312EAA"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1ED80EB2"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61B87B75"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7D652B90"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D454161"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54E9E8B3"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2C90F94A"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50B852B0"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4A491CBA"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71DFEFE6"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7032CB6"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0FD71A29"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4A135AC7"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 xml:space="preserve">risk connected with breakdowns, malfunction or failures of any </w:t>
            </w:r>
            <w:r w:rsidRPr="00491716">
              <w:rPr>
                <w:rFonts w:ascii="Cambria" w:hAnsi="Cambria"/>
                <w:sz w:val="24"/>
                <w:szCs w:val="24"/>
              </w:rPr>
              <w:lastRenderedPageBreak/>
              <w:t>transfer system, communications facilities, software, computer or any other equipment.</w:t>
            </w:r>
          </w:p>
          <w:p w14:paraId="638E73DC"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6AFFAA84" w14:textId="77777777" w:rsidR="00287B02" w:rsidRPr="00491716" w:rsidRDefault="00287B02" w:rsidP="00C512E3">
            <w:pPr>
              <w:pStyle w:val="ListParagraph"/>
              <w:numPr>
                <w:ilvl w:val="0"/>
                <w:numId w:val="154"/>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24872730" w14:textId="77777777" w:rsidTr="0017551A">
        <w:trPr>
          <w:trHeight w:val="567"/>
        </w:trPr>
        <w:tc>
          <w:tcPr>
            <w:tcW w:w="0" w:type="auto"/>
            <w:vAlign w:val="center"/>
          </w:tcPr>
          <w:p w14:paraId="6BF87D24" w14:textId="77777777" w:rsidR="00287B02" w:rsidRPr="00491716" w:rsidRDefault="00287B02"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36E5AF69"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6C90FA61" w14:textId="77777777" w:rsidTr="0017551A">
        <w:trPr>
          <w:trHeight w:val="567"/>
        </w:trPr>
        <w:tc>
          <w:tcPr>
            <w:tcW w:w="0" w:type="auto"/>
            <w:vAlign w:val="center"/>
          </w:tcPr>
          <w:p w14:paraId="6FF72052"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769FD95B"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6D6263BA"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7298D785"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2D235400" w14:textId="77777777" w:rsidTr="0017551A">
        <w:trPr>
          <w:trHeight w:val="567"/>
        </w:trPr>
        <w:tc>
          <w:tcPr>
            <w:tcW w:w="0" w:type="auto"/>
            <w:vAlign w:val="center"/>
          </w:tcPr>
          <w:p w14:paraId="10E25F31"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576A8955"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3C79814F" w14:textId="77777777" w:rsidTr="0017551A">
        <w:trPr>
          <w:trHeight w:val="567"/>
        </w:trPr>
        <w:tc>
          <w:tcPr>
            <w:tcW w:w="0" w:type="auto"/>
            <w:vAlign w:val="center"/>
          </w:tcPr>
          <w:p w14:paraId="3F5A60D6"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0941CD9C"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100B2D4F" w14:textId="77777777" w:rsidTr="0017551A">
        <w:trPr>
          <w:trHeight w:val="567"/>
        </w:trPr>
        <w:tc>
          <w:tcPr>
            <w:tcW w:w="0" w:type="auto"/>
            <w:vAlign w:val="center"/>
          </w:tcPr>
          <w:p w14:paraId="1C6290EA"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0C5E12FD"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7C50188D" w14:textId="77777777" w:rsidTr="0017551A">
        <w:trPr>
          <w:trHeight w:val="567"/>
        </w:trPr>
        <w:tc>
          <w:tcPr>
            <w:tcW w:w="0" w:type="auto"/>
            <w:vAlign w:val="center"/>
          </w:tcPr>
          <w:p w14:paraId="17D5E86C"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04423DF8"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760137783"/>
                <w:placeholder>
                  <w:docPart w:val="2B4E4F1C238946139755B349E7DD62AB"/>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2874C56B" w14:textId="77777777" w:rsidTr="0017551A">
        <w:trPr>
          <w:trHeight w:val="567"/>
        </w:trPr>
        <w:tc>
          <w:tcPr>
            <w:tcW w:w="0" w:type="auto"/>
            <w:gridSpan w:val="2"/>
            <w:shd w:val="clear" w:color="auto" w:fill="D9D9D9" w:themeFill="background1" w:themeFillShade="D9"/>
            <w:vAlign w:val="center"/>
          </w:tcPr>
          <w:p w14:paraId="27CAC1AD"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27F89C1F" w14:textId="77777777" w:rsidTr="0017551A">
        <w:trPr>
          <w:trHeight w:val="567"/>
        </w:trPr>
        <w:tc>
          <w:tcPr>
            <w:tcW w:w="0" w:type="auto"/>
            <w:shd w:val="clear" w:color="auto" w:fill="auto"/>
            <w:vAlign w:val="center"/>
          </w:tcPr>
          <w:p w14:paraId="22C65CDC"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2EE5263C"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954778057"/>
                <w:placeholder>
                  <w:docPart w:val="F5CC528B418D4AEB9A7F0CBA3A48390B"/>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65ED0608" w14:textId="77777777" w:rsidTr="0017551A">
        <w:trPr>
          <w:trHeight w:val="567"/>
        </w:trPr>
        <w:tc>
          <w:tcPr>
            <w:tcW w:w="0" w:type="auto"/>
            <w:shd w:val="clear" w:color="auto" w:fill="auto"/>
            <w:vAlign w:val="center"/>
          </w:tcPr>
          <w:p w14:paraId="078A2051"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590668BD"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0C2C478C" w14:textId="77777777" w:rsidTr="0017551A">
        <w:trPr>
          <w:trHeight w:val="567"/>
        </w:trPr>
        <w:tc>
          <w:tcPr>
            <w:tcW w:w="0" w:type="auto"/>
            <w:shd w:val="clear" w:color="auto" w:fill="auto"/>
            <w:vAlign w:val="center"/>
          </w:tcPr>
          <w:p w14:paraId="510D45E9"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053FCFCB"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 xml:space="preserve">(minutes of the relevant BoD meeting </w:t>
            </w:r>
            <w:r w:rsidRPr="00491716">
              <w:rPr>
                <w:rFonts w:cs="Times New Roman"/>
                <w:bCs/>
                <w:i/>
                <w:iCs/>
                <w:kern w:val="2"/>
              </w:rPr>
              <w:lastRenderedPageBreak/>
              <w:t>to be attached to this Form)</w:t>
            </w:r>
          </w:p>
        </w:tc>
        <w:tc>
          <w:tcPr>
            <w:tcW w:w="0" w:type="auto"/>
            <w:shd w:val="clear" w:color="auto" w:fill="auto"/>
            <w:vAlign w:val="center"/>
          </w:tcPr>
          <w:p w14:paraId="7C13518B" w14:textId="77777777" w:rsidR="00287B02" w:rsidRPr="00491716" w:rsidRDefault="00287B02" w:rsidP="0017551A">
            <w:pPr>
              <w:spacing w:before="60" w:after="60" w:line="240" w:lineRule="auto"/>
              <w:rPr>
                <w:rFonts w:cs="Times New Roman"/>
                <w:bCs/>
                <w:kern w:val="2"/>
              </w:rPr>
            </w:pPr>
            <w:r w:rsidRPr="00491716">
              <w:rPr>
                <w:rFonts w:cs="Times New Roman"/>
                <w:bCs/>
                <w:kern w:val="2"/>
              </w:rPr>
              <w:lastRenderedPageBreak/>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370602935"/>
                <w:placeholder>
                  <w:docPart w:val="1B8CD3A27B3842CD92AF00196DE3E49A"/>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3F12E5D2" w14:textId="77777777" w:rsidTr="0017551A">
        <w:trPr>
          <w:trHeight w:val="567"/>
        </w:trPr>
        <w:tc>
          <w:tcPr>
            <w:tcW w:w="0" w:type="auto"/>
            <w:shd w:val="clear" w:color="auto" w:fill="auto"/>
            <w:vAlign w:val="center"/>
          </w:tcPr>
          <w:p w14:paraId="19C177B0"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2E196CC3"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206E35CE"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530775CA" w14:textId="77777777" w:rsidR="00287B02" w:rsidRPr="00491716" w:rsidRDefault="00287B02" w:rsidP="00287B02">
      <w:pPr>
        <w:spacing w:line="240" w:lineRule="auto"/>
        <w:rPr>
          <w:rFonts w:cs="Times New Roman"/>
        </w:rPr>
      </w:pPr>
    </w:p>
    <w:p w14:paraId="0DAFB9E4"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7DD3FDDE" w14:textId="77777777" w:rsidR="00287B02" w:rsidRPr="00491716" w:rsidRDefault="00287B02" w:rsidP="00287B02">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783E6534" w14:textId="77777777" w:rsidTr="0017551A">
        <w:trPr>
          <w:trHeight w:val="511"/>
        </w:trPr>
        <w:tc>
          <w:tcPr>
            <w:tcW w:w="0" w:type="auto"/>
          </w:tcPr>
          <w:p w14:paraId="48BF2DB3" w14:textId="77777777" w:rsidR="00287B02" w:rsidRPr="00491716" w:rsidRDefault="00287B02" w:rsidP="0017551A">
            <w:pPr>
              <w:jc w:val="center"/>
              <w:rPr>
                <w:rFonts w:cs="Times New Roman"/>
              </w:rPr>
            </w:pPr>
            <w:r w:rsidRPr="00491716">
              <w:rPr>
                <w:rFonts w:cs="Times New Roman"/>
                <w:b/>
              </w:rPr>
              <w:t>No</w:t>
            </w:r>
          </w:p>
        </w:tc>
        <w:tc>
          <w:tcPr>
            <w:tcW w:w="0" w:type="auto"/>
          </w:tcPr>
          <w:p w14:paraId="69491633"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33E58B21"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08173A59" w14:textId="77777777" w:rsidR="00287B02" w:rsidRPr="00491716" w:rsidRDefault="00287B02" w:rsidP="0017551A">
            <w:pPr>
              <w:jc w:val="center"/>
              <w:rPr>
                <w:rFonts w:cs="Times New Roman"/>
              </w:rPr>
            </w:pPr>
            <w:r w:rsidRPr="00491716">
              <w:rPr>
                <w:rFonts w:cs="Times New Roman"/>
                <w:b/>
              </w:rPr>
              <w:t>Author</w:t>
            </w:r>
          </w:p>
        </w:tc>
        <w:tc>
          <w:tcPr>
            <w:tcW w:w="0" w:type="auto"/>
          </w:tcPr>
          <w:p w14:paraId="7E261523"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1605D162"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4D4DD140" w14:textId="77777777" w:rsidTr="0017551A">
        <w:trPr>
          <w:trHeight w:val="511"/>
        </w:trPr>
        <w:tc>
          <w:tcPr>
            <w:tcW w:w="0" w:type="auto"/>
          </w:tcPr>
          <w:p w14:paraId="0CBD7C79" w14:textId="77777777" w:rsidR="00287B02" w:rsidRPr="00491716" w:rsidRDefault="00287B02" w:rsidP="00C512E3">
            <w:pPr>
              <w:pStyle w:val="ListParagraph"/>
              <w:numPr>
                <w:ilvl w:val="0"/>
                <w:numId w:val="276"/>
              </w:numPr>
              <w:autoSpaceDE/>
              <w:autoSpaceDN/>
              <w:spacing w:after="120" w:line="276" w:lineRule="auto"/>
              <w:contextualSpacing w:val="0"/>
              <w:jc w:val="center"/>
              <w:rPr>
                <w:rFonts w:ascii="Cambria" w:hAnsi="Cambria"/>
                <w:sz w:val="24"/>
                <w:szCs w:val="24"/>
              </w:rPr>
            </w:pPr>
          </w:p>
        </w:tc>
        <w:tc>
          <w:tcPr>
            <w:tcW w:w="0" w:type="auto"/>
          </w:tcPr>
          <w:p w14:paraId="5C5CD5BE" w14:textId="77777777" w:rsidR="00287B02" w:rsidRPr="00491716" w:rsidRDefault="00287B02" w:rsidP="0017551A">
            <w:pPr>
              <w:jc w:val="center"/>
              <w:rPr>
                <w:rFonts w:cs="Times New Roman"/>
              </w:rPr>
            </w:pPr>
            <w:r w:rsidRPr="00491716">
              <w:rPr>
                <w:rFonts w:cs="Times New Roman"/>
              </w:rPr>
              <w:t>30.06.2023</w:t>
            </w:r>
          </w:p>
        </w:tc>
        <w:tc>
          <w:tcPr>
            <w:tcW w:w="0" w:type="auto"/>
          </w:tcPr>
          <w:p w14:paraId="7080C52B"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1718F916"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34187B36"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2A3BA5A1" w14:textId="77777777" w:rsidR="00287B02" w:rsidRPr="00491716" w:rsidRDefault="00287B02" w:rsidP="0017551A">
            <w:pPr>
              <w:jc w:val="center"/>
              <w:rPr>
                <w:rFonts w:cs="Times New Roman"/>
              </w:rPr>
            </w:pPr>
            <w:r w:rsidRPr="00491716">
              <w:rPr>
                <w:rFonts w:cs="Times New Roman"/>
              </w:rPr>
              <w:t>30.06.2023</w:t>
            </w:r>
          </w:p>
        </w:tc>
      </w:tr>
    </w:tbl>
    <w:p w14:paraId="3D617431"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230B6DAE" w14:textId="77777777" w:rsidTr="0017551A">
        <w:trPr>
          <w:trHeight w:val="567"/>
        </w:trPr>
        <w:tc>
          <w:tcPr>
            <w:tcW w:w="0" w:type="auto"/>
            <w:gridSpan w:val="2"/>
            <w:shd w:val="clear" w:color="auto" w:fill="D9D9D9" w:themeFill="background1" w:themeFillShade="D9"/>
            <w:vAlign w:val="center"/>
          </w:tcPr>
          <w:p w14:paraId="5EB363E0" w14:textId="77777777" w:rsidR="00287B02" w:rsidRPr="00491716" w:rsidRDefault="00287B02" w:rsidP="00C512E3">
            <w:pPr>
              <w:pStyle w:val="HeadingsproductDF"/>
              <w:framePr w:hSpace="0" w:wrap="auto" w:vAnchor="margin" w:yAlign="inline"/>
              <w:numPr>
                <w:ilvl w:val="0"/>
                <w:numId w:val="303"/>
              </w:numPr>
              <w:suppressOverlap w:val="0"/>
            </w:pPr>
            <w:r w:rsidRPr="00491716">
              <w:t>PRODUCT ANALYSIS</w:t>
            </w:r>
          </w:p>
        </w:tc>
      </w:tr>
      <w:tr w:rsidR="00287B02" w:rsidRPr="00491716" w14:paraId="6A120DB2" w14:textId="77777777" w:rsidTr="0017551A">
        <w:tc>
          <w:tcPr>
            <w:tcW w:w="0" w:type="auto"/>
            <w:vAlign w:val="center"/>
          </w:tcPr>
          <w:p w14:paraId="087B75DF"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03658E55" w14:textId="77777777" w:rsidR="00287B02" w:rsidRPr="00491716" w:rsidRDefault="00287B02" w:rsidP="0017551A">
            <w:pPr>
              <w:spacing w:after="80" w:line="240" w:lineRule="auto"/>
              <w:jc w:val="center"/>
              <w:rPr>
                <w:rFonts w:cs="Times New Roman"/>
              </w:rPr>
            </w:pPr>
            <w:r w:rsidRPr="00491716">
              <w:rPr>
                <w:rFonts w:cs="Times New Roman"/>
              </w:rPr>
              <w:t>Non-deliverable forward (NDF)</w:t>
            </w:r>
          </w:p>
        </w:tc>
      </w:tr>
      <w:tr w:rsidR="00287B02" w:rsidRPr="00491716" w14:paraId="040C8E28" w14:textId="77777777" w:rsidTr="0017551A">
        <w:tc>
          <w:tcPr>
            <w:tcW w:w="0" w:type="auto"/>
            <w:vAlign w:val="center"/>
          </w:tcPr>
          <w:p w14:paraId="51A4560E"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2886429C" w14:textId="77777777" w:rsidR="00287B02" w:rsidRPr="00491716" w:rsidRDefault="00287B02" w:rsidP="0017551A">
            <w:pPr>
              <w:spacing w:after="80" w:line="240" w:lineRule="auto"/>
            </w:pPr>
            <w:r w:rsidRPr="00491716">
              <w:rPr>
                <w:rFonts w:cs="Times New Roman"/>
              </w:rPr>
              <w:t>Non-deliverable forward contracts help to protect margins and manage the risk involved in receiving and making payments in currencies with trading restrictions, including non-convertible currencies.</w:t>
            </w:r>
          </w:p>
          <w:p w14:paraId="41B62740"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19E0FA6A" w14:textId="77777777" w:rsidTr="0017551A">
        <w:tc>
          <w:tcPr>
            <w:tcW w:w="0" w:type="auto"/>
            <w:vAlign w:val="center"/>
          </w:tcPr>
          <w:p w14:paraId="70B64814"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1BF82646"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45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65DADF90" w14:textId="77777777" w:rsidTr="0017551A">
        <w:tc>
          <w:tcPr>
            <w:tcW w:w="0" w:type="auto"/>
            <w:vAlign w:val="center"/>
          </w:tcPr>
          <w:p w14:paraId="66F363B6"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22452798"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520CA9F7"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456"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4AE147F7" w14:textId="77777777" w:rsidR="00287B02" w:rsidRPr="00491716" w:rsidRDefault="00287B02" w:rsidP="0017551A">
            <w:pPr>
              <w:spacing w:before="60" w:after="60" w:line="240" w:lineRule="auto"/>
              <w:rPr>
                <w:rFonts w:cs="Times New Roman"/>
                <w:kern w:val="2"/>
              </w:rPr>
            </w:pPr>
          </w:p>
          <w:p w14:paraId="3F92A366"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779363A2" w14:textId="77777777" w:rsidR="00287B02" w:rsidRPr="00491716" w:rsidRDefault="00287B02"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6C62270C" w14:textId="77777777" w:rsidR="00287B02" w:rsidRPr="00491716" w:rsidRDefault="00287B02" w:rsidP="0017551A">
            <w:pPr>
              <w:spacing w:before="60" w:after="60" w:line="240" w:lineRule="auto"/>
              <w:rPr>
                <w:rFonts w:cs="Times New Roman"/>
                <w:kern w:val="2"/>
              </w:rPr>
            </w:pPr>
          </w:p>
          <w:p w14:paraId="0C80F877"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w:t>
            </w:r>
            <w:r w:rsidRPr="00491716">
              <w:rPr>
                <w:rFonts w:cs="Times New Roman"/>
                <w:kern w:val="2"/>
              </w:rPr>
              <w:lastRenderedPageBreak/>
              <w:t>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4AC89F82" w14:textId="77777777" w:rsidR="00287B02" w:rsidRPr="00491716" w:rsidRDefault="00287B02" w:rsidP="0017551A">
            <w:pPr>
              <w:spacing w:before="60" w:after="60" w:line="240" w:lineRule="auto"/>
              <w:rPr>
                <w:rFonts w:cs="Times New Roman"/>
                <w:kern w:val="2"/>
              </w:rPr>
            </w:pPr>
          </w:p>
          <w:p w14:paraId="0D9C1380"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37A4BDBD" w14:textId="77777777" w:rsidR="00287B02" w:rsidRPr="00491716" w:rsidRDefault="00287B02" w:rsidP="0017551A">
            <w:pPr>
              <w:spacing w:before="60" w:after="60" w:line="240" w:lineRule="auto"/>
              <w:rPr>
                <w:rFonts w:cs="Times New Roman"/>
                <w:kern w:val="2"/>
              </w:rPr>
            </w:pPr>
          </w:p>
          <w:p w14:paraId="460FC3E4"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7F700349" w14:textId="77777777" w:rsidTr="0017551A">
        <w:tc>
          <w:tcPr>
            <w:tcW w:w="0" w:type="auto"/>
          </w:tcPr>
          <w:p w14:paraId="18BF7A12"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04BAC774"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0C82687D" w14:textId="77777777" w:rsidR="00287B02" w:rsidRPr="00491716" w:rsidRDefault="00287B02" w:rsidP="00C512E3">
            <w:pPr>
              <w:pStyle w:val="ListParagraph"/>
              <w:numPr>
                <w:ilvl w:val="0"/>
                <w:numId w:val="1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01EF317F" w14:textId="77777777" w:rsidR="00287B02" w:rsidRPr="00491716" w:rsidRDefault="00287B02" w:rsidP="00C512E3">
            <w:pPr>
              <w:pStyle w:val="ListParagraph"/>
              <w:numPr>
                <w:ilvl w:val="0"/>
                <w:numId w:val="1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504A7D73" w14:textId="77777777" w:rsidR="00287B02" w:rsidRPr="00491716" w:rsidRDefault="00287B02" w:rsidP="00C512E3">
            <w:pPr>
              <w:pStyle w:val="ListParagraph"/>
              <w:numPr>
                <w:ilvl w:val="0"/>
                <w:numId w:val="1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54BB73FA" w14:textId="77777777" w:rsidR="00287B02" w:rsidRPr="00491716" w:rsidRDefault="00287B02" w:rsidP="00C512E3">
            <w:pPr>
              <w:pStyle w:val="ListParagraph"/>
              <w:numPr>
                <w:ilvl w:val="0"/>
                <w:numId w:val="1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365D2E70" w14:textId="77777777" w:rsidR="00287B02" w:rsidRPr="00491716" w:rsidRDefault="00287B02" w:rsidP="00C512E3">
            <w:pPr>
              <w:pStyle w:val="ListParagraph"/>
              <w:numPr>
                <w:ilvl w:val="0"/>
                <w:numId w:val="15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2FCB58C1" w14:textId="77777777" w:rsidR="00287B02" w:rsidRPr="00491716" w:rsidRDefault="00287B02" w:rsidP="0017551A">
            <w:pPr>
              <w:spacing w:after="60"/>
              <w:rPr>
                <w:rFonts w:cs="Times New Roman"/>
                <w:kern w:val="2"/>
              </w:rPr>
            </w:pPr>
          </w:p>
          <w:p w14:paraId="2718A454"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7764F78A" w14:textId="77777777" w:rsidR="00287B02" w:rsidRPr="00491716" w:rsidRDefault="00287B02" w:rsidP="00DA7539">
            <w:pPr>
              <w:contextualSpacing/>
              <w:jc w:val="both"/>
              <w:rPr>
                <w:rFonts w:cs="Times New Roman"/>
                <w:kern w:val="2"/>
              </w:rPr>
            </w:pPr>
          </w:p>
          <w:p w14:paraId="77795ED8"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section. Appendixes to the Policy provide such information for </w:t>
            </w:r>
            <w:r w:rsidRPr="00491716">
              <w:rPr>
                <w:rFonts w:cs="Times New Roman"/>
                <w:b/>
                <w:i/>
                <w:iCs/>
                <w:kern w:val="2"/>
              </w:rPr>
              <w:lastRenderedPageBreak/>
              <w:t>certain instruments.</w:t>
            </w:r>
          </w:p>
        </w:tc>
        <w:tc>
          <w:tcPr>
            <w:tcW w:w="0" w:type="auto"/>
            <w:vAlign w:val="center"/>
          </w:tcPr>
          <w:p w14:paraId="06386C19" w14:textId="77777777" w:rsidR="00287B02" w:rsidRPr="00491716" w:rsidRDefault="00287B02"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3D97B6A7" w14:textId="77777777" w:rsidR="00287B02" w:rsidRPr="00491716" w:rsidRDefault="00287B02" w:rsidP="00C512E3">
            <w:pPr>
              <w:pStyle w:val="ListParagraph"/>
              <w:numPr>
                <w:ilvl w:val="0"/>
                <w:numId w:val="15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0046E7A8" w14:textId="77777777" w:rsidR="00287B02" w:rsidRPr="00491716" w:rsidRDefault="00287B02" w:rsidP="00C512E3">
            <w:pPr>
              <w:pStyle w:val="ListParagraph"/>
              <w:numPr>
                <w:ilvl w:val="0"/>
                <w:numId w:val="15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3B31DA58" w14:textId="77777777" w:rsidR="00287B02" w:rsidRPr="00491716" w:rsidRDefault="00287B02" w:rsidP="00C512E3">
            <w:pPr>
              <w:pStyle w:val="ListParagraph"/>
              <w:numPr>
                <w:ilvl w:val="1"/>
                <w:numId w:val="155"/>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0292324C" w14:textId="77777777" w:rsidR="00287B02" w:rsidRPr="00491716" w:rsidRDefault="00287B02" w:rsidP="00C512E3">
            <w:pPr>
              <w:pStyle w:val="ListParagraph"/>
              <w:numPr>
                <w:ilvl w:val="1"/>
                <w:numId w:val="155"/>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3DA044AF" w14:textId="77777777" w:rsidR="00287B02" w:rsidRPr="00491716" w:rsidRDefault="00287B02" w:rsidP="00C512E3">
            <w:pPr>
              <w:pStyle w:val="ListParagraph"/>
              <w:numPr>
                <w:ilvl w:val="0"/>
                <w:numId w:val="15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4877B475" w14:textId="77777777" w:rsidR="00287B02" w:rsidRPr="00491716" w:rsidRDefault="00287B02" w:rsidP="00C512E3">
            <w:pPr>
              <w:pStyle w:val="ListParagraph"/>
              <w:numPr>
                <w:ilvl w:val="0"/>
                <w:numId w:val="15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3352D6E7" w14:textId="77777777" w:rsidR="00287B02" w:rsidRPr="00491716" w:rsidRDefault="00287B02" w:rsidP="00C512E3">
            <w:pPr>
              <w:pStyle w:val="ListParagraph"/>
              <w:numPr>
                <w:ilvl w:val="0"/>
                <w:numId w:val="15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0C0B3310" w14:textId="77777777" w:rsidR="00287B02" w:rsidRPr="00491716" w:rsidRDefault="00287B02" w:rsidP="0017551A">
            <w:pPr>
              <w:spacing w:line="240" w:lineRule="auto"/>
              <w:rPr>
                <w:rFonts w:cs="Times New Roman"/>
                <w:kern w:val="2"/>
              </w:rPr>
            </w:pPr>
          </w:p>
          <w:p w14:paraId="24B2A9CE"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75291821" w14:textId="77777777" w:rsidR="00287B02" w:rsidRPr="00491716" w:rsidRDefault="00287B02" w:rsidP="00C512E3">
            <w:pPr>
              <w:pStyle w:val="ListParagraph"/>
              <w:numPr>
                <w:ilvl w:val="0"/>
                <w:numId w:val="15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448F9117" w14:textId="77777777" w:rsidR="00287B02" w:rsidRPr="00491716" w:rsidRDefault="00287B02" w:rsidP="00C512E3">
            <w:pPr>
              <w:pStyle w:val="ListParagraph"/>
              <w:numPr>
                <w:ilvl w:val="0"/>
                <w:numId w:val="15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52BDF6CC" w14:textId="77777777" w:rsidR="00287B02" w:rsidRPr="00491716" w:rsidRDefault="00287B02" w:rsidP="00C512E3">
            <w:pPr>
              <w:pStyle w:val="ListParagraph"/>
              <w:numPr>
                <w:ilvl w:val="1"/>
                <w:numId w:val="15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offering documentation, together with knowledge and understanding of the </w:t>
            </w:r>
            <w:r w:rsidRPr="00491716">
              <w:rPr>
                <w:rFonts w:ascii="Cambria" w:hAnsi="Cambria"/>
                <w:color w:val="000000" w:themeColor="text1"/>
                <w:kern w:val="2"/>
                <w:sz w:val="24"/>
                <w:szCs w:val="24"/>
              </w:rPr>
              <w:lastRenderedPageBreak/>
              <w:t>specific factors/risks highlighted within them); and</w:t>
            </w:r>
          </w:p>
          <w:p w14:paraId="5CB1C8F9" w14:textId="77777777" w:rsidR="00287B02" w:rsidRPr="00491716" w:rsidRDefault="00287B02" w:rsidP="00C512E3">
            <w:pPr>
              <w:pStyle w:val="ListParagraph"/>
              <w:numPr>
                <w:ilvl w:val="1"/>
                <w:numId w:val="15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2B77E2A2" w14:textId="77777777" w:rsidR="00287B02" w:rsidRPr="00491716" w:rsidRDefault="00287B02" w:rsidP="00C512E3">
            <w:pPr>
              <w:pStyle w:val="ListParagraph"/>
              <w:numPr>
                <w:ilvl w:val="0"/>
                <w:numId w:val="15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313E2317" w14:textId="77777777" w:rsidR="00287B02" w:rsidRPr="00491716" w:rsidRDefault="00287B02" w:rsidP="00C512E3">
            <w:pPr>
              <w:pStyle w:val="ListParagraph"/>
              <w:numPr>
                <w:ilvl w:val="0"/>
                <w:numId w:val="157"/>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37D4F2B6" w14:textId="77777777" w:rsidR="00287B02" w:rsidRPr="00491716" w:rsidRDefault="00287B02" w:rsidP="00C512E3">
            <w:pPr>
              <w:pStyle w:val="ListParagraph"/>
              <w:numPr>
                <w:ilvl w:val="0"/>
                <w:numId w:val="157"/>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70AA2659" w14:textId="77777777" w:rsidTr="0017551A">
        <w:tc>
          <w:tcPr>
            <w:tcW w:w="0" w:type="auto"/>
          </w:tcPr>
          <w:p w14:paraId="073AF931"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C766F0A"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68ED335"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10498CC5"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2699415F" w14:textId="77777777" w:rsidTr="0017551A">
        <w:tc>
          <w:tcPr>
            <w:tcW w:w="0" w:type="auto"/>
          </w:tcPr>
          <w:p w14:paraId="4A8E1ACB"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48A6BE54"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3FE07B86"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21EFA9CF"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025233C8"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2908D3B8" w14:textId="77777777" w:rsidTr="0017551A">
        <w:tc>
          <w:tcPr>
            <w:tcW w:w="0" w:type="auto"/>
          </w:tcPr>
          <w:p w14:paraId="606D9874"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677E7ACC"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7A39CA15"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160A9000" w14:textId="77777777" w:rsidR="00287B02" w:rsidRPr="00491716" w:rsidRDefault="00287B02" w:rsidP="0017551A">
            <w:pPr>
              <w:spacing w:line="240" w:lineRule="auto"/>
              <w:rPr>
                <w:rFonts w:cs="Times New Roman"/>
                <w:bCs/>
              </w:rPr>
            </w:pPr>
          </w:p>
          <w:p w14:paraId="2E4319F5"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5F478A31"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568D70DC" w14:textId="77777777" w:rsidR="00287B02" w:rsidRPr="00491716" w:rsidRDefault="00287B02" w:rsidP="00C512E3">
            <w:pPr>
              <w:pStyle w:val="ProductDFstylecertainnumbering"/>
              <w:framePr w:hSpace="0" w:wrap="auto" w:vAnchor="margin" w:yAlign="inline"/>
              <w:numPr>
                <w:ilvl w:val="1"/>
                <w:numId w:val="250"/>
              </w:numPr>
              <w:suppressOverlap w:val="0"/>
            </w:pPr>
            <w:r w:rsidRPr="00491716">
              <w:lastRenderedPageBreak/>
              <w:t xml:space="preserve">the market environment deteriorated; </w:t>
            </w:r>
          </w:p>
          <w:p w14:paraId="0B2F99D1"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3C2C9E00"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16B62CE3"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65E4AD7F" w14:textId="77777777" w:rsidR="00287B02" w:rsidRPr="00491716" w:rsidRDefault="00287B02" w:rsidP="0017551A">
            <w:pPr>
              <w:spacing w:line="240" w:lineRule="auto"/>
              <w:rPr>
                <w:rFonts w:cs="Times New Roman"/>
                <w:bCs/>
                <w:kern w:val="2"/>
              </w:rPr>
            </w:pPr>
          </w:p>
        </w:tc>
        <w:tc>
          <w:tcPr>
            <w:tcW w:w="0" w:type="auto"/>
            <w:vAlign w:val="center"/>
          </w:tcPr>
          <w:p w14:paraId="10E0C159" w14:textId="77777777" w:rsidR="00287B02" w:rsidRPr="00491716" w:rsidRDefault="00287B02"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19662F81" w14:textId="77777777" w:rsidR="00287B02" w:rsidRPr="00491716" w:rsidRDefault="00287B02" w:rsidP="0017551A">
            <w:pPr>
              <w:spacing w:after="80" w:line="240" w:lineRule="auto"/>
              <w:rPr>
                <w:rFonts w:cs="Times New Roman"/>
                <w:kern w:val="2"/>
              </w:rPr>
            </w:pPr>
          </w:p>
          <w:p w14:paraId="003915E0" w14:textId="77777777" w:rsidR="00287B02" w:rsidRPr="00491716" w:rsidRDefault="00287B02" w:rsidP="0017551A">
            <w:pPr>
              <w:spacing w:after="80" w:line="240" w:lineRule="auto"/>
              <w:rPr>
                <w:rFonts w:cs="Times New Roman"/>
                <w:kern w:val="2"/>
              </w:rPr>
            </w:pPr>
          </w:p>
        </w:tc>
      </w:tr>
      <w:tr w:rsidR="00287B02" w:rsidRPr="00491716" w14:paraId="6F81D860" w14:textId="77777777" w:rsidTr="0017551A">
        <w:tc>
          <w:tcPr>
            <w:tcW w:w="0" w:type="auto"/>
          </w:tcPr>
          <w:p w14:paraId="52AF0D2A"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2098EBE3"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259E1EF6"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3E167F63"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0021BF67"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29B87C01"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257A04F0" w14:textId="77777777" w:rsidR="00287B02" w:rsidRPr="00491716" w:rsidRDefault="00287B02" w:rsidP="00C512E3">
            <w:pPr>
              <w:pStyle w:val="ListParagraph"/>
              <w:numPr>
                <w:ilvl w:val="0"/>
                <w:numId w:val="1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551C337E" w14:textId="77777777" w:rsidR="00287B02" w:rsidRPr="00491716" w:rsidRDefault="00287B02" w:rsidP="00C512E3">
            <w:pPr>
              <w:pStyle w:val="ListParagraph"/>
              <w:numPr>
                <w:ilvl w:val="0"/>
                <w:numId w:val="1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35F04D7A" w14:textId="77777777" w:rsidR="00287B02" w:rsidRPr="00491716" w:rsidRDefault="00287B02" w:rsidP="00C512E3">
            <w:pPr>
              <w:pStyle w:val="ListParagraph"/>
              <w:numPr>
                <w:ilvl w:val="0"/>
                <w:numId w:val="1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5ED91FF4" w14:textId="77777777" w:rsidR="00287B02" w:rsidRPr="00491716" w:rsidRDefault="00287B02" w:rsidP="00C512E3">
            <w:pPr>
              <w:pStyle w:val="ListParagraph"/>
              <w:numPr>
                <w:ilvl w:val="0"/>
                <w:numId w:val="1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4AABBD4A" w14:textId="77777777" w:rsidR="00287B02" w:rsidRPr="00491716" w:rsidRDefault="00287B02" w:rsidP="00C512E3">
            <w:pPr>
              <w:pStyle w:val="ListParagraph"/>
              <w:numPr>
                <w:ilvl w:val="0"/>
                <w:numId w:val="1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39899E12" w14:textId="77777777" w:rsidR="00287B02" w:rsidRPr="00491716" w:rsidRDefault="00287B02" w:rsidP="00C512E3">
            <w:pPr>
              <w:pStyle w:val="ListParagraph"/>
              <w:numPr>
                <w:ilvl w:val="0"/>
                <w:numId w:val="158"/>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6297E901" w14:textId="77777777" w:rsidTr="0017551A">
        <w:tc>
          <w:tcPr>
            <w:tcW w:w="0" w:type="auto"/>
          </w:tcPr>
          <w:p w14:paraId="6356D1C9" w14:textId="77777777" w:rsidR="00287B02" w:rsidRPr="00491716" w:rsidRDefault="00287B02"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14BAF00D"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7DB31DD6" w14:textId="77777777" w:rsidTr="0017551A">
        <w:tc>
          <w:tcPr>
            <w:tcW w:w="0" w:type="auto"/>
          </w:tcPr>
          <w:p w14:paraId="78D2B3BC"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46463479" w14:textId="77777777" w:rsidR="00287B02" w:rsidRPr="00491716" w:rsidRDefault="00287B02" w:rsidP="0017551A">
            <w:pPr>
              <w:spacing w:after="80" w:line="240" w:lineRule="auto"/>
              <w:rPr>
                <w:rFonts w:cs="Times New Roman"/>
                <w:kern w:val="2"/>
              </w:rPr>
            </w:pPr>
            <w:r w:rsidRPr="00491716">
              <w:rPr>
                <w:rFonts w:cs="Times New Roman"/>
                <w:kern w:val="2"/>
              </w:rPr>
              <w:t>Counterparty risk.</w:t>
            </w:r>
          </w:p>
          <w:p w14:paraId="0E57E57E"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5D0BDCF3"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2B284FBD"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487C9F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285D084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1413D1C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5762AEE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7FDCD34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55A2DC5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63EC6F7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007E05D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3994907C" w14:textId="77777777" w:rsidTr="0017551A">
        <w:tc>
          <w:tcPr>
            <w:tcW w:w="0" w:type="auto"/>
            <w:gridSpan w:val="2"/>
            <w:shd w:val="clear" w:color="auto" w:fill="D9D9D9" w:themeFill="background1" w:themeFillShade="D9"/>
          </w:tcPr>
          <w:p w14:paraId="5B8C89F0" w14:textId="77777777" w:rsidR="00287B02" w:rsidRPr="00491716" w:rsidRDefault="00287B02" w:rsidP="0028033E">
            <w:pPr>
              <w:pStyle w:val="HeadingsproductDF"/>
              <w:framePr w:hSpace="0" w:wrap="auto" w:vAnchor="margin" w:yAlign="inline"/>
              <w:suppressOverlap w:val="0"/>
            </w:pPr>
            <w:r w:rsidRPr="00491716">
              <w:lastRenderedPageBreak/>
              <w:br w:type="page"/>
              <w:t>LEGAL ANALYSIS</w:t>
            </w:r>
          </w:p>
        </w:tc>
      </w:tr>
      <w:tr w:rsidR="00287B02" w:rsidRPr="00491716" w14:paraId="6FA9BF0C" w14:textId="77777777" w:rsidTr="0017551A">
        <w:tc>
          <w:tcPr>
            <w:tcW w:w="0" w:type="auto"/>
          </w:tcPr>
          <w:p w14:paraId="1377A5CA"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701FE775"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12FF72BC"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6CE15A41"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1C50662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536BA76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640308D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63761C4E" w14:textId="77777777" w:rsidR="00287B02" w:rsidRPr="00491716" w:rsidRDefault="00287B02" w:rsidP="00DA7539">
            <w:pPr>
              <w:jc w:val="both"/>
              <w:rPr>
                <w:rFonts w:cs="Times New Roman"/>
                <w:kern w:val="2"/>
              </w:rPr>
            </w:pPr>
          </w:p>
          <w:p w14:paraId="4528C922"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48B8ED4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7974758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03CE35C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18F1FCD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167EA7D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13FAB39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13C937D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297040F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527857D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6DCE710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23D1F90C" w14:textId="77777777" w:rsidR="00287B02" w:rsidRPr="00491716" w:rsidRDefault="00287B02" w:rsidP="0017551A"/>
          <w:p w14:paraId="494C1880"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0754C9D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5AD0AAD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1237544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4F126A8F" w14:textId="77777777" w:rsidTr="0017551A">
        <w:tc>
          <w:tcPr>
            <w:tcW w:w="0" w:type="auto"/>
            <w:vAlign w:val="center"/>
          </w:tcPr>
          <w:p w14:paraId="5E132E96"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20EF1AD1" w14:textId="77777777" w:rsidR="00287B02" w:rsidRPr="00491716" w:rsidRDefault="00287B02" w:rsidP="0017551A">
            <w:pPr>
              <w:spacing w:before="60" w:after="60" w:line="240" w:lineRule="auto"/>
              <w:rPr>
                <w:rFonts w:cs="Times New Roman"/>
                <w:b/>
              </w:rPr>
            </w:pPr>
          </w:p>
        </w:tc>
        <w:tc>
          <w:tcPr>
            <w:tcW w:w="0" w:type="auto"/>
            <w:vAlign w:val="center"/>
          </w:tcPr>
          <w:p w14:paraId="0FE4941A"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7B8E3C86" w14:textId="77777777" w:rsidTr="0017551A">
        <w:tc>
          <w:tcPr>
            <w:tcW w:w="0" w:type="auto"/>
            <w:vAlign w:val="center"/>
          </w:tcPr>
          <w:p w14:paraId="108EC3DF"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4FFD0645" w14:textId="77777777" w:rsidR="00287B02" w:rsidRPr="00491716" w:rsidRDefault="00287B02" w:rsidP="0017551A">
            <w:pPr>
              <w:spacing w:before="60" w:after="60" w:line="240" w:lineRule="auto"/>
              <w:rPr>
                <w:rFonts w:cs="Times New Roman"/>
                <w:b/>
              </w:rPr>
            </w:pPr>
          </w:p>
        </w:tc>
        <w:tc>
          <w:tcPr>
            <w:tcW w:w="0" w:type="auto"/>
            <w:vAlign w:val="center"/>
          </w:tcPr>
          <w:p w14:paraId="38E6711D" w14:textId="77777777" w:rsidR="00287B02" w:rsidRPr="00491716" w:rsidRDefault="00287B02"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287B02" w:rsidRPr="00491716" w14:paraId="5B15B40D" w14:textId="77777777" w:rsidTr="0017551A">
        <w:tc>
          <w:tcPr>
            <w:tcW w:w="0" w:type="auto"/>
            <w:vAlign w:val="center"/>
          </w:tcPr>
          <w:p w14:paraId="1AB4DC77" w14:textId="77777777" w:rsidR="00287B02" w:rsidRPr="00491716" w:rsidRDefault="00287B02" w:rsidP="0017551A">
            <w:pPr>
              <w:spacing w:before="60" w:after="60" w:line="240" w:lineRule="auto"/>
              <w:rPr>
                <w:rFonts w:cs="Times New Roman"/>
                <w:b/>
              </w:rPr>
            </w:pPr>
            <w:r w:rsidRPr="00491716">
              <w:rPr>
                <w:rFonts w:cs="Times New Roman"/>
                <w:b/>
              </w:rPr>
              <w:t xml:space="preserve">Legal notification to the clients: </w:t>
            </w:r>
          </w:p>
          <w:p w14:paraId="277A7768" w14:textId="77777777" w:rsidR="00287B02" w:rsidRPr="00491716" w:rsidRDefault="00287B02" w:rsidP="0017551A">
            <w:pPr>
              <w:spacing w:before="60" w:after="60" w:line="240" w:lineRule="auto"/>
              <w:rPr>
                <w:rFonts w:cs="Times New Roman"/>
                <w:b/>
              </w:rPr>
            </w:pPr>
          </w:p>
        </w:tc>
        <w:tc>
          <w:tcPr>
            <w:tcW w:w="0" w:type="auto"/>
            <w:vAlign w:val="center"/>
          </w:tcPr>
          <w:p w14:paraId="204390C6" w14:textId="77777777" w:rsidR="00287B02" w:rsidRPr="00491716" w:rsidRDefault="00287B02"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457"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328F83A2" w14:textId="77777777" w:rsidTr="0017551A">
        <w:tc>
          <w:tcPr>
            <w:tcW w:w="0" w:type="auto"/>
            <w:vAlign w:val="center"/>
          </w:tcPr>
          <w:p w14:paraId="6AA9326F" w14:textId="77777777" w:rsidR="00287B02" w:rsidRPr="00491716" w:rsidRDefault="00287B02" w:rsidP="0017551A">
            <w:pPr>
              <w:spacing w:before="60" w:after="60" w:line="240" w:lineRule="auto"/>
              <w:rPr>
                <w:rFonts w:cs="Times New Roman"/>
                <w:b/>
              </w:rPr>
            </w:pPr>
            <w:r w:rsidRPr="00491716">
              <w:rPr>
                <w:rFonts w:cs="Times New Roman"/>
                <w:b/>
              </w:rPr>
              <w:lastRenderedPageBreak/>
              <w:t>License use:</w:t>
            </w:r>
          </w:p>
          <w:p w14:paraId="7800B2C0" w14:textId="77777777" w:rsidR="00287B02" w:rsidRPr="00491716" w:rsidRDefault="00287B02" w:rsidP="0017551A">
            <w:pPr>
              <w:spacing w:before="60" w:after="60" w:line="240" w:lineRule="auto"/>
              <w:rPr>
                <w:rFonts w:cs="Times New Roman"/>
                <w:b/>
              </w:rPr>
            </w:pPr>
          </w:p>
        </w:tc>
        <w:tc>
          <w:tcPr>
            <w:tcW w:w="0" w:type="auto"/>
            <w:vAlign w:val="center"/>
          </w:tcPr>
          <w:p w14:paraId="4DD65534"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075AC5C0" w14:textId="77777777" w:rsidTr="0017551A">
        <w:tc>
          <w:tcPr>
            <w:tcW w:w="0" w:type="auto"/>
            <w:vAlign w:val="center"/>
          </w:tcPr>
          <w:p w14:paraId="46B9AC3A"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5C1106C2"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143D2A94" w14:textId="77777777" w:rsidR="00287B02" w:rsidRPr="00491716" w:rsidRDefault="00287B02" w:rsidP="0017551A">
            <w:pPr>
              <w:spacing w:before="60" w:after="60" w:line="240" w:lineRule="auto"/>
              <w:rPr>
                <w:rFonts w:cs="Times New Roman"/>
                <w:b/>
              </w:rPr>
            </w:pPr>
          </w:p>
        </w:tc>
        <w:tc>
          <w:tcPr>
            <w:tcW w:w="0" w:type="auto"/>
            <w:vAlign w:val="center"/>
          </w:tcPr>
          <w:p w14:paraId="09972B0A"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1FDBE95E" w14:textId="77777777" w:rsidTr="0017551A">
        <w:tc>
          <w:tcPr>
            <w:tcW w:w="0" w:type="auto"/>
            <w:vAlign w:val="center"/>
          </w:tcPr>
          <w:p w14:paraId="4061032F"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64C3F0E6"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4BFD84B1" w14:textId="77777777" w:rsidR="00287B02" w:rsidRPr="00491716" w:rsidRDefault="00287B02" w:rsidP="0017551A">
            <w:pPr>
              <w:spacing w:before="60" w:after="60" w:line="240" w:lineRule="auto"/>
              <w:rPr>
                <w:rFonts w:cs="Times New Roman"/>
                <w:b/>
              </w:rPr>
            </w:pPr>
          </w:p>
        </w:tc>
        <w:tc>
          <w:tcPr>
            <w:tcW w:w="0" w:type="auto"/>
            <w:vAlign w:val="center"/>
          </w:tcPr>
          <w:p w14:paraId="57D84BAC"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458"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241F9965" w14:textId="77777777" w:rsidTr="0017551A">
        <w:trPr>
          <w:trHeight w:val="567"/>
        </w:trPr>
        <w:tc>
          <w:tcPr>
            <w:tcW w:w="0" w:type="auto"/>
            <w:gridSpan w:val="2"/>
            <w:shd w:val="clear" w:color="auto" w:fill="D9D9D9" w:themeFill="background1" w:themeFillShade="D9"/>
            <w:vAlign w:val="center"/>
          </w:tcPr>
          <w:p w14:paraId="5294737E"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04BDBBFF" w14:textId="77777777" w:rsidTr="0017551A">
        <w:tc>
          <w:tcPr>
            <w:tcW w:w="0" w:type="auto"/>
            <w:vAlign w:val="center"/>
          </w:tcPr>
          <w:p w14:paraId="6B4C6B64"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6DC0C1E7"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16DBAE63"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73449AE2" w14:textId="77777777" w:rsidTr="0017551A">
        <w:tc>
          <w:tcPr>
            <w:tcW w:w="0" w:type="auto"/>
            <w:vAlign w:val="center"/>
          </w:tcPr>
          <w:p w14:paraId="7DE1E9AB"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5ECE42A0"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29DED78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65003DD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555190D0"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459"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460"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352D5361"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26E4859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27E57AB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29A0E924"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1D1CC1D4" w14:textId="77777777" w:rsidR="00287B02" w:rsidRPr="00491716" w:rsidRDefault="00287B02" w:rsidP="0017551A">
            <w:pPr>
              <w:tabs>
                <w:tab w:val="left" w:pos="1159"/>
              </w:tabs>
              <w:spacing w:after="147"/>
              <w:contextualSpacing/>
              <w:rPr>
                <w:rFonts w:cs="Times New Roman"/>
                <w:kern w:val="2"/>
              </w:rPr>
            </w:pPr>
          </w:p>
        </w:tc>
      </w:tr>
      <w:tr w:rsidR="00287B02" w:rsidRPr="00491716" w14:paraId="6EA81410" w14:textId="77777777" w:rsidTr="0017551A">
        <w:tc>
          <w:tcPr>
            <w:tcW w:w="0" w:type="auto"/>
            <w:vAlign w:val="center"/>
          </w:tcPr>
          <w:p w14:paraId="29F6CB23"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Remuneration:</w:t>
            </w:r>
          </w:p>
          <w:p w14:paraId="7BDBBB14"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37A4E567"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461"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4C017310"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3FE53BF6" w14:textId="77777777" w:rsidTr="0017551A">
        <w:tc>
          <w:tcPr>
            <w:tcW w:w="0" w:type="auto"/>
            <w:vAlign w:val="center"/>
          </w:tcPr>
          <w:p w14:paraId="41168F31"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19801B80"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62ABC907"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734BEEFA"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431BDA11"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1E8991B9"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1EA82DF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34F91D3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53E202A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208C5AF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438AAC91"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3A0B13AA"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462"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55FE2431"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11BF57ED"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463"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749CD6B1"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46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015D8B28" w14:textId="77777777" w:rsidTr="0017551A">
        <w:tc>
          <w:tcPr>
            <w:tcW w:w="0" w:type="auto"/>
            <w:vAlign w:val="center"/>
          </w:tcPr>
          <w:p w14:paraId="583A295A"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A514B7E"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2BCA0CE6"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4F7C6572" w14:textId="77777777" w:rsidTr="0017551A">
        <w:tc>
          <w:tcPr>
            <w:tcW w:w="0" w:type="auto"/>
            <w:vAlign w:val="center"/>
          </w:tcPr>
          <w:p w14:paraId="7CB02876"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419366527"/>
              <w:placeholder>
                <w:docPart w:val="61E272E166DE4D938C47A8EF56E37C09"/>
              </w:placeholder>
              <w:date w:fullDate="2023-06-30T00:00:00Z">
                <w:dateFormat w:val="dd MMMM yyyy"/>
                <w:lid w:val="en-GB"/>
                <w:storeMappedDataAs w:val="dateTime"/>
                <w:calendar w:val="gregorian"/>
              </w:date>
            </w:sdtPr>
            <w:sdtEndPr/>
            <w:sdtContent>
              <w:p w14:paraId="0D0D3A25"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03DFEA6E" w14:textId="77777777" w:rsidTr="0017551A">
        <w:trPr>
          <w:trHeight w:val="567"/>
        </w:trPr>
        <w:tc>
          <w:tcPr>
            <w:tcW w:w="0" w:type="auto"/>
            <w:gridSpan w:val="2"/>
            <w:shd w:val="clear" w:color="auto" w:fill="D9D9D9" w:themeFill="background1" w:themeFillShade="D9"/>
            <w:vAlign w:val="center"/>
          </w:tcPr>
          <w:p w14:paraId="724CB59B"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278ED9B6" w14:textId="77777777" w:rsidTr="0017551A">
        <w:tc>
          <w:tcPr>
            <w:tcW w:w="0" w:type="auto"/>
          </w:tcPr>
          <w:p w14:paraId="40313FD3"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3C6A4E88"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555378D1"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7E4ED9B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320341F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420727C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287B02" w:rsidRPr="00491716" w14:paraId="54DCFFAC" w14:textId="77777777" w:rsidTr="0017551A">
        <w:tc>
          <w:tcPr>
            <w:tcW w:w="0" w:type="auto"/>
          </w:tcPr>
          <w:p w14:paraId="2E42E6B9"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579A053F"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4AC82B03"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7C26E5DB"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7B4D059B"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0EABE7BA" w14:textId="77777777" w:rsidTr="0017551A">
        <w:tc>
          <w:tcPr>
            <w:tcW w:w="0" w:type="auto"/>
          </w:tcPr>
          <w:p w14:paraId="3D4946C5"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85"/>
            </w:r>
          </w:p>
        </w:tc>
        <w:tc>
          <w:tcPr>
            <w:tcW w:w="0" w:type="auto"/>
            <w:shd w:val="clear" w:color="auto" w:fill="auto"/>
            <w:vAlign w:val="center"/>
          </w:tcPr>
          <w:p w14:paraId="3F2CD2E0" w14:textId="77777777" w:rsidR="00287B02" w:rsidRPr="00491716" w:rsidRDefault="00287B02" w:rsidP="0017551A">
            <w:r w:rsidRPr="00491716">
              <w:t>Before dealing with a product the Company will:</w:t>
            </w:r>
          </w:p>
          <w:p w14:paraId="35A2B703"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E53CD8D"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30015D6F"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3F6A428B"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6A879274"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6E0A62AD"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1F786E53"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6A2D3A25"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641C8F08"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36A80DD5"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68277BBE"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4DC32048"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51BA587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86"/>
            </w:r>
            <w:r w:rsidRPr="00491716">
              <w:rPr>
                <w:rFonts w:ascii="Cambria" w:hAnsi="Cambria"/>
                <w:sz w:val="24"/>
                <w:szCs w:val="24"/>
              </w:rPr>
              <w:t xml:space="preserve"> (e.g., Use of Proceeds Bonds); or</w:t>
            </w:r>
          </w:p>
          <w:p w14:paraId="74E01C0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549F1F3D"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87"/>
            </w:r>
            <w:r w:rsidRPr="00491716">
              <w:rPr>
                <w:rFonts w:cs="Times New Roman"/>
                <w:kern w:val="2"/>
              </w:rPr>
              <w:t>.</w:t>
            </w:r>
          </w:p>
          <w:p w14:paraId="777E4F15"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43ACD65C"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58A85978"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4D7D2676"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55395CD9" w14:textId="77777777" w:rsidR="00287B02" w:rsidRPr="00491716" w:rsidRDefault="00287B02" w:rsidP="00C512E3">
            <w:pPr>
              <w:pStyle w:val="ListParagraph"/>
              <w:numPr>
                <w:ilvl w:val="0"/>
                <w:numId w:val="15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14ABE4D3" w14:textId="77777777" w:rsidR="00287B02" w:rsidRPr="00491716" w:rsidRDefault="00287B02" w:rsidP="00C512E3">
            <w:pPr>
              <w:pStyle w:val="ListParagraph"/>
              <w:numPr>
                <w:ilvl w:val="0"/>
                <w:numId w:val="15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88"/>
            </w:r>
            <w:r w:rsidRPr="00491716">
              <w:rPr>
                <w:rFonts w:ascii="Cambria" w:hAnsi="Cambria"/>
                <w:kern w:val="2"/>
                <w:sz w:val="24"/>
                <w:szCs w:val="24"/>
              </w:rPr>
              <w:t>;</w:t>
            </w:r>
          </w:p>
          <w:p w14:paraId="21762D06" w14:textId="77777777" w:rsidR="00287B02" w:rsidRPr="00491716" w:rsidRDefault="00287B02" w:rsidP="00C512E3">
            <w:pPr>
              <w:pStyle w:val="ListParagraph"/>
              <w:numPr>
                <w:ilvl w:val="0"/>
                <w:numId w:val="159"/>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465"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466"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467"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4DAA05C3"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498E1C96" w14:textId="77777777" w:rsidTr="0017551A">
        <w:tc>
          <w:tcPr>
            <w:tcW w:w="0" w:type="auto"/>
            <w:gridSpan w:val="2"/>
            <w:shd w:val="clear" w:color="auto" w:fill="D9D9D9" w:themeFill="background1" w:themeFillShade="D9"/>
          </w:tcPr>
          <w:p w14:paraId="73E594E5" w14:textId="77777777" w:rsidR="00287B02" w:rsidRPr="00491716" w:rsidRDefault="00287B02" w:rsidP="0028033E">
            <w:pPr>
              <w:pStyle w:val="HeadingsproductDF"/>
              <w:framePr w:hSpace="0" w:wrap="auto" w:vAnchor="margin" w:yAlign="inline"/>
              <w:suppressOverlap w:val="0"/>
            </w:pPr>
            <w:r w:rsidRPr="00491716">
              <w:lastRenderedPageBreak/>
              <w:t>IT &amp; PRODUCTION ANALYSIS</w:t>
            </w:r>
          </w:p>
        </w:tc>
      </w:tr>
      <w:tr w:rsidR="00287B02" w:rsidRPr="00491716" w14:paraId="3C42D046" w14:textId="77777777" w:rsidTr="0017551A">
        <w:tc>
          <w:tcPr>
            <w:tcW w:w="0" w:type="auto"/>
          </w:tcPr>
          <w:p w14:paraId="6BEB8905"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45F47F8D"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4FCE0C14"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468"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2EB23C86"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469"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06C8B1AE"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5C55213F"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48E96133"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4AB4353C" w14:textId="77777777" w:rsidTr="0017551A">
        <w:tc>
          <w:tcPr>
            <w:tcW w:w="0" w:type="auto"/>
          </w:tcPr>
          <w:p w14:paraId="6A3CD2BC"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3A6D772D"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1481BD03" w14:textId="77777777" w:rsidR="00287B02" w:rsidRPr="00491716" w:rsidRDefault="00287B02" w:rsidP="0017551A">
            <w:r w:rsidRPr="00491716">
              <w:lastRenderedPageBreak/>
              <w:t>IT security is governed by:</w:t>
            </w:r>
          </w:p>
          <w:p w14:paraId="503CD06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48135DE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2A071F85" w14:textId="77777777" w:rsidR="00287B02" w:rsidRPr="00491716" w:rsidRDefault="00287B02" w:rsidP="0017551A">
            <w:r w:rsidRPr="00491716">
              <w:t>(both documents are internal documents and are not available to the public).</w:t>
            </w:r>
          </w:p>
          <w:p w14:paraId="6E5103A9"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35065C23" w14:textId="77777777" w:rsidR="00287B02" w:rsidRPr="00491716" w:rsidRDefault="00287B02" w:rsidP="0017551A">
            <w:r w:rsidRPr="00491716">
              <w:t>Client Cabinet Rules and Trade Order Placement Rules are available online:</w:t>
            </w:r>
          </w:p>
          <w:p w14:paraId="50097A5D" w14:textId="77777777" w:rsidR="00287B02" w:rsidRPr="00491716" w:rsidRDefault="008808DE" w:rsidP="0017551A">
            <w:hyperlink r:id="rId470" w:history="1">
              <w:r w:rsidR="00287B02" w:rsidRPr="00491716">
                <w:rPr>
                  <w:rStyle w:val="Hyperlink"/>
                  <w:rFonts w:eastAsiaTheme="majorEastAsia"/>
                  <w:color w:val="auto"/>
                </w:rPr>
                <w:t>https://my.skanestas.com/agreement-show</w:t>
              </w:r>
            </w:hyperlink>
          </w:p>
          <w:p w14:paraId="16A81ED9" w14:textId="77777777" w:rsidR="00287B02" w:rsidRPr="00491716" w:rsidRDefault="008808DE" w:rsidP="0017551A">
            <w:hyperlink r:id="rId471" w:history="1">
              <w:r w:rsidR="00287B02" w:rsidRPr="00491716">
                <w:rPr>
                  <w:rStyle w:val="Hyperlink"/>
                  <w:rFonts w:eastAsiaTheme="majorEastAsia"/>
                  <w:color w:val="auto"/>
                </w:rPr>
                <w:t>https://my.skanestas.com/orders-rules</w:t>
              </w:r>
            </w:hyperlink>
          </w:p>
        </w:tc>
      </w:tr>
      <w:tr w:rsidR="00287B02" w:rsidRPr="00491716" w14:paraId="5B37250D" w14:textId="77777777" w:rsidTr="0017551A">
        <w:tc>
          <w:tcPr>
            <w:tcW w:w="0" w:type="auto"/>
          </w:tcPr>
          <w:p w14:paraId="7E6B26CB" w14:textId="77777777" w:rsidR="00287B02" w:rsidRPr="00491716" w:rsidRDefault="00287B02" w:rsidP="0017551A">
            <w:pPr>
              <w:spacing w:after="147"/>
              <w:contextualSpacing/>
              <w:rPr>
                <w:rFonts w:cs="Times New Roman"/>
                <w:b/>
                <w:kern w:val="2"/>
              </w:rPr>
            </w:pPr>
            <w:r w:rsidRPr="00491716">
              <w:rPr>
                <w:rFonts w:cs="Times New Roman"/>
                <w:b/>
                <w:kern w:val="2"/>
              </w:rPr>
              <w:lastRenderedPageBreak/>
              <w:t>Performance and Continuity:</w:t>
            </w:r>
          </w:p>
          <w:p w14:paraId="6FBC3E71"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23B46944"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13759752" w14:textId="77777777" w:rsidTr="0017551A">
        <w:trPr>
          <w:trHeight w:val="567"/>
        </w:trPr>
        <w:tc>
          <w:tcPr>
            <w:tcW w:w="0" w:type="auto"/>
            <w:gridSpan w:val="2"/>
            <w:shd w:val="clear" w:color="auto" w:fill="D9D9D9" w:themeFill="background1" w:themeFillShade="D9"/>
            <w:vAlign w:val="center"/>
          </w:tcPr>
          <w:p w14:paraId="6D954B45"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1601D77A" w14:textId="77777777" w:rsidTr="0017551A">
        <w:tc>
          <w:tcPr>
            <w:tcW w:w="0" w:type="auto"/>
            <w:vAlign w:val="center"/>
          </w:tcPr>
          <w:p w14:paraId="213AE501"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6B702463"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4830DFAD"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309752B2" w14:textId="77777777" w:rsidTr="0017551A">
        <w:tc>
          <w:tcPr>
            <w:tcW w:w="0" w:type="auto"/>
            <w:vAlign w:val="center"/>
          </w:tcPr>
          <w:p w14:paraId="5FB41ED0"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1C0EF3F2"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472"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04B1515A"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473"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218A9348"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5C4103BA" w14:textId="77777777" w:rsidR="00287B02" w:rsidRPr="00491716" w:rsidRDefault="00287B02"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4538D6DA" w14:textId="77777777" w:rsidR="00287B02" w:rsidRPr="00491716" w:rsidRDefault="00287B02" w:rsidP="0017551A">
            <w:pPr>
              <w:spacing w:line="240" w:lineRule="auto"/>
              <w:rPr>
                <w:rFonts w:cs="Times New Roman"/>
                <w:kern w:val="2"/>
              </w:rPr>
            </w:pPr>
          </w:p>
        </w:tc>
      </w:tr>
      <w:tr w:rsidR="00287B02" w:rsidRPr="00491716" w14:paraId="785D5062" w14:textId="77777777" w:rsidTr="0017551A">
        <w:tc>
          <w:tcPr>
            <w:tcW w:w="0" w:type="auto"/>
            <w:vAlign w:val="center"/>
          </w:tcPr>
          <w:p w14:paraId="384C46EA" w14:textId="77777777" w:rsidR="00287B02" w:rsidRPr="00491716" w:rsidRDefault="00287B02" w:rsidP="0017551A">
            <w:pPr>
              <w:spacing w:line="240" w:lineRule="auto"/>
              <w:rPr>
                <w:rFonts w:cs="Times New Roman"/>
                <w:b/>
                <w:kern w:val="2"/>
              </w:rPr>
            </w:pPr>
            <w:r w:rsidRPr="00491716">
              <w:rPr>
                <w:rFonts w:cs="Times New Roman"/>
                <w:b/>
                <w:kern w:val="2"/>
              </w:rPr>
              <w:lastRenderedPageBreak/>
              <w:t>Conflicts of interests:</w:t>
            </w:r>
          </w:p>
          <w:p w14:paraId="61494716"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53390D27"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4EBA7C2A"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633A3FC8" w14:textId="77777777" w:rsidR="00287B02" w:rsidRPr="00491716" w:rsidRDefault="00287B02" w:rsidP="00C512E3">
            <w:pPr>
              <w:pStyle w:val="ListParagraph"/>
              <w:numPr>
                <w:ilvl w:val="0"/>
                <w:numId w:val="1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4CADC468" w14:textId="77777777" w:rsidR="00287B02" w:rsidRPr="00491716" w:rsidRDefault="00287B02" w:rsidP="00C512E3">
            <w:pPr>
              <w:pStyle w:val="ListParagraph"/>
              <w:numPr>
                <w:ilvl w:val="1"/>
                <w:numId w:val="1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4154A113" w14:textId="77777777" w:rsidR="00287B02" w:rsidRPr="00491716" w:rsidRDefault="00287B02" w:rsidP="00C512E3">
            <w:pPr>
              <w:pStyle w:val="ListParagraph"/>
              <w:numPr>
                <w:ilvl w:val="1"/>
                <w:numId w:val="1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66B420D4" w14:textId="77777777" w:rsidR="00287B02" w:rsidRPr="00491716" w:rsidRDefault="00287B02" w:rsidP="00C512E3">
            <w:pPr>
              <w:pStyle w:val="ListParagraph"/>
              <w:numPr>
                <w:ilvl w:val="1"/>
                <w:numId w:val="1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275C576F" w14:textId="77777777" w:rsidR="00287B02" w:rsidRPr="00491716" w:rsidRDefault="00287B02" w:rsidP="00C512E3">
            <w:pPr>
              <w:pStyle w:val="ListParagraph"/>
              <w:numPr>
                <w:ilvl w:val="0"/>
                <w:numId w:val="1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474"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1C92FED0" w14:textId="77777777" w:rsidR="00287B02" w:rsidRPr="00491716" w:rsidRDefault="00287B02" w:rsidP="00C512E3">
            <w:pPr>
              <w:pStyle w:val="ListParagraph"/>
              <w:numPr>
                <w:ilvl w:val="0"/>
                <w:numId w:val="16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475"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4E4641F6" w14:textId="77777777" w:rsidR="00287B02" w:rsidRPr="00491716" w:rsidRDefault="00287B02" w:rsidP="00C512E3">
            <w:pPr>
              <w:pStyle w:val="ListParagraph"/>
              <w:numPr>
                <w:ilvl w:val="0"/>
                <w:numId w:val="160"/>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22CAB324" w14:textId="77777777" w:rsidTr="0017551A">
        <w:trPr>
          <w:trHeight w:val="567"/>
        </w:trPr>
        <w:tc>
          <w:tcPr>
            <w:tcW w:w="0" w:type="auto"/>
            <w:gridSpan w:val="2"/>
            <w:shd w:val="clear" w:color="auto" w:fill="D9D9D9" w:themeFill="background1" w:themeFillShade="D9"/>
            <w:vAlign w:val="center"/>
          </w:tcPr>
          <w:p w14:paraId="2EE1AD86"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3E62E0EA" w14:textId="77777777" w:rsidTr="0017551A">
        <w:trPr>
          <w:trHeight w:val="567"/>
        </w:trPr>
        <w:tc>
          <w:tcPr>
            <w:tcW w:w="0" w:type="auto"/>
            <w:vAlign w:val="center"/>
          </w:tcPr>
          <w:p w14:paraId="55472E2A"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26C2E30B"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1D8CD20C"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287B02" w:rsidRPr="00491716" w14:paraId="31C96A39" w14:textId="77777777" w:rsidTr="0017551A">
        <w:trPr>
          <w:trHeight w:val="567"/>
        </w:trPr>
        <w:tc>
          <w:tcPr>
            <w:tcW w:w="0" w:type="auto"/>
            <w:gridSpan w:val="2"/>
            <w:shd w:val="clear" w:color="auto" w:fill="D9D9D9" w:themeFill="background1" w:themeFillShade="D9"/>
            <w:vAlign w:val="center"/>
          </w:tcPr>
          <w:p w14:paraId="725B4094" w14:textId="77777777" w:rsidR="00287B02" w:rsidRPr="00491716" w:rsidRDefault="00287B02" w:rsidP="0028033E">
            <w:pPr>
              <w:pStyle w:val="HeadingsproductDF"/>
              <w:framePr w:hSpace="0" w:wrap="auto" w:vAnchor="margin" w:yAlign="inline"/>
              <w:suppressOverlap w:val="0"/>
            </w:pPr>
            <w:r w:rsidRPr="00491716">
              <w:lastRenderedPageBreak/>
              <w:t>RISK ASSESSMENT</w:t>
            </w:r>
          </w:p>
        </w:tc>
      </w:tr>
      <w:tr w:rsidR="00287B02" w:rsidRPr="00491716" w14:paraId="39CCE132" w14:textId="77777777" w:rsidTr="0017551A">
        <w:trPr>
          <w:trHeight w:val="567"/>
        </w:trPr>
        <w:tc>
          <w:tcPr>
            <w:tcW w:w="0" w:type="auto"/>
            <w:vAlign w:val="center"/>
          </w:tcPr>
          <w:p w14:paraId="16FCDB4F"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7D762DED"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5B1967C5" w14:textId="77777777" w:rsidTr="0017551A">
        <w:trPr>
          <w:trHeight w:val="567"/>
        </w:trPr>
        <w:tc>
          <w:tcPr>
            <w:tcW w:w="0" w:type="auto"/>
            <w:vAlign w:val="center"/>
          </w:tcPr>
          <w:p w14:paraId="03E81E00"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AD38983"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204F6A8A"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21B70507"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0548AFAB"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5087E998"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09194816"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29EF1BA2"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5503CCB3"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0DD0C75F"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1D7D40E9"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692FE35D"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6D3253E1"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3EC8CA8F"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380FB87A"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4E24E2B5"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781A110B"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1B0CC44A"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53D316EF"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6423B6AC"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4923DB3F"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7F9ED5E7"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0B80ECD7"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6C0AB990"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727DB1C3" w14:textId="77777777" w:rsidR="00287B02" w:rsidRPr="00491716" w:rsidRDefault="00287B02" w:rsidP="00C512E3">
            <w:pPr>
              <w:pStyle w:val="ListParagraph"/>
              <w:numPr>
                <w:ilvl w:val="0"/>
                <w:numId w:val="161"/>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474E49F0" w14:textId="77777777" w:rsidTr="0017551A">
        <w:trPr>
          <w:trHeight w:val="567"/>
        </w:trPr>
        <w:tc>
          <w:tcPr>
            <w:tcW w:w="0" w:type="auto"/>
            <w:vAlign w:val="center"/>
          </w:tcPr>
          <w:p w14:paraId="78AED9FD" w14:textId="77777777" w:rsidR="00287B02" w:rsidRPr="00491716" w:rsidRDefault="00287B02"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66EDAE8D"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1A45E5C2" w14:textId="77777777" w:rsidTr="0017551A">
        <w:trPr>
          <w:trHeight w:val="567"/>
        </w:trPr>
        <w:tc>
          <w:tcPr>
            <w:tcW w:w="0" w:type="auto"/>
            <w:vAlign w:val="center"/>
          </w:tcPr>
          <w:p w14:paraId="2177598D"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7AB33622"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4830B43B"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0F7F1B45"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56A7245D" w14:textId="77777777" w:rsidTr="0017551A">
        <w:trPr>
          <w:trHeight w:val="567"/>
        </w:trPr>
        <w:tc>
          <w:tcPr>
            <w:tcW w:w="0" w:type="auto"/>
            <w:vAlign w:val="center"/>
          </w:tcPr>
          <w:p w14:paraId="068C0617"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44D26630"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24D39000" w14:textId="77777777" w:rsidTr="0017551A">
        <w:trPr>
          <w:trHeight w:val="567"/>
        </w:trPr>
        <w:tc>
          <w:tcPr>
            <w:tcW w:w="0" w:type="auto"/>
            <w:vAlign w:val="center"/>
          </w:tcPr>
          <w:p w14:paraId="652AF753"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3C5F0870"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4490470A" w14:textId="77777777" w:rsidTr="0017551A">
        <w:trPr>
          <w:trHeight w:val="567"/>
        </w:trPr>
        <w:tc>
          <w:tcPr>
            <w:tcW w:w="0" w:type="auto"/>
            <w:vAlign w:val="center"/>
          </w:tcPr>
          <w:p w14:paraId="63480546"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5CFF2DE3"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4A170AC7" w14:textId="77777777" w:rsidTr="0017551A">
        <w:trPr>
          <w:trHeight w:val="567"/>
        </w:trPr>
        <w:tc>
          <w:tcPr>
            <w:tcW w:w="0" w:type="auto"/>
            <w:vAlign w:val="center"/>
          </w:tcPr>
          <w:p w14:paraId="6E0221D9"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62D96C27"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980805315"/>
                <w:placeholder>
                  <w:docPart w:val="276614D8A4574313B5597AA2122175A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76A9BC75" w14:textId="77777777" w:rsidTr="0017551A">
        <w:trPr>
          <w:trHeight w:val="567"/>
        </w:trPr>
        <w:tc>
          <w:tcPr>
            <w:tcW w:w="0" w:type="auto"/>
            <w:gridSpan w:val="2"/>
            <w:shd w:val="clear" w:color="auto" w:fill="D9D9D9" w:themeFill="background1" w:themeFillShade="D9"/>
            <w:vAlign w:val="center"/>
          </w:tcPr>
          <w:p w14:paraId="710562BC"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1A696AB2" w14:textId="77777777" w:rsidTr="0017551A">
        <w:trPr>
          <w:trHeight w:val="567"/>
        </w:trPr>
        <w:tc>
          <w:tcPr>
            <w:tcW w:w="0" w:type="auto"/>
            <w:shd w:val="clear" w:color="auto" w:fill="auto"/>
            <w:vAlign w:val="center"/>
          </w:tcPr>
          <w:p w14:paraId="68AFBF93"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395559F9"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75348895"/>
                <w:placeholder>
                  <w:docPart w:val="2F545D7F1BDC42DCB1DDFED0147C1C3A"/>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3659F053" w14:textId="77777777" w:rsidTr="0017551A">
        <w:trPr>
          <w:trHeight w:val="567"/>
        </w:trPr>
        <w:tc>
          <w:tcPr>
            <w:tcW w:w="0" w:type="auto"/>
            <w:shd w:val="clear" w:color="auto" w:fill="auto"/>
            <w:vAlign w:val="center"/>
          </w:tcPr>
          <w:p w14:paraId="592EDBD8"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75B4DB9C"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4655A0FD" w14:textId="77777777" w:rsidTr="0017551A">
        <w:trPr>
          <w:trHeight w:val="567"/>
        </w:trPr>
        <w:tc>
          <w:tcPr>
            <w:tcW w:w="0" w:type="auto"/>
            <w:shd w:val="clear" w:color="auto" w:fill="auto"/>
            <w:vAlign w:val="center"/>
          </w:tcPr>
          <w:p w14:paraId="33657559"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56539EF6"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61063615"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175179317"/>
                <w:placeholder>
                  <w:docPart w:val="A1B7A7C1B8844DAC99613EF5D0A5EB9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611CB002" w14:textId="77777777" w:rsidTr="0017551A">
        <w:trPr>
          <w:trHeight w:val="567"/>
        </w:trPr>
        <w:tc>
          <w:tcPr>
            <w:tcW w:w="0" w:type="auto"/>
            <w:shd w:val="clear" w:color="auto" w:fill="auto"/>
            <w:vAlign w:val="center"/>
          </w:tcPr>
          <w:p w14:paraId="5E0DF030" w14:textId="77777777" w:rsidR="00287B02" w:rsidRPr="00491716" w:rsidRDefault="00287B02"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57C438F4"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1DC9C87A"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249925B4" w14:textId="77777777" w:rsidR="00287B02" w:rsidRPr="00491716" w:rsidRDefault="00287B02" w:rsidP="00287B02">
      <w:pPr>
        <w:spacing w:line="240" w:lineRule="auto"/>
        <w:rPr>
          <w:rFonts w:cs="Times New Roman"/>
        </w:rPr>
      </w:pPr>
    </w:p>
    <w:p w14:paraId="74B6E571"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27335FD7" w14:textId="77777777" w:rsidR="00287B02" w:rsidRPr="00491716" w:rsidRDefault="00287B02" w:rsidP="00287B02">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6982995B" w14:textId="77777777" w:rsidTr="0017551A">
        <w:trPr>
          <w:trHeight w:val="511"/>
        </w:trPr>
        <w:tc>
          <w:tcPr>
            <w:tcW w:w="0" w:type="auto"/>
          </w:tcPr>
          <w:p w14:paraId="78F07CBD" w14:textId="77777777" w:rsidR="00287B02" w:rsidRPr="00491716" w:rsidRDefault="00287B02" w:rsidP="0017551A">
            <w:pPr>
              <w:jc w:val="center"/>
              <w:rPr>
                <w:rFonts w:cs="Times New Roman"/>
              </w:rPr>
            </w:pPr>
            <w:r w:rsidRPr="00491716">
              <w:rPr>
                <w:rFonts w:cs="Times New Roman"/>
                <w:b/>
              </w:rPr>
              <w:t>No</w:t>
            </w:r>
          </w:p>
        </w:tc>
        <w:tc>
          <w:tcPr>
            <w:tcW w:w="0" w:type="auto"/>
          </w:tcPr>
          <w:p w14:paraId="3CEE635C"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20668E46"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196CE2B5" w14:textId="77777777" w:rsidR="00287B02" w:rsidRPr="00491716" w:rsidRDefault="00287B02" w:rsidP="0017551A">
            <w:pPr>
              <w:jc w:val="center"/>
              <w:rPr>
                <w:rFonts w:cs="Times New Roman"/>
              </w:rPr>
            </w:pPr>
            <w:r w:rsidRPr="00491716">
              <w:rPr>
                <w:rFonts w:cs="Times New Roman"/>
                <w:b/>
              </w:rPr>
              <w:t>Author</w:t>
            </w:r>
          </w:p>
        </w:tc>
        <w:tc>
          <w:tcPr>
            <w:tcW w:w="0" w:type="auto"/>
          </w:tcPr>
          <w:p w14:paraId="0141F3FA"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5A397677"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5B9FECE7" w14:textId="77777777" w:rsidTr="0017551A">
        <w:trPr>
          <w:trHeight w:val="511"/>
        </w:trPr>
        <w:tc>
          <w:tcPr>
            <w:tcW w:w="0" w:type="auto"/>
          </w:tcPr>
          <w:p w14:paraId="52423377" w14:textId="77777777" w:rsidR="00287B02" w:rsidRPr="00491716" w:rsidRDefault="00287B02" w:rsidP="00C512E3">
            <w:pPr>
              <w:pStyle w:val="ListParagraph"/>
              <w:numPr>
                <w:ilvl w:val="0"/>
                <w:numId w:val="277"/>
              </w:numPr>
              <w:autoSpaceDE/>
              <w:autoSpaceDN/>
              <w:spacing w:after="120" w:line="276" w:lineRule="auto"/>
              <w:contextualSpacing w:val="0"/>
              <w:jc w:val="center"/>
              <w:rPr>
                <w:rFonts w:ascii="Cambria" w:hAnsi="Cambria"/>
                <w:sz w:val="24"/>
                <w:szCs w:val="24"/>
              </w:rPr>
            </w:pPr>
          </w:p>
        </w:tc>
        <w:tc>
          <w:tcPr>
            <w:tcW w:w="0" w:type="auto"/>
          </w:tcPr>
          <w:p w14:paraId="50BD3C4A" w14:textId="77777777" w:rsidR="00287B02" w:rsidRPr="00491716" w:rsidRDefault="00287B02" w:rsidP="0017551A">
            <w:pPr>
              <w:jc w:val="center"/>
              <w:rPr>
                <w:rFonts w:cs="Times New Roman"/>
              </w:rPr>
            </w:pPr>
            <w:r w:rsidRPr="00491716">
              <w:rPr>
                <w:rFonts w:cs="Times New Roman"/>
              </w:rPr>
              <w:t>30.06.2023</w:t>
            </w:r>
          </w:p>
        </w:tc>
        <w:tc>
          <w:tcPr>
            <w:tcW w:w="0" w:type="auto"/>
          </w:tcPr>
          <w:p w14:paraId="06BEB77B"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5D919FEE"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36B15AC8"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4CF48505" w14:textId="77777777" w:rsidR="00287B02" w:rsidRPr="00491716" w:rsidRDefault="00287B02" w:rsidP="0017551A">
            <w:pPr>
              <w:jc w:val="center"/>
              <w:rPr>
                <w:rFonts w:cs="Times New Roman"/>
              </w:rPr>
            </w:pPr>
            <w:r w:rsidRPr="00491716">
              <w:rPr>
                <w:rFonts w:cs="Times New Roman"/>
              </w:rPr>
              <w:t>30.06.2023</w:t>
            </w:r>
          </w:p>
        </w:tc>
      </w:tr>
    </w:tbl>
    <w:p w14:paraId="21503CD3"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3B0976F7" w14:textId="77777777" w:rsidTr="0017551A">
        <w:trPr>
          <w:trHeight w:val="567"/>
        </w:trPr>
        <w:tc>
          <w:tcPr>
            <w:tcW w:w="0" w:type="auto"/>
            <w:gridSpan w:val="2"/>
            <w:shd w:val="clear" w:color="auto" w:fill="D9D9D9" w:themeFill="background1" w:themeFillShade="D9"/>
            <w:vAlign w:val="center"/>
          </w:tcPr>
          <w:p w14:paraId="1E3A3B81" w14:textId="77777777" w:rsidR="00287B02" w:rsidRPr="00491716" w:rsidRDefault="00287B02" w:rsidP="00C512E3">
            <w:pPr>
              <w:pStyle w:val="HeadingsproductDF"/>
              <w:framePr w:hSpace="0" w:wrap="auto" w:vAnchor="margin" w:yAlign="inline"/>
              <w:numPr>
                <w:ilvl w:val="0"/>
                <w:numId w:val="304"/>
              </w:numPr>
              <w:suppressOverlap w:val="0"/>
            </w:pPr>
            <w:r w:rsidRPr="00491716">
              <w:t>PRODUCT ANALYSIS</w:t>
            </w:r>
          </w:p>
        </w:tc>
      </w:tr>
      <w:tr w:rsidR="00287B02" w:rsidRPr="00491716" w14:paraId="42CFF749" w14:textId="77777777" w:rsidTr="0017551A">
        <w:tc>
          <w:tcPr>
            <w:tcW w:w="0" w:type="auto"/>
            <w:vAlign w:val="center"/>
          </w:tcPr>
          <w:p w14:paraId="7525B6EC"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42E769BB" w14:textId="77777777" w:rsidR="00287B02" w:rsidRPr="00491716" w:rsidRDefault="00287B02" w:rsidP="0017551A">
            <w:pPr>
              <w:spacing w:after="80" w:line="240" w:lineRule="auto"/>
              <w:jc w:val="center"/>
              <w:rPr>
                <w:rFonts w:cs="Times New Roman"/>
              </w:rPr>
            </w:pPr>
            <w:r w:rsidRPr="00491716">
              <w:rPr>
                <w:rFonts w:cs="Times New Roman"/>
              </w:rPr>
              <w:t>Stock index futures / forwards</w:t>
            </w:r>
          </w:p>
        </w:tc>
      </w:tr>
      <w:tr w:rsidR="00287B02" w:rsidRPr="00491716" w14:paraId="40BC6FED" w14:textId="77777777" w:rsidTr="0017551A">
        <w:tc>
          <w:tcPr>
            <w:tcW w:w="0" w:type="auto"/>
            <w:vAlign w:val="center"/>
          </w:tcPr>
          <w:p w14:paraId="3F4E88E1"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42E60604" w14:textId="77777777" w:rsidR="00287B02" w:rsidRPr="00491716" w:rsidRDefault="00287B02" w:rsidP="0017551A">
            <w:pPr>
              <w:spacing w:after="80" w:line="240" w:lineRule="auto"/>
            </w:pPr>
            <w:r w:rsidRPr="00491716">
              <w:rPr>
                <w:rFonts w:cs="Times New Roman"/>
              </w:rPr>
              <w:t>Index futures are futures contracts on a stock or financial index. Index futures are based on an underlying index. An index tracks the price of an asset or group of assets.</w:t>
            </w:r>
          </w:p>
          <w:p w14:paraId="0D819EF9"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5874157D" w14:textId="77777777" w:rsidTr="0017551A">
        <w:tc>
          <w:tcPr>
            <w:tcW w:w="0" w:type="auto"/>
            <w:vAlign w:val="center"/>
          </w:tcPr>
          <w:p w14:paraId="181EBD27"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6E4B43C7"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47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60260133" w14:textId="77777777" w:rsidTr="0017551A">
        <w:tc>
          <w:tcPr>
            <w:tcW w:w="0" w:type="auto"/>
            <w:vAlign w:val="center"/>
          </w:tcPr>
          <w:p w14:paraId="78694156"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78FC73C7"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07F29D18"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477"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018168AE" w14:textId="77777777" w:rsidR="00287B02" w:rsidRPr="00491716" w:rsidRDefault="00287B02" w:rsidP="0017551A">
            <w:pPr>
              <w:spacing w:before="60" w:after="60" w:line="240" w:lineRule="auto"/>
              <w:rPr>
                <w:rFonts w:cs="Times New Roman"/>
                <w:kern w:val="2"/>
              </w:rPr>
            </w:pPr>
          </w:p>
          <w:p w14:paraId="5C998F36"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0A17E6B5" w14:textId="77777777" w:rsidR="00287B02" w:rsidRPr="00491716" w:rsidRDefault="00287B02"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51FA75C2" w14:textId="77777777" w:rsidR="00287B02" w:rsidRPr="00491716" w:rsidRDefault="00287B02" w:rsidP="0017551A">
            <w:pPr>
              <w:spacing w:before="60" w:after="60" w:line="240" w:lineRule="auto"/>
              <w:rPr>
                <w:rFonts w:cs="Times New Roman"/>
                <w:kern w:val="2"/>
              </w:rPr>
            </w:pPr>
          </w:p>
          <w:p w14:paraId="108482AC"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w:t>
            </w:r>
            <w:r w:rsidRPr="00491716">
              <w:rPr>
                <w:rFonts w:cs="Times New Roman"/>
                <w:kern w:val="2"/>
              </w:rPr>
              <w:lastRenderedPageBreak/>
              <w:t>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4695C93D" w14:textId="77777777" w:rsidR="00287B02" w:rsidRPr="00491716" w:rsidRDefault="00287B02" w:rsidP="0017551A">
            <w:pPr>
              <w:spacing w:before="60" w:after="60" w:line="240" w:lineRule="auto"/>
              <w:rPr>
                <w:rFonts w:cs="Times New Roman"/>
                <w:kern w:val="2"/>
              </w:rPr>
            </w:pPr>
          </w:p>
          <w:p w14:paraId="7B56114F"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2FE2EFF9" w14:textId="77777777" w:rsidR="00287B02" w:rsidRPr="00491716" w:rsidRDefault="00287B02" w:rsidP="0017551A">
            <w:pPr>
              <w:spacing w:before="60" w:after="60" w:line="240" w:lineRule="auto"/>
              <w:rPr>
                <w:rFonts w:cs="Times New Roman"/>
                <w:kern w:val="2"/>
              </w:rPr>
            </w:pPr>
          </w:p>
          <w:p w14:paraId="301CE911"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236F0289" w14:textId="77777777" w:rsidTr="0017551A">
        <w:tc>
          <w:tcPr>
            <w:tcW w:w="0" w:type="auto"/>
          </w:tcPr>
          <w:p w14:paraId="2D08DB11"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47C8F756"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03C5881F" w14:textId="77777777" w:rsidR="00287B02" w:rsidRPr="00491716" w:rsidRDefault="00287B02" w:rsidP="00C512E3">
            <w:pPr>
              <w:pStyle w:val="ListParagraph"/>
              <w:numPr>
                <w:ilvl w:val="0"/>
                <w:numId w:val="1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4C03B3A0" w14:textId="77777777" w:rsidR="00287B02" w:rsidRPr="00491716" w:rsidRDefault="00287B02" w:rsidP="00C512E3">
            <w:pPr>
              <w:pStyle w:val="ListParagraph"/>
              <w:numPr>
                <w:ilvl w:val="0"/>
                <w:numId w:val="1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450EDAF7" w14:textId="77777777" w:rsidR="00287B02" w:rsidRPr="00491716" w:rsidRDefault="00287B02" w:rsidP="00C512E3">
            <w:pPr>
              <w:pStyle w:val="ListParagraph"/>
              <w:numPr>
                <w:ilvl w:val="0"/>
                <w:numId w:val="1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65F30766" w14:textId="77777777" w:rsidR="00287B02" w:rsidRPr="00491716" w:rsidRDefault="00287B02" w:rsidP="00C512E3">
            <w:pPr>
              <w:pStyle w:val="ListParagraph"/>
              <w:numPr>
                <w:ilvl w:val="0"/>
                <w:numId w:val="1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376FD3CF" w14:textId="77777777" w:rsidR="00287B02" w:rsidRPr="00491716" w:rsidRDefault="00287B02" w:rsidP="00C512E3">
            <w:pPr>
              <w:pStyle w:val="ListParagraph"/>
              <w:numPr>
                <w:ilvl w:val="0"/>
                <w:numId w:val="16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581D7A6C" w14:textId="77777777" w:rsidR="00287B02" w:rsidRPr="00491716" w:rsidRDefault="00287B02" w:rsidP="0017551A">
            <w:pPr>
              <w:spacing w:after="60"/>
              <w:rPr>
                <w:rFonts w:cs="Times New Roman"/>
                <w:kern w:val="2"/>
              </w:rPr>
            </w:pPr>
          </w:p>
          <w:p w14:paraId="7DEE7359"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3FCC0FAC" w14:textId="77777777" w:rsidR="00287B02" w:rsidRPr="00491716" w:rsidRDefault="00287B02" w:rsidP="00DA7539">
            <w:pPr>
              <w:contextualSpacing/>
              <w:jc w:val="both"/>
              <w:rPr>
                <w:rFonts w:cs="Times New Roman"/>
                <w:kern w:val="2"/>
              </w:rPr>
            </w:pPr>
          </w:p>
          <w:p w14:paraId="12821A85"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 xml:space="preserve">Please refer to the Company’s Product Governance Policy  for a detailed analysis of the information required under this section. Appendixes to the Policy provide such information for </w:t>
            </w:r>
            <w:r w:rsidRPr="00491716">
              <w:rPr>
                <w:rFonts w:cs="Times New Roman"/>
                <w:b/>
                <w:i/>
                <w:iCs/>
                <w:kern w:val="2"/>
              </w:rPr>
              <w:lastRenderedPageBreak/>
              <w:t>certain instruments.</w:t>
            </w:r>
          </w:p>
        </w:tc>
        <w:tc>
          <w:tcPr>
            <w:tcW w:w="0" w:type="auto"/>
            <w:vAlign w:val="center"/>
          </w:tcPr>
          <w:p w14:paraId="24401C69" w14:textId="77777777" w:rsidR="00287B02" w:rsidRPr="00491716" w:rsidRDefault="00287B02"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4A8EB58C" w14:textId="77777777" w:rsidR="00287B02" w:rsidRPr="00491716" w:rsidRDefault="00287B02" w:rsidP="00C512E3">
            <w:pPr>
              <w:pStyle w:val="ListParagraph"/>
              <w:numPr>
                <w:ilvl w:val="0"/>
                <w:numId w:val="16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5FD787AF" w14:textId="77777777" w:rsidR="00287B02" w:rsidRPr="00491716" w:rsidRDefault="00287B02" w:rsidP="00C512E3">
            <w:pPr>
              <w:pStyle w:val="ListParagraph"/>
              <w:numPr>
                <w:ilvl w:val="0"/>
                <w:numId w:val="16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6A7D3DE1" w14:textId="77777777" w:rsidR="00287B02" w:rsidRPr="00491716" w:rsidRDefault="00287B02" w:rsidP="00C512E3">
            <w:pPr>
              <w:pStyle w:val="ListParagraph"/>
              <w:numPr>
                <w:ilvl w:val="1"/>
                <w:numId w:val="162"/>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61BBE3DC" w14:textId="77777777" w:rsidR="00287B02" w:rsidRPr="00491716" w:rsidRDefault="00287B02" w:rsidP="00C512E3">
            <w:pPr>
              <w:pStyle w:val="ListParagraph"/>
              <w:numPr>
                <w:ilvl w:val="1"/>
                <w:numId w:val="162"/>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00216A2F" w14:textId="77777777" w:rsidR="00287B02" w:rsidRPr="00491716" w:rsidRDefault="00287B02" w:rsidP="00C512E3">
            <w:pPr>
              <w:pStyle w:val="ListParagraph"/>
              <w:numPr>
                <w:ilvl w:val="0"/>
                <w:numId w:val="16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1CF338D6" w14:textId="77777777" w:rsidR="00287B02" w:rsidRPr="00491716" w:rsidRDefault="00287B02" w:rsidP="00C512E3">
            <w:pPr>
              <w:pStyle w:val="ListParagraph"/>
              <w:numPr>
                <w:ilvl w:val="0"/>
                <w:numId w:val="16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39D82038" w14:textId="77777777" w:rsidR="00287B02" w:rsidRPr="00491716" w:rsidRDefault="00287B02" w:rsidP="00C512E3">
            <w:pPr>
              <w:pStyle w:val="ListParagraph"/>
              <w:numPr>
                <w:ilvl w:val="0"/>
                <w:numId w:val="162"/>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3358C83B" w14:textId="77777777" w:rsidR="00287B02" w:rsidRPr="00491716" w:rsidRDefault="00287B02" w:rsidP="0017551A">
            <w:pPr>
              <w:spacing w:line="240" w:lineRule="auto"/>
              <w:rPr>
                <w:rFonts w:cs="Times New Roman"/>
                <w:kern w:val="2"/>
              </w:rPr>
            </w:pPr>
          </w:p>
          <w:p w14:paraId="700648A3"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3C1D80D0" w14:textId="77777777" w:rsidR="00287B02" w:rsidRPr="00491716" w:rsidRDefault="00287B02" w:rsidP="00C512E3">
            <w:pPr>
              <w:pStyle w:val="ListParagraph"/>
              <w:numPr>
                <w:ilvl w:val="0"/>
                <w:numId w:val="16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52E37F1B" w14:textId="77777777" w:rsidR="00287B02" w:rsidRPr="00491716" w:rsidRDefault="00287B02" w:rsidP="00C512E3">
            <w:pPr>
              <w:pStyle w:val="ListParagraph"/>
              <w:numPr>
                <w:ilvl w:val="0"/>
                <w:numId w:val="16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7C901CF3" w14:textId="77777777" w:rsidR="00287B02" w:rsidRPr="00491716" w:rsidRDefault="00287B02" w:rsidP="00C512E3">
            <w:pPr>
              <w:pStyle w:val="ListParagraph"/>
              <w:numPr>
                <w:ilvl w:val="1"/>
                <w:numId w:val="16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 xml:space="preserve">lack of average knowledge of relevant financial products (an investor cannot make an informed investment decision based on the regulated and authorised offering documentation, together with knowledge and understanding of the </w:t>
            </w:r>
            <w:r w:rsidRPr="00491716">
              <w:rPr>
                <w:rFonts w:ascii="Cambria" w:hAnsi="Cambria"/>
                <w:color w:val="000000" w:themeColor="text1"/>
                <w:kern w:val="2"/>
                <w:sz w:val="24"/>
                <w:szCs w:val="24"/>
              </w:rPr>
              <w:lastRenderedPageBreak/>
              <w:t>specific factors/risks highlighted within them); and</w:t>
            </w:r>
          </w:p>
          <w:p w14:paraId="3FB396EE" w14:textId="77777777" w:rsidR="00287B02" w:rsidRPr="00491716" w:rsidRDefault="00287B02" w:rsidP="00C512E3">
            <w:pPr>
              <w:pStyle w:val="ListParagraph"/>
              <w:numPr>
                <w:ilvl w:val="1"/>
                <w:numId w:val="16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67B1FDA7" w14:textId="77777777" w:rsidR="00287B02" w:rsidRPr="00491716" w:rsidRDefault="00287B02" w:rsidP="00C512E3">
            <w:pPr>
              <w:pStyle w:val="ListParagraph"/>
              <w:numPr>
                <w:ilvl w:val="0"/>
                <w:numId w:val="16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325CDDAA" w14:textId="77777777" w:rsidR="00287B02" w:rsidRPr="00491716" w:rsidRDefault="00287B02" w:rsidP="00C512E3">
            <w:pPr>
              <w:pStyle w:val="ListParagraph"/>
              <w:numPr>
                <w:ilvl w:val="0"/>
                <w:numId w:val="164"/>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2FB08F1C" w14:textId="77777777" w:rsidR="00287B02" w:rsidRPr="00491716" w:rsidRDefault="00287B02" w:rsidP="00C512E3">
            <w:pPr>
              <w:pStyle w:val="ListParagraph"/>
              <w:numPr>
                <w:ilvl w:val="0"/>
                <w:numId w:val="164"/>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10348763" w14:textId="77777777" w:rsidTr="0017551A">
        <w:tc>
          <w:tcPr>
            <w:tcW w:w="0" w:type="auto"/>
          </w:tcPr>
          <w:p w14:paraId="74C101AE"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2B6A6E18"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D0E4831"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17F43F7E"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7A4665B1" w14:textId="77777777" w:rsidTr="0017551A">
        <w:tc>
          <w:tcPr>
            <w:tcW w:w="0" w:type="auto"/>
          </w:tcPr>
          <w:p w14:paraId="4A3AA6CC"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471DC50A"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5C1CDDCF"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5A762B7C"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026F135C"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14EAD484" w14:textId="77777777" w:rsidTr="0017551A">
        <w:tc>
          <w:tcPr>
            <w:tcW w:w="0" w:type="auto"/>
          </w:tcPr>
          <w:p w14:paraId="79B83D1F"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2C0DCEEA"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28C7BC34"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118BDE86" w14:textId="77777777" w:rsidR="00287B02" w:rsidRPr="00491716" w:rsidRDefault="00287B02" w:rsidP="0017551A">
            <w:pPr>
              <w:spacing w:line="240" w:lineRule="auto"/>
              <w:rPr>
                <w:rFonts w:cs="Times New Roman"/>
                <w:bCs/>
              </w:rPr>
            </w:pPr>
          </w:p>
          <w:p w14:paraId="3DE48708"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031D1B45"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0EABE5FC" w14:textId="77777777" w:rsidR="00287B02" w:rsidRPr="00491716" w:rsidRDefault="00287B02" w:rsidP="00C512E3">
            <w:pPr>
              <w:pStyle w:val="ProductDFstylecertainnumbering"/>
              <w:framePr w:hSpace="0" w:wrap="auto" w:vAnchor="margin" w:yAlign="inline"/>
              <w:numPr>
                <w:ilvl w:val="1"/>
                <w:numId w:val="251"/>
              </w:numPr>
              <w:suppressOverlap w:val="0"/>
            </w:pPr>
            <w:r w:rsidRPr="00491716">
              <w:lastRenderedPageBreak/>
              <w:t xml:space="preserve">the market environment deteriorated; </w:t>
            </w:r>
          </w:p>
          <w:p w14:paraId="73A2A5B3"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41BBBADD"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59FC8D6B"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48CA399B" w14:textId="77777777" w:rsidR="00287B02" w:rsidRPr="00491716" w:rsidRDefault="00287B02" w:rsidP="0017551A">
            <w:pPr>
              <w:spacing w:line="240" w:lineRule="auto"/>
              <w:rPr>
                <w:rFonts w:cs="Times New Roman"/>
                <w:bCs/>
                <w:kern w:val="2"/>
              </w:rPr>
            </w:pPr>
          </w:p>
        </w:tc>
        <w:tc>
          <w:tcPr>
            <w:tcW w:w="0" w:type="auto"/>
            <w:vAlign w:val="center"/>
          </w:tcPr>
          <w:p w14:paraId="1110D331" w14:textId="77777777" w:rsidR="00287B02" w:rsidRPr="00491716" w:rsidRDefault="00287B02"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4D82B725" w14:textId="77777777" w:rsidR="00287B02" w:rsidRPr="00491716" w:rsidRDefault="00287B02" w:rsidP="0017551A">
            <w:pPr>
              <w:spacing w:after="80" w:line="240" w:lineRule="auto"/>
              <w:rPr>
                <w:rFonts w:cs="Times New Roman"/>
                <w:kern w:val="2"/>
              </w:rPr>
            </w:pPr>
          </w:p>
          <w:p w14:paraId="2AB8F70F" w14:textId="77777777" w:rsidR="00287B02" w:rsidRPr="00491716" w:rsidRDefault="00287B02" w:rsidP="0017551A">
            <w:pPr>
              <w:spacing w:after="80" w:line="240" w:lineRule="auto"/>
              <w:rPr>
                <w:rFonts w:cs="Times New Roman"/>
                <w:kern w:val="2"/>
              </w:rPr>
            </w:pPr>
          </w:p>
        </w:tc>
      </w:tr>
      <w:tr w:rsidR="00287B02" w:rsidRPr="00491716" w14:paraId="3AFFD84E" w14:textId="77777777" w:rsidTr="0017551A">
        <w:tc>
          <w:tcPr>
            <w:tcW w:w="0" w:type="auto"/>
          </w:tcPr>
          <w:p w14:paraId="0FE78C2C"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40F91AA6"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2F8021A8"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6197EB38"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1C279E3C"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36EE23F0"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68E5743E" w14:textId="77777777" w:rsidR="00287B02" w:rsidRPr="00491716" w:rsidRDefault="00287B02" w:rsidP="00C512E3">
            <w:pPr>
              <w:pStyle w:val="ListParagraph"/>
              <w:numPr>
                <w:ilvl w:val="0"/>
                <w:numId w:val="1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45A9685B" w14:textId="77777777" w:rsidR="00287B02" w:rsidRPr="00491716" w:rsidRDefault="00287B02" w:rsidP="00C512E3">
            <w:pPr>
              <w:pStyle w:val="ListParagraph"/>
              <w:numPr>
                <w:ilvl w:val="0"/>
                <w:numId w:val="1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and appropriateness tests of a client;</w:t>
            </w:r>
          </w:p>
          <w:p w14:paraId="0F15523D" w14:textId="77777777" w:rsidR="00287B02" w:rsidRPr="00491716" w:rsidRDefault="00287B02" w:rsidP="00C512E3">
            <w:pPr>
              <w:pStyle w:val="ListParagraph"/>
              <w:numPr>
                <w:ilvl w:val="0"/>
                <w:numId w:val="1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4000A635" w14:textId="77777777" w:rsidR="00287B02" w:rsidRPr="00491716" w:rsidRDefault="00287B02" w:rsidP="00C512E3">
            <w:pPr>
              <w:pStyle w:val="ListParagraph"/>
              <w:numPr>
                <w:ilvl w:val="0"/>
                <w:numId w:val="1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73F513FF" w14:textId="77777777" w:rsidR="00287B02" w:rsidRPr="00491716" w:rsidRDefault="00287B02" w:rsidP="00C512E3">
            <w:pPr>
              <w:pStyle w:val="ListParagraph"/>
              <w:numPr>
                <w:ilvl w:val="0"/>
                <w:numId w:val="1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1C0D0830" w14:textId="77777777" w:rsidR="00287B02" w:rsidRPr="00491716" w:rsidRDefault="00287B02" w:rsidP="00C512E3">
            <w:pPr>
              <w:pStyle w:val="ListParagraph"/>
              <w:numPr>
                <w:ilvl w:val="0"/>
                <w:numId w:val="165"/>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2770AAFE" w14:textId="77777777" w:rsidTr="0017551A">
        <w:tc>
          <w:tcPr>
            <w:tcW w:w="0" w:type="auto"/>
          </w:tcPr>
          <w:p w14:paraId="0419EB07" w14:textId="77777777" w:rsidR="00287B02" w:rsidRPr="00491716" w:rsidRDefault="00287B02"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715A11FA"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68231A91" w14:textId="77777777" w:rsidTr="0017551A">
        <w:tc>
          <w:tcPr>
            <w:tcW w:w="0" w:type="auto"/>
          </w:tcPr>
          <w:p w14:paraId="285C9FD3"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046C3B6C" w14:textId="77777777" w:rsidR="00287B02" w:rsidRPr="00491716" w:rsidRDefault="00287B02" w:rsidP="0017551A">
            <w:pPr>
              <w:spacing w:after="80" w:line="240" w:lineRule="auto"/>
              <w:rPr>
                <w:rFonts w:cs="Times New Roman"/>
                <w:kern w:val="2"/>
              </w:rPr>
            </w:pPr>
            <w:r w:rsidRPr="00491716">
              <w:rPr>
                <w:rFonts w:cs="Times New Roman"/>
                <w:kern w:val="2"/>
              </w:rPr>
              <w:t>Market move against the position.</w:t>
            </w:r>
          </w:p>
          <w:p w14:paraId="47304293"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2176DEEA"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685284DB"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0BFBB3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167D4DC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601C776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3F1D43D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60BF98D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315864B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271CF28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disruptions in market infrastructure and services of intermediaries;</w:t>
            </w:r>
          </w:p>
          <w:p w14:paraId="1C90553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2D837AF4" w14:textId="77777777" w:rsidTr="0017551A">
        <w:tc>
          <w:tcPr>
            <w:tcW w:w="0" w:type="auto"/>
            <w:gridSpan w:val="2"/>
            <w:shd w:val="clear" w:color="auto" w:fill="D9D9D9" w:themeFill="background1" w:themeFillShade="D9"/>
          </w:tcPr>
          <w:p w14:paraId="25BF0DDC" w14:textId="77777777" w:rsidR="00287B02" w:rsidRPr="00491716" w:rsidRDefault="00287B02" w:rsidP="0028033E">
            <w:pPr>
              <w:pStyle w:val="HeadingsproductDF"/>
              <w:framePr w:hSpace="0" w:wrap="auto" w:vAnchor="margin" w:yAlign="inline"/>
              <w:suppressOverlap w:val="0"/>
            </w:pPr>
            <w:r w:rsidRPr="00491716">
              <w:lastRenderedPageBreak/>
              <w:br w:type="page"/>
              <w:t>LEGAL ANALYSIS</w:t>
            </w:r>
          </w:p>
        </w:tc>
      </w:tr>
      <w:tr w:rsidR="00287B02" w:rsidRPr="00491716" w14:paraId="37653C60" w14:textId="77777777" w:rsidTr="0017551A">
        <w:tc>
          <w:tcPr>
            <w:tcW w:w="0" w:type="auto"/>
          </w:tcPr>
          <w:p w14:paraId="2810A7CD"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2202300D"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48FA2EA0"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40DB8A0A"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414B7A4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079EA4B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6C2135A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511329B8" w14:textId="77777777" w:rsidR="00287B02" w:rsidRPr="00491716" w:rsidRDefault="00287B02" w:rsidP="00DA7539">
            <w:pPr>
              <w:jc w:val="both"/>
              <w:rPr>
                <w:rFonts w:cs="Times New Roman"/>
                <w:kern w:val="2"/>
              </w:rPr>
            </w:pPr>
          </w:p>
          <w:p w14:paraId="67345594"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5DC3F18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4115649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6CC0D68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3CF426C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7D7FAF3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26721A3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02656BC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07E588E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0BC2530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38F6F73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7577BE58" w14:textId="77777777" w:rsidR="00287B02" w:rsidRPr="00491716" w:rsidRDefault="00287B02" w:rsidP="0017551A"/>
          <w:p w14:paraId="0DCE3174"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3A4BEFC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0E3B825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1C02EDB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44DF68E8" w14:textId="77777777" w:rsidTr="0017551A">
        <w:tc>
          <w:tcPr>
            <w:tcW w:w="0" w:type="auto"/>
            <w:vAlign w:val="center"/>
          </w:tcPr>
          <w:p w14:paraId="41C9F4A2"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7BBAC8CF" w14:textId="77777777" w:rsidR="00287B02" w:rsidRPr="00491716" w:rsidRDefault="00287B02" w:rsidP="0017551A">
            <w:pPr>
              <w:spacing w:before="60" w:after="60" w:line="240" w:lineRule="auto"/>
              <w:rPr>
                <w:rFonts w:cs="Times New Roman"/>
                <w:b/>
              </w:rPr>
            </w:pPr>
          </w:p>
        </w:tc>
        <w:tc>
          <w:tcPr>
            <w:tcW w:w="0" w:type="auto"/>
            <w:vAlign w:val="center"/>
          </w:tcPr>
          <w:p w14:paraId="47B6A4DC"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34EB2D65" w14:textId="77777777" w:rsidTr="0017551A">
        <w:tc>
          <w:tcPr>
            <w:tcW w:w="0" w:type="auto"/>
            <w:vAlign w:val="center"/>
          </w:tcPr>
          <w:p w14:paraId="49C87614"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2A66C964" w14:textId="77777777" w:rsidR="00287B02" w:rsidRPr="00491716" w:rsidRDefault="00287B02" w:rsidP="0017551A">
            <w:pPr>
              <w:spacing w:before="60" w:after="60" w:line="240" w:lineRule="auto"/>
              <w:rPr>
                <w:rFonts w:cs="Times New Roman"/>
                <w:b/>
              </w:rPr>
            </w:pPr>
          </w:p>
        </w:tc>
        <w:tc>
          <w:tcPr>
            <w:tcW w:w="0" w:type="auto"/>
            <w:vAlign w:val="center"/>
          </w:tcPr>
          <w:p w14:paraId="4448B8ED" w14:textId="77777777" w:rsidR="00287B02" w:rsidRPr="00491716" w:rsidRDefault="00287B02"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287B02" w:rsidRPr="00491716" w14:paraId="396EFF92" w14:textId="77777777" w:rsidTr="0017551A">
        <w:tc>
          <w:tcPr>
            <w:tcW w:w="0" w:type="auto"/>
            <w:vAlign w:val="center"/>
          </w:tcPr>
          <w:p w14:paraId="3D39589A" w14:textId="77777777" w:rsidR="00287B02" w:rsidRPr="00491716" w:rsidRDefault="00287B02" w:rsidP="0017551A">
            <w:pPr>
              <w:spacing w:before="60" w:after="60" w:line="240" w:lineRule="auto"/>
              <w:rPr>
                <w:rFonts w:cs="Times New Roman"/>
                <w:b/>
              </w:rPr>
            </w:pPr>
            <w:r w:rsidRPr="00491716">
              <w:rPr>
                <w:rFonts w:cs="Times New Roman"/>
                <w:b/>
              </w:rPr>
              <w:t xml:space="preserve">Legal notification to the clients: </w:t>
            </w:r>
          </w:p>
          <w:p w14:paraId="5C08EEC6" w14:textId="77777777" w:rsidR="00287B02" w:rsidRPr="00491716" w:rsidRDefault="00287B02" w:rsidP="0017551A">
            <w:pPr>
              <w:spacing w:before="60" w:after="60" w:line="240" w:lineRule="auto"/>
              <w:rPr>
                <w:rFonts w:cs="Times New Roman"/>
                <w:b/>
              </w:rPr>
            </w:pPr>
          </w:p>
        </w:tc>
        <w:tc>
          <w:tcPr>
            <w:tcW w:w="0" w:type="auto"/>
            <w:vAlign w:val="center"/>
          </w:tcPr>
          <w:p w14:paraId="5DBD122C" w14:textId="77777777" w:rsidR="00287B02" w:rsidRPr="00491716" w:rsidRDefault="00287B02"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478"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228EBB48" w14:textId="77777777" w:rsidTr="0017551A">
        <w:tc>
          <w:tcPr>
            <w:tcW w:w="0" w:type="auto"/>
            <w:vAlign w:val="center"/>
          </w:tcPr>
          <w:p w14:paraId="724F58DB" w14:textId="77777777" w:rsidR="00287B02" w:rsidRPr="00491716" w:rsidRDefault="00287B02" w:rsidP="0017551A">
            <w:pPr>
              <w:spacing w:before="60" w:after="60" w:line="240" w:lineRule="auto"/>
              <w:rPr>
                <w:rFonts w:cs="Times New Roman"/>
                <w:b/>
              </w:rPr>
            </w:pPr>
            <w:r w:rsidRPr="00491716">
              <w:rPr>
                <w:rFonts w:cs="Times New Roman"/>
                <w:b/>
              </w:rPr>
              <w:lastRenderedPageBreak/>
              <w:t>License use:</w:t>
            </w:r>
          </w:p>
          <w:p w14:paraId="6910BB13" w14:textId="77777777" w:rsidR="00287B02" w:rsidRPr="00491716" w:rsidRDefault="00287B02" w:rsidP="0017551A">
            <w:pPr>
              <w:spacing w:before="60" w:after="60" w:line="240" w:lineRule="auto"/>
              <w:rPr>
                <w:rFonts w:cs="Times New Roman"/>
                <w:b/>
              </w:rPr>
            </w:pPr>
          </w:p>
        </w:tc>
        <w:tc>
          <w:tcPr>
            <w:tcW w:w="0" w:type="auto"/>
            <w:vAlign w:val="center"/>
          </w:tcPr>
          <w:p w14:paraId="41E5A8EF"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462B2280" w14:textId="77777777" w:rsidTr="0017551A">
        <w:tc>
          <w:tcPr>
            <w:tcW w:w="0" w:type="auto"/>
            <w:vAlign w:val="center"/>
          </w:tcPr>
          <w:p w14:paraId="58B3868E"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7A3DE7C6"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33F1903D" w14:textId="77777777" w:rsidR="00287B02" w:rsidRPr="00491716" w:rsidRDefault="00287B02" w:rsidP="0017551A">
            <w:pPr>
              <w:spacing w:before="60" w:after="60" w:line="240" w:lineRule="auto"/>
              <w:rPr>
                <w:rFonts w:cs="Times New Roman"/>
                <w:b/>
              </w:rPr>
            </w:pPr>
          </w:p>
        </w:tc>
        <w:tc>
          <w:tcPr>
            <w:tcW w:w="0" w:type="auto"/>
            <w:vAlign w:val="center"/>
          </w:tcPr>
          <w:p w14:paraId="553750FF"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2ED7C36E" w14:textId="77777777" w:rsidTr="0017551A">
        <w:tc>
          <w:tcPr>
            <w:tcW w:w="0" w:type="auto"/>
            <w:vAlign w:val="center"/>
          </w:tcPr>
          <w:p w14:paraId="7FD7567F"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031E49B7"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3BFEA375" w14:textId="77777777" w:rsidR="00287B02" w:rsidRPr="00491716" w:rsidRDefault="00287B02" w:rsidP="0017551A">
            <w:pPr>
              <w:spacing w:before="60" w:after="60" w:line="240" w:lineRule="auto"/>
              <w:rPr>
                <w:rFonts w:cs="Times New Roman"/>
                <w:b/>
              </w:rPr>
            </w:pPr>
          </w:p>
        </w:tc>
        <w:tc>
          <w:tcPr>
            <w:tcW w:w="0" w:type="auto"/>
            <w:vAlign w:val="center"/>
          </w:tcPr>
          <w:p w14:paraId="32D19F44"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479"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5A97B6C5" w14:textId="77777777" w:rsidTr="0017551A">
        <w:trPr>
          <w:trHeight w:val="567"/>
        </w:trPr>
        <w:tc>
          <w:tcPr>
            <w:tcW w:w="0" w:type="auto"/>
            <w:gridSpan w:val="2"/>
            <w:shd w:val="clear" w:color="auto" w:fill="D9D9D9" w:themeFill="background1" w:themeFillShade="D9"/>
            <w:vAlign w:val="center"/>
          </w:tcPr>
          <w:p w14:paraId="267110A1"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3B2CB5F8" w14:textId="77777777" w:rsidTr="0017551A">
        <w:tc>
          <w:tcPr>
            <w:tcW w:w="0" w:type="auto"/>
            <w:vAlign w:val="center"/>
          </w:tcPr>
          <w:p w14:paraId="094B8BF2"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3244775D"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07A40A53"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5252A34F" w14:textId="77777777" w:rsidTr="0017551A">
        <w:tc>
          <w:tcPr>
            <w:tcW w:w="0" w:type="auto"/>
            <w:vAlign w:val="center"/>
          </w:tcPr>
          <w:p w14:paraId="3D4DBE31"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6A862222"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36D8655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26B59A0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1FE2879D"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480"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481"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507944B0"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574CE5A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3C144AE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718B7CED"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lastRenderedPageBreak/>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0F448297" w14:textId="77777777" w:rsidR="00287B02" w:rsidRPr="00491716" w:rsidRDefault="00287B02" w:rsidP="0017551A">
            <w:pPr>
              <w:tabs>
                <w:tab w:val="left" w:pos="1159"/>
              </w:tabs>
              <w:spacing w:after="147"/>
              <w:contextualSpacing/>
              <w:rPr>
                <w:rFonts w:cs="Times New Roman"/>
                <w:kern w:val="2"/>
              </w:rPr>
            </w:pPr>
          </w:p>
        </w:tc>
      </w:tr>
      <w:tr w:rsidR="00287B02" w:rsidRPr="00491716" w14:paraId="36EF5380" w14:textId="77777777" w:rsidTr="0017551A">
        <w:tc>
          <w:tcPr>
            <w:tcW w:w="0" w:type="auto"/>
            <w:vAlign w:val="center"/>
          </w:tcPr>
          <w:p w14:paraId="47500057"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Remuneration:</w:t>
            </w:r>
          </w:p>
          <w:p w14:paraId="6329DFFF"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58832409"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482"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3A0A4469"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227B673D" w14:textId="77777777" w:rsidTr="0017551A">
        <w:tc>
          <w:tcPr>
            <w:tcW w:w="0" w:type="auto"/>
            <w:vAlign w:val="center"/>
          </w:tcPr>
          <w:p w14:paraId="166329CC"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754737D8"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48365746"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67BEF15E"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233E944B"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32CBBF5D"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4D791C8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3A47C39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describe equally all the risks and rewards of the client</w:t>
            </w:r>
            <w:r w:rsidRPr="00491716">
              <w:rPr>
                <w:rFonts w:ascii="Cambria" w:hAnsi="Cambria"/>
                <w:kern w:val="2"/>
                <w:sz w:val="24"/>
                <w:szCs w:val="24"/>
              </w:rPr>
              <w:t xml:space="preserve">; </w:t>
            </w:r>
          </w:p>
          <w:p w14:paraId="6E27C80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0730BF2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74213D10"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3A30741E"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483"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6FE36C8D"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02C84C45"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484"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5922AE09"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48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0EB16875" w14:textId="77777777" w:rsidTr="0017551A">
        <w:tc>
          <w:tcPr>
            <w:tcW w:w="0" w:type="auto"/>
            <w:vAlign w:val="center"/>
          </w:tcPr>
          <w:p w14:paraId="73346314"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3BC9E0E4"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4AC55096"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197AD46A" w14:textId="77777777" w:rsidTr="0017551A">
        <w:tc>
          <w:tcPr>
            <w:tcW w:w="0" w:type="auto"/>
            <w:vAlign w:val="center"/>
          </w:tcPr>
          <w:p w14:paraId="4700FB70"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709406471"/>
              <w:placeholder>
                <w:docPart w:val="FA8E78D9005445B7BBF7600C4C790E50"/>
              </w:placeholder>
              <w:date w:fullDate="2023-06-30T00:00:00Z">
                <w:dateFormat w:val="dd MMMM yyyy"/>
                <w:lid w:val="en-GB"/>
                <w:storeMappedDataAs w:val="dateTime"/>
                <w:calendar w:val="gregorian"/>
              </w:date>
            </w:sdtPr>
            <w:sdtEndPr/>
            <w:sdtContent>
              <w:p w14:paraId="0BBAD49A"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1202A38E" w14:textId="77777777" w:rsidTr="0017551A">
        <w:trPr>
          <w:trHeight w:val="567"/>
        </w:trPr>
        <w:tc>
          <w:tcPr>
            <w:tcW w:w="0" w:type="auto"/>
            <w:gridSpan w:val="2"/>
            <w:shd w:val="clear" w:color="auto" w:fill="D9D9D9" w:themeFill="background1" w:themeFillShade="D9"/>
            <w:vAlign w:val="center"/>
          </w:tcPr>
          <w:p w14:paraId="1833B064"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3187A176" w14:textId="77777777" w:rsidTr="0017551A">
        <w:tc>
          <w:tcPr>
            <w:tcW w:w="0" w:type="auto"/>
          </w:tcPr>
          <w:p w14:paraId="0A492D0C"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3451CA26"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40C4F4C3"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5EEEB85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0722400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47FF8B1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lastRenderedPageBreak/>
              <w:t>follows only parameters of a target market of the product and type of client (retail, professional, eligible counterparty).</w:t>
            </w:r>
          </w:p>
        </w:tc>
      </w:tr>
      <w:tr w:rsidR="00287B02" w:rsidRPr="00491716" w14:paraId="74026A2B" w14:textId="77777777" w:rsidTr="0017551A">
        <w:tc>
          <w:tcPr>
            <w:tcW w:w="0" w:type="auto"/>
          </w:tcPr>
          <w:p w14:paraId="3B49F6DF"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1F909C09"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09BEC2A4"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763DB7FC"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38C83768"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4AE203E2" w14:textId="77777777" w:rsidTr="0017551A">
        <w:tc>
          <w:tcPr>
            <w:tcW w:w="0" w:type="auto"/>
          </w:tcPr>
          <w:p w14:paraId="1BAFE836"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89"/>
            </w:r>
          </w:p>
        </w:tc>
        <w:tc>
          <w:tcPr>
            <w:tcW w:w="0" w:type="auto"/>
            <w:shd w:val="clear" w:color="auto" w:fill="auto"/>
            <w:vAlign w:val="center"/>
          </w:tcPr>
          <w:p w14:paraId="466C2B5F" w14:textId="77777777" w:rsidR="00287B02" w:rsidRPr="00491716" w:rsidRDefault="00287B02" w:rsidP="0017551A">
            <w:r w:rsidRPr="00491716">
              <w:t>Before dealing with a product the Company will:</w:t>
            </w:r>
          </w:p>
          <w:p w14:paraId="3EC8A77D"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2CE474B"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consistent with the target market’s identified needs, characteristics and objectives (and </w:t>
            </w:r>
            <w:r w:rsidRPr="00491716">
              <w:rPr>
                <w:rFonts w:ascii="Cambria" w:hAnsi="Cambria"/>
                <w:sz w:val="24"/>
                <w:szCs w:val="24"/>
              </w:rPr>
              <w:lastRenderedPageBreak/>
              <w:t>review such consistency regularly if the financial instrument is in the portfolio of a client);</w:t>
            </w:r>
          </w:p>
          <w:p w14:paraId="2E91DCC4"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2CCF20D9"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212BEFEA"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2D9F97A3"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5E890175"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4909DD04"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1A70B16E"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70538DAB"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506EC89D"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451313AA"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07E6386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90"/>
            </w:r>
            <w:r w:rsidRPr="00491716">
              <w:rPr>
                <w:rFonts w:ascii="Cambria" w:hAnsi="Cambria"/>
                <w:sz w:val="24"/>
                <w:szCs w:val="24"/>
              </w:rPr>
              <w:t xml:space="preserve"> (e.g., Use of Proceeds Bonds); or</w:t>
            </w:r>
          </w:p>
          <w:p w14:paraId="260F750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3A08852D"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91"/>
            </w:r>
            <w:r w:rsidRPr="00491716">
              <w:rPr>
                <w:rFonts w:cs="Times New Roman"/>
                <w:kern w:val="2"/>
              </w:rPr>
              <w:t>.</w:t>
            </w:r>
          </w:p>
          <w:p w14:paraId="73E9D2B5"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6C454EE8"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39F0FC83"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6D140C86"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35314FD7" w14:textId="77777777" w:rsidR="00287B02" w:rsidRPr="00491716" w:rsidRDefault="00287B02" w:rsidP="00C512E3">
            <w:pPr>
              <w:pStyle w:val="ListParagraph"/>
              <w:numPr>
                <w:ilvl w:val="0"/>
                <w:numId w:val="16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3FD0B8F5" w14:textId="77777777" w:rsidR="00287B02" w:rsidRPr="00491716" w:rsidRDefault="00287B02" w:rsidP="00C512E3">
            <w:pPr>
              <w:pStyle w:val="ListParagraph"/>
              <w:numPr>
                <w:ilvl w:val="0"/>
                <w:numId w:val="16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92"/>
            </w:r>
            <w:r w:rsidRPr="00491716">
              <w:rPr>
                <w:rFonts w:ascii="Cambria" w:hAnsi="Cambria"/>
                <w:kern w:val="2"/>
                <w:sz w:val="24"/>
                <w:szCs w:val="24"/>
              </w:rPr>
              <w:t>;</w:t>
            </w:r>
          </w:p>
          <w:p w14:paraId="45545E47" w14:textId="77777777" w:rsidR="00287B02" w:rsidRPr="00491716" w:rsidRDefault="00287B02" w:rsidP="00C512E3">
            <w:pPr>
              <w:pStyle w:val="ListParagraph"/>
              <w:numPr>
                <w:ilvl w:val="0"/>
                <w:numId w:val="16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486"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487"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488"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50B1AA60"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50D63003" w14:textId="77777777" w:rsidTr="0017551A">
        <w:tc>
          <w:tcPr>
            <w:tcW w:w="0" w:type="auto"/>
            <w:gridSpan w:val="2"/>
            <w:shd w:val="clear" w:color="auto" w:fill="D9D9D9" w:themeFill="background1" w:themeFillShade="D9"/>
          </w:tcPr>
          <w:p w14:paraId="5BBBDB3A" w14:textId="77777777" w:rsidR="00287B02" w:rsidRPr="00491716" w:rsidRDefault="00287B02" w:rsidP="0028033E">
            <w:pPr>
              <w:pStyle w:val="HeadingsproductDF"/>
              <w:framePr w:hSpace="0" w:wrap="auto" w:vAnchor="margin" w:yAlign="inline"/>
              <w:suppressOverlap w:val="0"/>
            </w:pPr>
            <w:r w:rsidRPr="00491716">
              <w:lastRenderedPageBreak/>
              <w:t>IT &amp; PRODUCTION ANALYSIS</w:t>
            </w:r>
          </w:p>
        </w:tc>
      </w:tr>
      <w:tr w:rsidR="00287B02" w:rsidRPr="00491716" w14:paraId="24E1E036" w14:textId="77777777" w:rsidTr="0017551A">
        <w:tc>
          <w:tcPr>
            <w:tcW w:w="0" w:type="auto"/>
          </w:tcPr>
          <w:p w14:paraId="43FCCB2A"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540AEF8F"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429530F8"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489"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708462C6"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490"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21CE271D"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7CBF4DA3"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521258B4"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5CDBD4B6" w14:textId="77777777" w:rsidTr="0017551A">
        <w:tc>
          <w:tcPr>
            <w:tcW w:w="0" w:type="auto"/>
          </w:tcPr>
          <w:p w14:paraId="086343E6"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63307E95"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plans to protect the reliability and confidentiality of client orders and </w:t>
            </w:r>
            <w:r w:rsidRPr="00491716">
              <w:rPr>
                <w:rFonts w:cs="Times New Roman"/>
              </w:rPr>
              <w:lastRenderedPageBreak/>
              <w:t>account information – such as applicable policies and procedures that encompass authentication, encryption, firewalls, authorization, administration and periodic testing)</w:t>
            </w:r>
          </w:p>
        </w:tc>
        <w:tc>
          <w:tcPr>
            <w:tcW w:w="0" w:type="auto"/>
          </w:tcPr>
          <w:p w14:paraId="56750487" w14:textId="77777777" w:rsidR="00287B02" w:rsidRPr="00491716" w:rsidRDefault="00287B02" w:rsidP="0017551A">
            <w:r w:rsidRPr="00491716">
              <w:lastRenderedPageBreak/>
              <w:t>IT security is governed by:</w:t>
            </w:r>
          </w:p>
          <w:p w14:paraId="623B862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20979C6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the IT system's internal measures to establish a secure and reliable IT infrastructure of the Company.</w:t>
            </w:r>
          </w:p>
          <w:p w14:paraId="7358FC41" w14:textId="77777777" w:rsidR="00287B02" w:rsidRPr="00491716" w:rsidRDefault="00287B02" w:rsidP="0017551A">
            <w:r w:rsidRPr="00491716">
              <w:t>(both documents are internal documents and are not available to the public).</w:t>
            </w:r>
          </w:p>
          <w:p w14:paraId="37D230B7"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15A3B3ED" w14:textId="77777777" w:rsidR="00287B02" w:rsidRPr="00491716" w:rsidRDefault="00287B02" w:rsidP="0017551A">
            <w:r w:rsidRPr="00491716">
              <w:t>Client Cabinet Rules and Trade Order Placement Rules are available online:</w:t>
            </w:r>
          </w:p>
          <w:p w14:paraId="443A3D99" w14:textId="77777777" w:rsidR="00287B02" w:rsidRPr="00491716" w:rsidRDefault="008808DE" w:rsidP="0017551A">
            <w:hyperlink r:id="rId491" w:history="1">
              <w:r w:rsidR="00287B02" w:rsidRPr="00491716">
                <w:rPr>
                  <w:rStyle w:val="Hyperlink"/>
                  <w:rFonts w:eastAsiaTheme="majorEastAsia"/>
                  <w:color w:val="auto"/>
                </w:rPr>
                <w:t>https://my.skanestas.com/agreement-show</w:t>
              </w:r>
            </w:hyperlink>
          </w:p>
          <w:p w14:paraId="095A00C2" w14:textId="77777777" w:rsidR="00287B02" w:rsidRPr="00491716" w:rsidRDefault="008808DE" w:rsidP="0017551A">
            <w:hyperlink r:id="rId492" w:history="1">
              <w:r w:rsidR="00287B02" w:rsidRPr="00491716">
                <w:rPr>
                  <w:rStyle w:val="Hyperlink"/>
                  <w:rFonts w:eastAsiaTheme="majorEastAsia"/>
                  <w:color w:val="auto"/>
                </w:rPr>
                <w:t>https://my.skanestas.com/orders-rules</w:t>
              </w:r>
            </w:hyperlink>
          </w:p>
        </w:tc>
      </w:tr>
      <w:tr w:rsidR="00287B02" w:rsidRPr="00491716" w14:paraId="0EB19256" w14:textId="77777777" w:rsidTr="0017551A">
        <w:tc>
          <w:tcPr>
            <w:tcW w:w="0" w:type="auto"/>
          </w:tcPr>
          <w:p w14:paraId="787C39D5" w14:textId="77777777" w:rsidR="00287B02" w:rsidRPr="00491716" w:rsidRDefault="00287B02" w:rsidP="0017551A">
            <w:pPr>
              <w:spacing w:after="147"/>
              <w:contextualSpacing/>
              <w:rPr>
                <w:rFonts w:cs="Times New Roman"/>
                <w:b/>
                <w:kern w:val="2"/>
              </w:rPr>
            </w:pPr>
            <w:r w:rsidRPr="00491716">
              <w:rPr>
                <w:rFonts w:cs="Times New Roman"/>
                <w:b/>
                <w:kern w:val="2"/>
              </w:rPr>
              <w:lastRenderedPageBreak/>
              <w:t>Performance and Continuity:</w:t>
            </w:r>
          </w:p>
          <w:p w14:paraId="50C399E9"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7AF47175"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5379DBA6" w14:textId="77777777" w:rsidTr="0017551A">
        <w:trPr>
          <w:trHeight w:val="567"/>
        </w:trPr>
        <w:tc>
          <w:tcPr>
            <w:tcW w:w="0" w:type="auto"/>
            <w:gridSpan w:val="2"/>
            <w:shd w:val="clear" w:color="auto" w:fill="D9D9D9" w:themeFill="background1" w:themeFillShade="D9"/>
            <w:vAlign w:val="center"/>
          </w:tcPr>
          <w:p w14:paraId="4D47B865"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55FD75DC" w14:textId="77777777" w:rsidTr="0017551A">
        <w:tc>
          <w:tcPr>
            <w:tcW w:w="0" w:type="auto"/>
            <w:vAlign w:val="center"/>
          </w:tcPr>
          <w:p w14:paraId="04EC4ACC"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77FE1F44"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6B026584"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3DC32BF7" w14:textId="77777777" w:rsidTr="0017551A">
        <w:tc>
          <w:tcPr>
            <w:tcW w:w="0" w:type="auto"/>
            <w:vAlign w:val="center"/>
          </w:tcPr>
          <w:p w14:paraId="779F4AF7"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350BE1F6"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493"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23E87A81"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494"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28B05C10"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10C8AA4E" w14:textId="77777777" w:rsidR="00287B02" w:rsidRPr="00491716" w:rsidRDefault="00287B02" w:rsidP="0017551A">
            <w:pPr>
              <w:spacing w:line="240" w:lineRule="auto"/>
              <w:rPr>
                <w:rFonts w:cs="Times New Roman"/>
                <w:kern w:val="2"/>
              </w:rPr>
            </w:pPr>
            <w:r w:rsidRPr="00491716">
              <w:rPr>
                <w:rFonts w:cs="Times New Roman"/>
                <w:kern w:val="2"/>
              </w:rPr>
              <w:t xml:space="preserve">If the Company provides services of portfolio management then the Market and Liquidity risks are generally borne by the client unless an agreement between the client and the Company provides </w:t>
            </w:r>
            <w:r w:rsidRPr="00491716">
              <w:rPr>
                <w:rFonts w:cs="Times New Roman"/>
                <w:kern w:val="2"/>
              </w:rPr>
              <w:lastRenderedPageBreak/>
              <w:t>otherwise.</w:t>
            </w:r>
          </w:p>
          <w:p w14:paraId="7D3A39AA" w14:textId="77777777" w:rsidR="00287B02" w:rsidRPr="00491716" w:rsidRDefault="00287B02" w:rsidP="0017551A">
            <w:pPr>
              <w:spacing w:line="240" w:lineRule="auto"/>
              <w:rPr>
                <w:rFonts w:cs="Times New Roman"/>
                <w:kern w:val="2"/>
              </w:rPr>
            </w:pPr>
          </w:p>
        </w:tc>
      </w:tr>
      <w:tr w:rsidR="00287B02" w:rsidRPr="00491716" w14:paraId="67BB75FD" w14:textId="77777777" w:rsidTr="0017551A">
        <w:tc>
          <w:tcPr>
            <w:tcW w:w="0" w:type="auto"/>
            <w:vAlign w:val="center"/>
          </w:tcPr>
          <w:p w14:paraId="037A6A4A" w14:textId="77777777" w:rsidR="00287B02" w:rsidRPr="00491716" w:rsidRDefault="00287B02" w:rsidP="0017551A">
            <w:pPr>
              <w:spacing w:line="240" w:lineRule="auto"/>
              <w:rPr>
                <w:rFonts w:cs="Times New Roman"/>
                <w:b/>
                <w:kern w:val="2"/>
              </w:rPr>
            </w:pPr>
            <w:r w:rsidRPr="00491716">
              <w:rPr>
                <w:rFonts w:cs="Times New Roman"/>
                <w:b/>
                <w:kern w:val="2"/>
              </w:rPr>
              <w:lastRenderedPageBreak/>
              <w:t>Conflicts of interests:</w:t>
            </w:r>
          </w:p>
          <w:p w14:paraId="0A4C5E45"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2EC93830"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787D48F9"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796579DB" w14:textId="77777777" w:rsidR="00287B02" w:rsidRPr="00491716" w:rsidRDefault="00287B02" w:rsidP="00C512E3">
            <w:pPr>
              <w:pStyle w:val="ListParagraph"/>
              <w:numPr>
                <w:ilvl w:val="0"/>
                <w:numId w:val="1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4500BB12" w14:textId="77777777" w:rsidR="00287B02" w:rsidRPr="00491716" w:rsidRDefault="00287B02" w:rsidP="00C512E3">
            <w:pPr>
              <w:pStyle w:val="ListParagraph"/>
              <w:numPr>
                <w:ilvl w:val="1"/>
                <w:numId w:val="1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48158CC3" w14:textId="77777777" w:rsidR="00287B02" w:rsidRPr="00491716" w:rsidRDefault="00287B02" w:rsidP="00C512E3">
            <w:pPr>
              <w:pStyle w:val="ListParagraph"/>
              <w:numPr>
                <w:ilvl w:val="1"/>
                <w:numId w:val="1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7DC5EBE7" w14:textId="77777777" w:rsidR="00287B02" w:rsidRPr="00491716" w:rsidRDefault="00287B02" w:rsidP="00C512E3">
            <w:pPr>
              <w:pStyle w:val="ListParagraph"/>
              <w:numPr>
                <w:ilvl w:val="1"/>
                <w:numId w:val="1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2CF7FFAB" w14:textId="77777777" w:rsidR="00287B02" w:rsidRPr="00491716" w:rsidRDefault="00287B02" w:rsidP="00C512E3">
            <w:pPr>
              <w:pStyle w:val="ListParagraph"/>
              <w:numPr>
                <w:ilvl w:val="0"/>
                <w:numId w:val="1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495"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41181B9D" w14:textId="77777777" w:rsidR="00287B02" w:rsidRPr="00491716" w:rsidRDefault="00287B02" w:rsidP="00C512E3">
            <w:pPr>
              <w:pStyle w:val="ListParagraph"/>
              <w:numPr>
                <w:ilvl w:val="0"/>
                <w:numId w:val="16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496"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54E81D5E" w14:textId="77777777" w:rsidR="00287B02" w:rsidRPr="00491716" w:rsidRDefault="00287B02" w:rsidP="00C512E3">
            <w:pPr>
              <w:pStyle w:val="ListParagraph"/>
              <w:numPr>
                <w:ilvl w:val="0"/>
                <w:numId w:val="167"/>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2B1BC8E5" w14:textId="77777777" w:rsidTr="0017551A">
        <w:trPr>
          <w:trHeight w:val="567"/>
        </w:trPr>
        <w:tc>
          <w:tcPr>
            <w:tcW w:w="0" w:type="auto"/>
            <w:gridSpan w:val="2"/>
            <w:shd w:val="clear" w:color="auto" w:fill="D9D9D9" w:themeFill="background1" w:themeFillShade="D9"/>
            <w:vAlign w:val="center"/>
          </w:tcPr>
          <w:p w14:paraId="1DAA58C2"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5BA262C6" w14:textId="77777777" w:rsidTr="0017551A">
        <w:trPr>
          <w:trHeight w:val="567"/>
        </w:trPr>
        <w:tc>
          <w:tcPr>
            <w:tcW w:w="0" w:type="auto"/>
            <w:vAlign w:val="center"/>
          </w:tcPr>
          <w:p w14:paraId="63F6B86E"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0B0E397E"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3BC04EF8"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287B02" w:rsidRPr="00491716" w14:paraId="3D786BA0" w14:textId="77777777" w:rsidTr="0017551A">
        <w:trPr>
          <w:trHeight w:val="567"/>
        </w:trPr>
        <w:tc>
          <w:tcPr>
            <w:tcW w:w="0" w:type="auto"/>
            <w:gridSpan w:val="2"/>
            <w:shd w:val="clear" w:color="auto" w:fill="D9D9D9" w:themeFill="background1" w:themeFillShade="D9"/>
            <w:vAlign w:val="center"/>
          </w:tcPr>
          <w:p w14:paraId="7FB4283B" w14:textId="77777777" w:rsidR="00287B02" w:rsidRPr="00491716" w:rsidRDefault="00287B02" w:rsidP="0028033E">
            <w:pPr>
              <w:pStyle w:val="HeadingsproductDF"/>
              <w:framePr w:hSpace="0" w:wrap="auto" w:vAnchor="margin" w:yAlign="inline"/>
              <w:suppressOverlap w:val="0"/>
            </w:pPr>
            <w:r w:rsidRPr="00491716">
              <w:lastRenderedPageBreak/>
              <w:t>RISK ASSESSMENT</w:t>
            </w:r>
          </w:p>
        </w:tc>
      </w:tr>
      <w:tr w:rsidR="00287B02" w:rsidRPr="00491716" w14:paraId="098FFC1F" w14:textId="77777777" w:rsidTr="0017551A">
        <w:trPr>
          <w:trHeight w:val="567"/>
        </w:trPr>
        <w:tc>
          <w:tcPr>
            <w:tcW w:w="0" w:type="auto"/>
            <w:vAlign w:val="center"/>
          </w:tcPr>
          <w:p w14:paraId="4FC5AD45"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6D95093B"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6587265D" w14:textId="77777777" w:rsidTr="0017551A">
        <w:trPr>
          <w:trHeight w:val="567"/>
        </w:trPr>
        <w:tc>
          <w:tcPr>
            <w:tcW w:w="0" w:type="auto"/>
            <w:vAlign w:val="center"/>
          </w:tcPr>
          <w:p w14:paraId="73C7E316"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565FBB2D"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319C94AD"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5F0076D4"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2FDB95E2"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1611C40A"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429A6B4E"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3913679A"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387A57BC"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4884AA80"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248DDD39"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 xml:space="preserve">financial gain, or incurring a financial loss at the expense of a </w:t>
            </w:r>
            <w:r w:rsidRPr="00491716">
              <w:rPr>
                <w:rFonts w:ascii="Cambria" w:hAnsi="Cambria"/>
                <w:kern w:val="2"/>
                <w:sz w:val="24"/>
                <w:szCs w:val="24"/>
              </w:rPr>
              <w:lastRenderedPageBreak/>
              <w:t>client due to biased behaviour of a Company’s employee(s).</w:t>
            </w:r>
          </w:p>
          <w:p w14:paraId="716C9CAF"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6EC3E2A1"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6BDA1A78"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293661A9"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264D51CF"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7F483BA0"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112469A1"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3CF50CBF"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1FF6CB43"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59E094F1"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17BEC5F5"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0CBD0AC5"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4B52D4F9"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43C13125" w14:textId="77777777" w:rsidR="00287B02" w:rsidRPr="00491716" w:rsidRDefault="00287B02" w:rsidP="00C512E3">
            <w:pPr>
              <w:pStyle w:val="ListParagraph"/>
              <w:numPr>
                <w:ilvl w:val="0"/>
                <w:numId w:val="16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360BA6C4" w14:textId="77777777" w:rsidTr="0017551A">
        <w:trPr>
          <w:trHeight w:val="567"/>
        </w:trPr>
        <w:tc>
          <w:tcPr>
            <w:tcW w:w="0" w:type="auto"/>
            <w:vAlign w:val="center"/>
          </w:tcPr>
          <w:p w14:paraId="0CD7BA65" w14:textId="77777777" w:rsidR="00287B02" w:rsidRPr="00491716" w:rsidRDefault="00287B02"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4B166ACA"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5A19D3E4" w14:textId="77777777" w:rsidTr="0017551A">
        <w:trPr>
          <w:trHeight w:val="567"/>
        </w:trPr>
        <w:tc>
          <w:tcPr>
            <w:tcW w:w="0" w:type="auto"/>
            <w:vAlign w:val="center"/>
          </w:tcPr>
          <w:p w14:paraId="78098FCE"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21DED38A"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7C6618CA"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73D1FE68"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7753FB83" w14:textId="77777777" w:rsidTr="0017551A">
        <w:trPr>
          <w:trHeight w:val="567"/>
        </w:trPr>
        <w:tc>
          <w:tcPr>
            <w:tcW w:w="0" w:type="auto"/>
            <w:vAlign w:val="center"/>
          </w:tcPr>
          <w:p w14:paraId="2BE2B243"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32DD856A"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70A77627" w14:textId="77777777" w:rsidTr="0017551A">
        <w:trPr>
          <w:trHeight w:val="567"/>
        </w:trPr>
        <w:tc>
          <w:tcPr>
            <w:tcW w:w="0" w:type="auto"/>
            <w:vAlign w:val="center"/>
          </w:tcPr>
          <w:p w14:paraId="6BE4BFC8"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419E4AC6"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0F251120" w14:textId="77777777" w:rsidTr="0017551A">
        <w:trPr>
          <w:trHeight w:val="567"/>
        </w:trPr>
        <w:tc>
          <w:tcPr>
            <w:tcW w:w="0" w:type="auto"/>
            <w:vAlign w:val="center"/>
          </w:tcPr>
          <w:p w14:paraId="636CA968"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5AABE2B5"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72A706E0" w14:textId="77777777" w:rsidTr="0017551A">
        <w:trPr>
          <w:trHeight w:val="567"/>
        </w:trPr>
        <w:tc>
          <w:tcPr>
            <w:tcW w:w="0" w:type="auto"/>
            <w:vAlign w:val="center"/>
          </w:tcPr>
          <w:p w14:paraId="1C0EA429"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78BC80D3"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344789787"/>
                <w:placeholder>
                  <w:docPart w:val="DF8A23741D2A4C718FCA5D7C2A07F8D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3136F8C2" w14:textId="77777777" w:rsidTr="0017551A">
        <w:trPr>
          <w:trHeight w:val="567"/>
        </w:trPr>
        <w:tc>
          <w:tcPr>
            <w:tcW w:w="0" w:type="auto"/>
            <w:gridSpan w:val="2"/>
            <w:shd w:val="clear" w:color="auto" w:fill="D9D9D9" w:themeFill="background1" w:themeFillShade="D9"/>
            <w:vAlign w:val="center"/>
          </w:tcPr>
          <w:p w14:paraId="0CBFB2B1"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5AAFDF43" w14:textId="77777777" w:rsidTr="0017551A">
        <w:trPr>
          <w:trHeight w:val="567"/>
        </w:trPr>
        <w:tc>
          <w:tcPr>
            <w:tcW w:w="0" w:type="auto"/>
            <w:shd w:val="clear" w:color="auto" w:fill="auto"/>
            <w:vAlign w:val="center"/>
          </w:tcPr>
          <w:p w14:paraId="24F1F6C1"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71942081"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606962786"/>
                <w:placeholder>
                  <w:docPart w:val="7930E4E763FD46FD92468A5046B45E2F"/>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1C5621EE" w14:textId="77777777" w:rsidTr="0017551A">
        <w:trPr>
          <w:trHeight w:val="567"/>
        </w:trPr>
        <w:tc>
          <w:tcPr>
            <w:tcW w:w="0" w:type="auto"/>
            <w:shd w:val="clear" w:color="auto" w:fill="auto"/>
            <w:vAlign w:val="center"/>
          </w:tcPr>
          <w:p w14:paraId="2814E47C"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448E260A"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05ADF62E" w14:textId="77777777" w:rsidTr="0017551A">
        <w:trPr>
          <w:trHeight w:val="567"/>
        </w:trPr>
        <w:tc>
          <w:tcPr>
            <w:tcW w:w="0" w:type="auto"/>
            <w:shd w:val="clear" w:color="auto" w:fill="auto"/>
            <w:vAlign w:val="center"/>
          </w:tcPr>
          <w:p w14:paraId="2F606833"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208A43F9"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735E59F5"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687251914"/>
                <w:placeholder>
                  <w:docPart w:val="23F0FCF6ABE44B6588E568ABE0FD6364"/>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4A0A92AF" w14:textId="77777777" w:rsidTr="0017551A">
        <w:trPr>
          <w:trHeight w:val="567"/>
        </w:trPr>
        <w:tc>
          <w:tcPr>
            <w:tcW w:w="0" w:type="auto"/>
            <w:shd w:val="clear" w:color="auto" w:fill="auto"/>
            <w:vAlign w:val="center"/>
          </w:tcPr>
          <w:p w14:paraId="7DCA0505" w14:textId="77777777" w:rsidR="00287B02" w:rsidRPr="00491716" w:rsidRDefault="00287B02" w:rsidP="0017551A">
            <w:pPr>
              <w:spacing w:before="60" w:after="60" w:line="240" w:lineRule="auto"/>
              <w:rPr>
                <w:rFonts w:cs="Times New Roman"/>
                <w:b/>
                <w:kern w:val="2"/>
              </w:rPr>
            </w:pPr>
            <w:r w:rsidRPr="00491716">
              <w:rPr>
                <w:rFonts w:cs="Times New Roman"/>
                <w:b/>
                <w:kern w:val="2"/>
              </w:rPr>
              <w:lastRenderedPageBreak/>
              <w:t>Date of next review of the Product:</w:t>
            </w:r>
          </w:p>
        </w:tc>
        <w:tc>
          <w:tcPr>
            <w:tcW w:w="0" w:type="auto"/>
            <w:shd w:val="clear" w:color="auto" w:fill="auto"/>
            <w:vAlign w:val="center"/>
          </w:tcPr>
          <w:p w14:paraId="4A2F8781"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1C6E2EEA"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12AA2EF3" w14:textId="77777777" w:rsidR="00287B02" w:rsidRPr="00491716" w:rsidRDefault="00287B02" w:rsidP="00287B02">
      <w:pPr>
        <w:spacing w:line="240" w:lineRule="auto"/>
        <w:rPr>
          <w:rFonts w:cs="Times New Roman"/>
        </w:rPr>
      </w:pPr>
    </w:p>
    <w:p w14:paraId="68EDB3E2"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086604A9" w14:textId="77777777" w:rsidR="00287B02" w:rsidRPr="00491716" w:rsidRDefault="00287B02" w:rsidP="00287B02">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36D4B614" w14:textId="77777777" w:rsidTr="0017551A">
        <w:trPr>
          <w:trHeight w:val="511"/>
        </w:trPr>
        <w:tc>
          <w:tcPr>
            <w:tcW w:w="0" w:type="auto"/>
          </w:tcPr>
          <w:p w14:paraId="4CCD7B9E" w14:textId="77777777" w:rsidR="00287B02" w:rsidRPr="00491716" w:rsidRDefault="00287B02" w:rsidP="0017551A">
            <w:pPr>
              <w:jc w:val="center"/>
              <w:rPr>
                <w:rFonts w:cs="Times New Roman"/>
              </w:rPr>
            </w:pPr>
            <w:r w:rsidRPr="00491716">
              <w:rPr>
                <w:rFonts w:cs="Times New Roman"/>
                <w:b/>
              </w:rPr>
              <w:t>No</w:t>
            </w:r>
          </w:p>
        </w:tc>
        <w:tc>
          <w:tcPr>
            <w:tcW w:w="0" w:type="auto"/>
          </w:tcPr>
          <w:p w14:paraId="020C4D65"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2D01CBDF"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38F6FBFD" w14:textId="77777777" w:rsidR="00287B02" w:rsidRPr="00491716" w:rsidRDefault="00287B02" w:rsidP="0017551A">
            <w:pPr>
              <w:jc w:val="center"/>
              <w:rPr>
                <w:rFonts w:cs="Times New Roman"/>
              </w:rPr>
            </w:pPr>
            <w:r w:rsidRPr="00491716">
              <w:rPr>
                <w:rFonts w:cs="Times New Roman"/>
                <w:b/>
              </w:rPr>
              <w:t>Author</w:t>
            </w:r>
          </w:p>
        </w:tc>
        <w:tc>
          <w:tcPr>
            <w:tcW w:w="0" w:type="auto"/>
          </w:tcPr>
          <w:p w14:paraId="762DD872"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57D58ED0"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0D1786A7" w14:textId="77777777" w:rsidTr="0017551A">
        <w:trPr>
          <w:trHeight w:val="511"/>
        </w:trPr>
        <w:tc>
          <w:tcPr>
            <w:tcW w:w="0" w:type="auto"/>
          </w:tcPr>
          <w:p w14:paraId="1959E20D" w14:textId="77777777" w:rsidR="00287B02" w:rsidRPr="00491716" w:rsidRDefault="00287B02" w:rsidP="00C512E3">
            <w:pPr>
              <w:pStyle w:val="ListParagraph"/>
              <w:numPr>
                <w:ilvl w:val="0"/>
                <w:numId w:val="278"/>
              </w:numPr>
              <w:autoSpaceDE/>
              <w:autoSpaceDN/>
              <w:spacing w:after="120" w:line="276" w:lineRule="auto"/>
              <w:contextualSpacing w:val="0"/>
              <w:jc w:val="center"/>
              <w:rPr>
                <w:rFonts w:ascii="Cambria" w:hAnsi="Cambria"/>
                <w:sz w:val="24"/>
                <w:szCs w:val="24"/>
              </w:rPr>
            </w:pPr>
          </w:p>
        </w:tc>
        <w:tc>
          <w:tcPr>
            <w:tcW w:w="0" w:type="auto"/>
          </w:tcPr>
          <w:p w14:paraId="2841DCD3" w14:textId="77777777" w:rsidR="00287B02" w:rsidRPr="00491716" w:rsidRDefault="00287B02" w:rsidP="0017551A">
            <w:pPr>
              <w:jc w:val="center"/>
              <w:rPr>
                <w:rFonts w:cs="Times New Roman"/>
              </w:rPr>
            </w:pPr>
            <w:r w:rsidRPr="00491716">
              <w:rPr>
                <w:rFonts w:cs="Times New Roman"/>
              </w:rPr>
              <w:t>30.06.2023</w:t>
            </w:r>
          </w:p>
        </w:tc>
        <w:tc>
          <w:tcPr>
            <w:tcW w:w="0" w:type="auto"/>
          </w:tcPr>
          <w:p w14:paraId="01C144CD"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6E791E26"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3786820E"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3E38335F" w14:textId="77777777" w:rsidR="00287B02" w:rsidRPr="00491716" w:rsidRDefault="00287B02" w:rsidP="0017551A">
            <w:pPr>
              <w:jc w:val="center"/>
              <w:rPr>
                <w:rFonts w:cs="Times New Roman"/>
              </w:rPr>
            </w:pPr>
            <w:r w:rsidRPr="00491716">
              <w:rPr>
                <w:rFonts w:cs="Times New Roman"/>
              </w:rPr>
              <w:t>30.06.2023</w:t>
            </w:r>
          </w:p>
        </w:tc>
      </w:tr>
    </w:tbl>
    <w:p w14:paraId="5A955E8D"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0C6CB0EC" w14:textId="77777777" w:rsidTr="0017551A">
        <w:trPr>
          <w:trHeight w:val="567"/>
        </w:trPr>
        <w:tc>
          <w:tcPr>
            <w:tcW w:w="0" w:type="auto"/>
            <w:gridSpan w:val="2"/>
            <w:shd w:val="clear" w:color="auto" w:fill="D9D9D9" w:themeFill="background1" w:themeFillShade="D9"/>
            <w:vAlign w:val="center"/>
          </w:tcPr>
          <w:p w14:paraId="2F5935AB" w14:textId="77777777" w:rsidR="00287B02" w:rsidRPr="00491716" w:rsidRDefault="00287B02" w:rsidP="00C512E3">
            <w:pPr>
              <w:pStyle w:val="HeadingsproductDF"/>
              <w:framePr w:hSpace="0" w:wrap="auto" w:vAnchor="margin" w:yAlign="inline"/>
              <w:numPr>
                <w:ilvl w:val="0"/>
                <w:numId w:val="305"/>
              </w:numPr>
              <w:suppressOverlap w:val="0"/>
            </w:pPr>
            <w:r w:rsidRPr="00491716">
              <w:t>PRODUCT ANALYSIS</w:t>
            </w:r>
          </w:p>
        </w:tc>
      </w:tr>
      <w:tr w:rsidR="00287B02" w:rsidRPr="00491716" w14:paraId="6D2D173B" w14:textId="77777777" w:rsidTr="0017551A">
        <w:tc>
          <w:tcPr>
            <w:tcW w:w="0" w:type="auto"/>
            <w:vAlign w:val="center"/>
          </w:tcPr>
          <w:p w14:paraId="40CC125E"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6FE988AC" w14:textId="77777777" w:rsidR="00287B02" w:rsidRPr="00491716" w:rsidRDefault="00287B02" w:rsidP="0017551A">
            <w:pPr>
              <w:spacing w:after="80" w:line="240" w:lineRule="auto"/>
              <w:jc w:val="center"/>
              <w:rPr>
                <w:rFonts w:cs="Times New Roman"/>
              </w:rPr>
            </w:pPr>
            <w:r w:rsidRPr="00491716">
              <w:rPr>
                <w:rFonts w:cs="Times New Roman"/>
              </w:rPr>
              <w:t>Stock index option</w:t>
            </w:r>
          </w:p>
        </w:tc>
      </w:tr>
      <w:tr w:rsidR="00287B02" w:rsidRPr="00491716" w14:paraId="783AD40E" w14:textId="77777777" w:rsidTr="0017551A">
        <w:tc>
          <w:tcPr>
            <w:tcW w:w="0" w:type="auto"/>
            <w:vAlign w:val="center"/>
          </w:tcPr>
          <w:p w14:paraId="75E1303C"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5B046D19" w14:textId="77777777" w:rsidR="00287B02" w:rsidRPr="00491716" w:rsidRDefault="00287B02" w:rsidP="0017551A">
            <w:pPr>
              <w:spacing w:after="80" w:line="240" w:lineRule="auto"/>
            </w:pPr>
            <w:r w:rsidRPr="00491716">
              <w:rPr>
                <w:rFonts w:cs="Times New Roman"/>
              </w:rPr>
              <w:t>The right (but not the obligation) to buy ("call") or to sell ("put") a specific quantity of a specific underlying asset, at a fixed price, on, or up to, a specified date.</w:t>
            </w:r>
          </w:p>
          <w:p w14:paraId="53DA494C"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47165F5E" w14:textId="77777777" w:rsidTr="0017551A">
        <w:tc>
          <w:tcPr>
            <w:tcW w:w="0" w:type="auto"/>
            <w:vAlign w:val="center"/>
          </w:tcPr>
          <w:p w14:paraId="03E60910"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2AF6548D"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49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2B1A629C" w14:textId="77777777" w:rsidTr="0017551A">
        <w:tc>
          <w:tcPr>
            <w:tcW w:w="0" w:type="auto"/>
            <w:vAlign w:val="center"/>
          </w:tcPr>
          <w:p w14:paraId="40557131"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28E428B0"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53F9B124"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498"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2D0D9DAD" w14:textId="77777777" w:rsidR="00287B02" w:rsidRPr="00491716" w:rsidRDefault="00287B02" w:rsidP="0017551A">
            <w:pPr>
              <w:spacing w:before="60" w:after="60" w:line="240" w:lineRule="auto"/>
              <w:rPr>
                <w:rFonts w:cs="Times New Roman"/>
                <w:kern w:val="2"/>
              </w:rPr>
            </w:pPr>
          </w:p>
          <w:p w14:paraId="7E66C964"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4848EF79" w14:textId="77777777" w:rsidR="00287B02" w:rsidRPr="00491716" w:rsidRDefault="00287B02"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3117CF66" w14:textId="77777777" w:rsidR="00287B02" w:rsidRPr="00491716" w:rsidRDefault="00287B02" w:rsidP="0017551A">
            <w:pPr>
              <w:spacing w:before="60" w:after="60" w:line="240" w:lineRule="auto"/>
              <w:rPr>
                <w:rFonts w:cs="Times New Roman"/>
                <w:kern w:val="2"/>
              </w:rPr>
            </w:pPr>
          </w:p>
          <w:p w14:paraId="797C38BE"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advance and is calculated and charged consistently </w:t>
            </w:r>
            <w:r w:rsidRPr="00491716">
              <w:rPr>
                <w:rFonts w:cs="Times New Roman"/>
                <w:kern w:val="2"/>
              </w:rPr>
              <w:lastRenderedPageBreak/>
              <w:t>(no preferential treatment is allowed) and no “direct sales” are permitted for the Company’s products. Additionally, the execution team is segregated from any other teams that recommend or submit orders as part of a Portfolio Management (investment) strategy.</w:t>
            </w:r>
          </w:p>
          <w:p w14:paraId="2D99D62C" w14:textId="77777777" w:rsidR="00287B02" w:rsidRPr="00491716" w:rsidRDefault="00287B02" w:rsidP="0017551A">
            <w:pPr>
              <w:spacing w:before="60" w:after="60" w:line="240" w:lineRule="auto"/>
              <w:rPr>
                <w:rFonts w:cs="Times New Roman"/>
                <w:kern w:val="2"/>
              </w:rPr>
            </w:pPr>
          </w:p>
          <w:p w14:paraId="01BA2749"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5D81D211" w14:textId="77777777" w:rsidR="00287B02" w:rsidRPr="00491716" w:rsidRDefault="00287B02" w:rsidP="0017551A">
            <w:pPr>
              <w:spacing w:before="60" w:after="60" w:line="240" w:lineRule="auto"/>
              <w:rPr>
                <w:rFonts w:cs="Times New Roman"/>
                <w:kern w:val="2"/>
              </w:rPr>
            </w:pPr>
          </w:p>
          <w:p w14:paraId="5864B902"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440C6334" w14:textId="77777777" w:rsidTr="0017551A">
        <w:tc>
          <w:tcPr>
            <w:tcW w:w="0" w:type="auto"/>
          </w:tcPr>
          <w:p w14:paraId="2E45CF31"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472A6072"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3FC2C07E" w14:textId="77777777" w:rsidR="00287B02" w:rsidRPr="00491716" w:rsidRDefault="00287B02" w:rsidP="00C512E3">
            <w:pPr>
              <w:pStyle w:val="ListParagraph"/>
              <w:numPr>
                <w:ilvl w:val="0"/>
                <w:numId w:val="17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2D5F7BC4" w14:textId="77777777" w:rsidR="00287B02" w:rsidRPr="00491716" w:rsidRDefault="00287B02" w:rsidP="00C512E3">
            <w:pPr>
              <w:pStyle w:val="ListParagraph"/>
              <w:numPr>
                <w:ilvl w:val="0"/>
                <w:numId w:val="17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431BC773" w14:textId="77777777" w:rsidR="00287B02" w:rsidRPr="00491716" w:rsidRDefault="00287B02" w:rsidP="00C512E3">
            <w:pPr>
              <w:pStyle w:val="ListParagraph"/>
              <w:numPr>
                <w:ilvl w:val="0"/>
                <w:numId w:val="17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1BBF57ED" w14:textId="77777777" w:rsidR="00287B02" w:rsidRPr="00491716" w:rsidRDefault="00287B02" w:rsidP="00C512E3">
            <w:pPr>
              <w:pStyle w:val="ListParagraph"/>
              <w:numPr>
                <w:ilvl w:val="0"/>
                <w:numId w:val="17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169CEE13" w14:textId="77777777" w:rsidR="00287B02" w:rsidRPr="00491716" w:rsidRDefault="00287B02" w:rsidP="00C512E3">
            <w:pPr>
              <w:pStyle w:val="ListParagraph"/>
              <w:numPr>
                <w:ilvl w:val="0"/>
                <w:numId w:val="17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1D66139D" w14:textId="77777777" w:rsidR="00287B02" w:rsidRPr="00491716" w:rsidRDefault="00287B02" w:rsidP="0017551A">
            <w:pPr>
              <w:spacing w:after="60"/>
              <w:rPr>
                <w:rFonts w:cs="Times New Roman"/>
                <w:kern w:val="2"/>
              </w:rPr>
            </w:pPr>
          </w:p>
          <w:p w14:paraId="700B372A"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79502AE2" w14:textId="77777777" w:rsidR="00287B02" w:rsidRPr="00491716" w:rsidRDefault="00287B02" w:rsidP="00DA7539">
            <w:pPr>
              <w:contextualSpacing/>
              <w:jc w:val="both"/>
              <w:rPr>
                <w:rFonts w:cs="Times New Roman"/>
                <w:kern w:val="2"/>
              </w:rPr>
            </w:pPr>
          </w:p>
          <w:p w14:paraId="138A1E35"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34B5A5B4" w14:textId="77777777" w:rsidR="00287B02" w:rsidRPr="00491716" w:rsidRDefault="00287B02"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37A2CB0D" w14:textId="77777777" w:rsidR="00287B02" w:rsidRPr="00491716" w:rsidRDefault="00287B02" w:rsidP="00C512E3">
            <w:pPr>
              <w:pStyle w:val="ListParagraph"/>
              <w:numPr>
                <w:ilvl w:val="0"/>
                <w:numId w:val="16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7B547155" w14:textId="77777777" w:rsidR="00287B02" w:rsidRPr="00491716" w:rsidRDefault="00287B02" w:rsidP="00C512E3">
            <w:pPr>
              <w:pStyle w:val="ListParagraph"/>
              <w:numPr>
                <w:ilvl w:val="0"/>
                <w:numId w:val="16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718CD23F" w14:textId="77777777" w:rsidR="00287B02" w:rsidRPr="00491716" w:rsidRDefault="00287B02" w:rsidP="00C512E3">
            <w:pPr>
              <w:pStyle w:val="ListParagraph"/>
              <w:numPr>
                <w:ilvl w:val="1"/>
                <w:numId w:val="169"/>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426AAB34" w14:textId="77777777" w:rsidR="00287B02" w:rsidRPr="00491716" w:rsidRDefault="00287B02" w:rsidP="00C512E3">
            <w:pPr>
              <w:pStyle w:val="ListParagraph"/>
              <w:numPr>
                <w:ilvl w:val="1"/>
                <w:numId w:val="169"/>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1136CE86" w14:textId="77777777" w:rsidR="00287B02" w:rsidRPr="00491716" w:rsidRDefault="00287B02" w:rsidP="00C512E3">
            <w:pPr>
              <w:pStyle w:val="ListParagraph"/>
              <w:numPr>
                <w:ilvl w:val="0"/>
                <w:numId w:val="16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7E9D9BFB" w14:textId="77777777" w:rsidR="00287B02" w:rsidRPr="00491716" w:rsidRDefault="00287B02" w:rsidP="00C512E3">
            <w:pPr>
              <w:pStyle w:val="ListParagraph"/>
              <w:numPr>
                <w:ilvl w:val="0"/>
                <w:numId w:val="16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7F75D9F3" w14:textId="77777777" w:rsidR="00287B02" w:rsidRPr="00491716" w:rsidRDefault="00287B02" w:rsidP="00C512E3">
            <w:pPr>
              <w:pStyle w:val="ListParagraph"/>
              <w:numPr>
                <w:ilvl w:val="0"/>
                <w:numId w:val="16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67374386" w14:textId="77777777" w:rsidR="00287B02" w:rsidRPr="00491716" w:rsidRDefault="00287B02" w:rsidP="0017551A">
            <w:pPr>
              <w:spacing w:line="240" w:lineRule="auto"/>
              <w:rPr>
                <w:rFonts w:cs="Times New Roman"/>
                <w:kern w:val="2"/>
              </w:rPr>
            </w:pPr>
          </w:p>
          <w:p w14:paraId="4E265C72"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30B5696A" w14:textId="77777777" w:rsidR="00287B02" w:rsidRPr="00491716" w:rsidRDefault="00287B02" w:rsidP="00C512E3">
            <w:pPr>
              <w:pStyle w:val="ListParagraph"/>
              <w:numPr>
                <w:ilvl w:val="0"/>
                <w:numId w:val="1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3A99E5D8" w14:textId="77777777" w:rsidR="00287B02" w:rsidRPr="00491716" w:rsidRDefault="00287B02" w:rsidP="00C512E3">
            <w:pPr>
              <w:pStyle w:val="ListParagraph"/>
              <w:numPr>
                <w:ilvl w:val="0"/>
                <w:numId w:val="1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3D135D3F" w14:textId="77777777" w:rsidR="00287B02" w:rsidRPr="00491716" w:rsidRDefault="00287B02" w:rsidP="00C512E3">
            <w:pPr>
              <w:pStyle w:val="ListParagraph"/>
              <w:numPr>
                <w:ilvl w:val="1"/>
                <w:numId w:val="1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2AED0232" w14:textId="77777777" w:rsidR="00287B02" w:rsidRPr="00491716" w:rsidRDefault="00287B02" w:rsidP="00C512E3">
            <w:pPr>
              <w:pStyle w:val="ListParagraph"/>
              <w:numPr>
                <w:ilvl w:val="1"/>
                <w:numId w:val="1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missing financial industry experience.</w:t>
            </w:r>
          </w:p>
          <w:p w14:paraId="6179F681" w14:textId="77777777" w:rsidR="00287B02" w:rsidRPr="00491716" w:rsidRDefault="00287B02" w:rsidP="00C512E3">
            <w:pPr>
              <w:pStyle w:val="ListParagraph"/>
              <w:numPr>
                <w:ilvl w:val="0"/>
                <w:numId w:val="1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1EF29180" w14:textId="77777777" w:rsidR="00287B02" w:rsidRPr="00491716" w:rsidRDefault="00287B02" w:rsidP="00C512E3">
            <w:pPr>
              <w:pStyle w:val="ListParagraph"/>
              <w:numPr>
                <w:ilvl w:val="0"/>
                <w:numId w:val="17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5AC49EC9" w14:textId="77777777" w:rsidR="00287B02" w:rsidRPr="00491716" w:rsidRDefault="00287B02" w:rsidP="00C512E3">
            <w:pPr>
              <w:pStyle w:val="ListParagraph"/>
              <w:numPr>
                <w:ilvl w:val="0"/>
                <w:numId w:val="171"/>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2F323EFE" w14:textId="77777777" w:rsidTr="0017551A">
        <w:tc>
          <w:tcPr>
            <w:tcW w:w="0" w:type="auto"/>
          </w:tcPr>
          <w:p w14:paraId="2A46A818"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3AB7144"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132521A9"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12890FDD"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25F1CD4A" w14:textId="77777777" w:rsidTr="0017551A">
        <w:tc>
          <w:tcPr>
            <w:tcW w:w="0" w:type="auto"/>
          </w:tcPr>
          <w:p w14:paraId="35A76879"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725FA765"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5AA5CBCB"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25881F90"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722F919B"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74C38B95" w14:textId="77777777" w:rsidTr="0017551A">
        <w:tc>
          <w:tcPr>
            <w:tcW w:w="0" w:type="auto"/>
          </w:tcPr>
          <w:p w14:paraId="485D4B9A"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3E2A23DE"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71AEDC14"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5C3DE2B3" w14:textId="77777777" w:rsidR="00287B02" w:rsidRPr="00491716" w:rsidRDefault="00287B02" w:rsidP="0017551A">
            <w:pPr>
              <w:spacing w:line="240" w:lineRule="auto"/>
              <w:rPr>
                <w:rFonts w:cs="Times New Roman"/>
                <w:bCs/>
              </w:rPr>
            </w:pPr>
          </w:p>
          <w:p w14:paraId="4D2EDB8C"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19A960A1"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11ECC101" w14:textId="77777777" w:rsidR="00287B02" w:rsidRPr="00491716" w:rsidRDefault="00287B02" w:rsidP="00C512E3">
            <w:pPr>
              <w:pStyle w:val="ProductDFstylecertainnumbering"/>
              <w:framePr w:hSpace="0" w:wrap="auto" w:vAnchor="margin" w:yAlign="inline"/>
              <w:numPr>
                <w:ilvl w:val="1"/>
                <w:numId w:val="252"/>
              </w:numPr>
              <w:suppressOverlap w:val="0"/>
            </w:pPr>
            <w:r w:rsidRPr="00491716">
              <w:t xml:space="preserve">the market environment deteriorated; </w:t>
            </w:r>
          </w:p>
          <w:p w14:paraId="42B505E6"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w:t>
            </w:r>
            <w:r w:rsidRPr="00491716">
              <w:lastRenderedPageBreak/>
              <w:t xml:space="preserve">or functioning of the financial instrument experiences financial difficulties or other counterparty risk materialises; </w:t>
            </w:r>
          </w:p>
          <w:p w14:paraId="35B02DC9"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42D93AB5"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2ADFE8F" w14:textId="77777777" w:rsidR="00287B02" w:rsidRPr="00491716" w:rsidRDefault="00287B02" w:rsidP="0017551A">
            <w:pPr>
              <w:spacing w:line="240" w:lineRule="auto"/>
              <w:rPr>
                <w:rFonts w:cs="Times New Roman"/>
                <w:bCs/>
                <w:kern w:val="2"/>
              </w:rPr>
            </w:pPr>
          </w:p>
        </w:tc>
        <w:tc>
          <w:tcPr>
            <w:tcW w:w="0" w:type="auto"/>
            <w:vAlign w:val="center"/>
          </w:tcPr>
          <w:p w14:paraId="080B6E66" w14:textId="77777777" w:rsidR="00287B02" w:rsidRPr="00491716" w:rsidRDefault="00287B02"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3996E63E" w14:textId="77777777" w:rsidR="00287B02" w:rsidRPr="00491716" w:rsidRDefault="00287B02" w:rsidP="0017551A">
            <w:pPr>
              <w:spacing w:after="80" w:line="240" w:lineRule="auto"/>
              <w:rPr>
                <w:rFonts w:cs="Times New Roman"/>
                <w:kern w:val="2"/>
              </w:rPr>
            </w:pPr>
          </w:p>
          <w:p w14:paraId="6D0BB249" w14:textId="77777777" w:rsidR="00287B02" w:rsidRPr="00491716" w:rsidRDefault="00287B02" w:rsidP="0017551A">
            <w:pPr>
              <w:spacing w:after="80" w:line="240" w:lineRule="auto"/>
              <w:rPr>
                <w:rFonts w:cs="Times New Roman"/>
                <w:kern w:val="2"/>
              </w:rPr>
            </w:pPr>
          </w:p>
        </w:tc>
      </w:tr>
      <w:tr w:rsidR="00287B02" w:rsidRPr="00491716" w14:paraId="58151E17" w14:textId="77777777" w:rsidTr="0017551A">
        <w:tc>
          <w:tcPr>
            <w:tcW w:w="0" w:type="auto"/>
          </w:tcPr>
          <w:p w14:paraId="0CCED715"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761DEF28"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756CCA03"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698ED849"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280C6AD2"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7F6ACF41"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3F9DF011" w14:textId="77777777" w:rsidR="00287B02" w:rsidRPr="00491716" w:rsidRDefault="00287B02" w:rsidP="00C512E3">
            <w:pPr>
              <w:pStyle w:val="ListParagraph"/>
              <w:numPr>
                <w:ilvl w:val="0"/>
                <w:numId w:val="1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290F94F8" w14:textId="77777777" w:rsidR="00287B02" w:rsidRPr="00491716" w:rsidRDefault="00287B02" w:rsidP="00C512E3">
            <w:pPr>
              <w:pStyle w:val="ListParagraph"/>
              <w:numPr>
                <w:ilvl w:val="0"/>
                <w:numId w:val="1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55D2AAEF" w14:textId="77777777" w:rsidR="00287B02" w:rsidRPr="00491716" w:rsidRDefault="00287B02" w:rsidP="00C512E3">
            <w:pPr>
              <w:pStyle w:val="ListParagraph"/>
              <w:numPr>
                <w:ilvl w:val="0"/>
                <w:numId w:val="1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0DF47F8C" w14:textId="77777777" w:rsidR="00287B02" w:rsidRPr="00491716" w:rsidRDefault="00287B02" w:rsidP="00C512E3">
            <w:pPr>
              <w:pStyle w:val="ListParagraph"/>
              <w:numPr>
                <w:ilvl w:val="0"/>
                <w:numId w:val="1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77CDE6D6" w14:textId="77777777" w:rsidR="00287B02" w:rsidRPr="00491716" w:rsidRDefault="00287B02" w:rsidP="00C512E3">
            <w:pPr>
              <w:pStyle w:val="ListParagraph"/>
              <w:numPr>
                <w:ilvl w:val="0"/>
                <w:numId w:val="1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311D9CCC" w14:textId="77777777" w:rsidR="00287B02" w:rsidRPr="00491716" w:rsidRDefault="00287B02" w:rsidP="00C512E3">
            <w:pPr>
              <w:pStyle w:val="ListParagraph"/>
              <w:numPr>
                <w:ilvl w:val="0"/>
                <w:numId w:val="17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39073BF9" w14:textId="77777777" w:rsidTr="0017551A">
        <w:tc>
          <w:tcPr>
            <w:tcW w:w="0" w:type="auto"/>
          </w:tcPr>
          <w:p w14:paraId="3D304C58" w14:textId="77777777" w:rsidR="00287B02" w:rsidRPr="00491716" w:rsidRDefault="00287B02"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00EDACB5"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537B0610" w14:textId="77777777" w:rsidTr="0017551A">
        <w:tc>
          <w:tcPr>
            <w:tcW w:w="0" w:type="auto"/>
          </w:tcPr>
          <w:p w14:paraId="65949D57"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11650EC4" w14:textId="77777777" w:rsidR="00287B02" w:rsidRPr="00491716" w:rsidRDefault="00287B02" w:rsidP="0017551A">
            <w:pPr>
              <w:spacing w:after="80" w:line="240" w:lineRule="auto"/>
              <w:rPr>
                <w:rFonts w:cs="Times New Roman"/>
                <w:kern w:val="2"/>
              </w:rPr>
            </w:pPr>
            <w:r w:rsidRPr="00491716">
              <w:rPr>
                <w:rFonts w:cs="Times New Roman"/>
                <w:kern w:val="2"/>
              </w:rPr>
              <w:t>Market move against the position. Selling options is a more advanced trading strategy than buying options. When purchasing options, the maximum risk is the purchase price and the profit is unlimited to the upside. However, when selling an option, the maximum profit is the sale price and the risk is unlimited. An investor should be very careful and very educated before selling options.</w:t>
            </w:r>
          </w:p>
          <w:p w14:paraId="6CF427DA"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6DA9CE4E"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265C66C5"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1DF64B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32278F7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32B7403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3B27471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6CDFE1C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size of a lot of the instrument;</w:t>
            </w:r>
          </w:p>
          <w:p w14:paraId="63E64D2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152A25A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0CF2A39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0DDE3C86" w14:textId="77777777" w:rsidTr="0017551A">
        <w:tc>
          <w:tcPr>
            <w:tcW w:w="0" w:type="auto"/>
            <w:gridSpan w:val="2"/>
            <w:shd w:val="clear" w:color="auto" w:fill="D9D9D9" w:themeFill="background1" w:themeFillShade="D9"/>
          </w:tcPr>
          <w:p w14:paraId="31A479B7" w14:textId="77777777" w:rsidR="00287B02" w:rsidRPr="00491716" w:rsidRDefault="00287B02" w:rsidP="0028033E">
            <w:pPr>
              <w:pStyle w:val="HeadingsproductDF"/>
              <w:framePr w:hSpace="0" w:wrap="auto" w:vAnchor="margin" w:yAlign="inline"/>
              <w:suppressOverlap w:val="0"/>
            </w:pPr>
            <w:r w:rsidRPr="00491716">
              <w:lastRenderedPageBreak/>
              <w:br w:type="page"/>
              <w:t>LEGAL ANALYSIS</w:t>
            </w:r>
          </w:p>
        </w:tc>
      </w:tr>
      <w:tr w:rsidR="00287B02" w:rsidRPr="00491716" w14:paraId="2AE71DA6" w14:textId="77777777" w:rsidTr="0017551A">
        <w:tc>
          <w:tcPr>
            <w:tcW w:w="0" w:type="auto"/>
          </w:tcPr>
          <w:p w14:paraId="21C48865"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0BB14883"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2B377773"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09EE308D"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11C9466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719F75B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0D7427E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3C2B9FC3" w14:textId="77777777" w:rsidR="00287B02" w:rsidRPr="00491716" w:rsidRDefault="00287B02" w:rsidP="00DA7539">
            <w:pPr>
              <w:jc w:val="both"/>
              <w:rPr>
                <w:rFonts w:cs="Times New Roman"/>
                <w:kern w:val="2"/>
              </w:rPr>
            </w:pPr>
          </w:p>
          <w:p w14:paraId="709CC352"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48FE059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5428715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2E91763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1D70103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6F2BD73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distributor responsibilities in the light of the client’s category and investment strategy, target market, avoidance of mis-selling;</w:t>
            </w:r>
          </w:p>
          <w:p w14:paraId="7FEC37C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24242B8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1AA5AA7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608A40D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32E68A9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515FA0D1" w14:textId="77777777" w:rsidR="00287B02" w:rsidRPr="00491716" w:rsidRDefault="00287B02" w:rsidP="0017551A"/>
          <w:p w14:paraId="5CA94339"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6484BE9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5391963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133D1F5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4639559C" w14:textId="77777777" w:rsidTr="0017551A">
        <w:tc>
          <w:tcPr>
            <w:tcW w:w="0" w:type="auto"/>
            <w:vAlign w:val="center"/>
          </w:tcPr>
          <w:p w14:paraId="7F693E1F"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03811CC8" w14:textId="77777777" w:rsidR="00287B02" w:rsidRPr="00491716" w:rsidRDefault="00287B02" w:rsidP="0017551A">
            <w:pPr>
              <w:spacing w:before="60" w:after="60" w:line="240" w:lineRule="auto"/>
              <w:rPr>
                <w:rFonts w:cs="Times New Roman"/>
                <w:b/>
              </w:rPr>
            </w:pPr>
          </w:p>
        </w:tc>
        <w:tc>
          <w:tcPr>
            <w:tcW w:w="0" w:type="auto"/>
            <w:vAlign w:val="center"/>
          </w:tcPr>
          <w:p w14:paraId="0B39DF54"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6C171B7F" w14:textId="77777777" w:rsidTr="0017551A">
        <w:tc>
          <w:tcPr>
            <w:tcW w:w="0" w:type="auto"/>
            <w:vAlign w:val="center"/>
          </w:tcPr>
          <w:p w14:paraId="20960F13"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37CD17BB" w14:textId="77777777" w:rsidR="00287B02" w:rsidRPr="00491716" w:rsidRDefault="00287B02" w:rsidP="0017551A">
            <w:pPr>
              <w:spacing w:before="60" w:after="60" w:line="240" w:lineRule="auto"/>
              <w:rPr>
                <w:rFonts w:cs="Times New Roman"/>
                <w:b/>
              </w:rPr>
            </w:pPr>
          </w:p>
        </w:tc>
        <w:tc>
          <w:tcPr>
            <w:tcW w:w="0" w:type="auto"/>
            <w:vAlign w:val="center"/>
          </w:tcPr>
          <w:p w14:paraId="521433E1" w14:textId="77777777" w:rsidR="00287B02" w:rsidRPr="00491716" w:rsidRDefault="00287B02"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287B02" w:rsidRPr="00491716" w14:paraId="575A24CE" w14:textId="77777777" w:rsidTr="0017551A">
        <w:tc>
          <w:tcPr>
            <w:tcW w:w="0" w:type="auto"/>
            <w:vAlign w:val="center"/>
          </w:tcPr>
          <w:p w14:paraId="4D86D265" w14:textId="77777777" w:rsidR="00287B02" w:rsidRPr="00491716" w:rsidRDefault="00287B02" w:rsidP="0017551A">
            <w:pPr>
              <w:spacing w:before="60" w:after="60" w:line="240" w:lineRule="auto"/>
              <w:rPr>
                <w:rFonts w:cs="Times New Roman"/>
                <w:b/>
              </w:rPr>
            </w:pPr>
            <w:r w:rsidRPr="00491716">
              <w:rPr>
                <w:rFonts w:cs="Times New Roman"/>
                <w:b/>
              </w:rPr>
              <w:t xml:space="preserve">Legal notification to the clients: </w:t>
            </w:r>
          </w:p>
          <w:p w14:paraId="48423EE3" w14:textId="77777777" w:rsidR="00287B02" w:rsidRPr="00491716" w:rsidRDefault="00287B02" w:rsidP="0017551A">
            <w:pPr>
              <w:spacing w:before="60" w:after="60" w:line="240" w:lineRule="auto"/>
              <w:rPr>
                <w:rFonts w:cs="Times New Roman"/>
                <w:b/>
              </w:rPr>
            </w:pPr>
          </w:p>
        </w:tc>
        <w:tc>
          <w:tcPr>
            <w:tcW w:w="0" w:type="auto"/>
            <w:vAlign w:val="center"/>
          </w:tcPr>
          <w:p w14:paraId="30736E45" w14:textId="77777777" w:rsidR="00287B02" w:rsidRPr="00491716" w:rsidRDefault="00287B02" w:rsidP="0017551A">
            <w:pPr>
              <w:spacing w:before="60" w:after="60" w:line="240" w:lineRule="auto"/>
              <w:rPr>
                <w:rFonts w:cs="Times New Roman"/>
                <w:bCs/>
              </w:rPr>
            </w:pPr>
            <w:r w:rsidRPr="00491716">
              <w:rPr>
                <w:rFonts w:cs="Times New Roman"/>
                <w:bCs/>
              </w:rPr>
              <w:lastRenderedPageBreak/>
              <w:t xml:space="preserve">Legal </w:t>
            </w:r>
            <w:r w:rsidRPr="00491716">
              <w:rPr>
                <w:rFonts w:cs="Times New Roman"/>
              </w:rPr>
              <w:t>notification to the clients is regulated</w:t>
            </w:r>
            <w:r w:rsidRPr="00491716">
              <w:rPr>
                <w:rFonts w:cs="Times New Roman"/>
                <w:bCs/>
              </w:rPr>
              <w:t xml:space="preserve"> by the </w:t>
            </w:r>
            <w:r w:rsidRPr="00491716">
              <w:rPr>
                <w:rFonts w:cs="Times New Roman"/>
                <w:bCs/>
              </w:rPr>
              <w:lastRenderedPageBreak/>
              <w:t xml:space="preserve">Risk Disclosure Statement </w:t>
            </w:r>
            <w:r w:rsidRPr="00491716">
              <w:rPr>
                <w:rFonts w:cs="Times New Roman"/>
              </w:rPr>
              <w:t>of the Company which is available on its website (</w:t>
            </w:r>
            <w:hyperlink r:id="rId499"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0DFDDBC7" w14:textId="77777777" w:rsidTr="0017551A">
        <w:tc>
          <w:tcPr>
            <w:tcW w:w="0" w:type="auto"/>
            <w:vAlign w:val="center"/>
          </w:tcPr>
          <w:p w14:paraId="3842E793" w14:textId="77777777" w:rsidR="00287B02" w:rsidRPr="00491716" w:rsidRDefault="00287B02" w:rsidP="0017551A">
            <w:pPr>
              <w:spacing w:before="60" w:after="60" w:line="240" w:lineRule="auto"/>
              <w:rPr>
                <w:rFonts w:cs="Times New Roman"/>
                <w:b/>
              </w:rPr>
            </w:pPr>
            <w:r w:rsidRPr="00491716">
              <w:rPr>
                <w:rFonts w:cs="Times New Roman"/>
                <w:b/>
              </w:rPr>
              <w:lastRenderedPageBreak/>
              <w:t>License use:</w:t>
            </w:r>
          </w:p>
          <w:p w14:paraId="79BACC17" w14:textId="77777777" w:rsidR="00287B02" w:rsidRPr="00491716" w:rsidRDefault="00287B02" w:rsidP="0017551A">
            <w:pPr>
              <w:spacing w:before="60" w:after="60" w:line="240" w:lineRule="auto"/>
              <w:rPr>
                <w:rFonts w:cs="Times New Roman"/>
                <w:b/>
              </w:rPr>
            </w:pPr>
          </w:p>
        </w:tc>
        <w:tc>
          <w:tcPr>
            <w:tcW w:w="0" w:type="auto"/>
            <w:vAlign w:val="center"/>
          </w:tcPr>
          <w:p w14:paraId="0E347875"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722AB6A5" w14:textId="77777777" w:rsidTr="0017551A">
        <w:tc>
          <w:tcPr>
            <w:tcW w:w="0" w:type="auto"/>
            <w:vAlign w:val="center"/>
          </w:tcPr>
          <w:p w14:paraId="5EE50867"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13805094"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3CA00C97" w14:textId="77777777" w:rsidR="00287B02" w:rsidRPr="00491716" w:rsidRDefault="00287B02" w:rsidP="0017551A">
            <w:pPr>
              <w:spacing w:before="60" w:after="60" w:line="240" w:lineRule="auto"/>
              <w:rPr>
                <w:rFonts w:cs="Times New Roman"/>
                <w:b/>
              </w:rPr>
            </w:pPr>
          </w:p>
        </w:tc>
        <w:tc>
          <w:tcPr>
            <w:tcW w:w="0" w:type="auto"/>
            <w:vAlign w:val="center"/>
          </w:tcPr>
          <w:p w14:paraId="630FD9FD"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326D7786" w14:textId="77777777" w:rsidTr="0017551A">
        <w:tc>
          <w:tcPr>
            <w:tcW w:w="0" w:type="auto"/>
            <w:vAlign w:val="center"/>
          </w:tcPr>
          <w:p w14:paraId="6BADBBD2"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030B4614"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628C1833" w14:textId="77777777" w:rsidR="00287B02" w:rsidRPr="00491716" w:rsidRDefault="00287B02" w:rsidP="0017551A">
            <w:pPr>
              <w:spacing w:before="60" w:after="60" w:line="240" w:lineRule="auto"/>
              <w:rPr>
                <w:rFonts w:cs="Times New Roman"/>
                <w:b/>
              </w:rPr>
            </w:pPr>
          </w:p>
        </w:tc>
        <w:tc>
          <w:tcPr>
            <w:tcW w:w="0" w:type="auto"/>
            <w:vAlign w:val="center"/>
          </w:tcPr>
          <w:p w14:paraId="33893971"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500"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07789030" w14:textId="77777777" w:rsidTr="0017551A">
        <w:trPr>
          <w:trHeight w:val="567"/>
        </w:trPr>
        <w:tc>
          <w:tcPr>
            <w:tcW w:w="0" w:type="auto"/>
            <w:gridSpan w:val="2"/>
            <w:shd w:val="clear" w:color="auto" w:fill="D9D9D9" w:themeFill="background1" w:themeFillShade="D9"/>
            <w:vAlign w:val="center"/>
          </w:tcPr>
          <w:p w14:paraId="2C8F107F"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485DC662" w14:textId="77777777" w:rsidTr="0017551A">
        <w:tc>
          <w:tcPr>
            <w:tcW w:w="0" w:type="auto"/>
            <w:vAlign w:val="center"/>
          </w:tcPr>
          <w:p w14:paraId="37402FD2"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34774F7A"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6030BA09"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3B3878D4" w14:textId="77777777" w:rsidTr="0017551A">
        <w:tc>
          <w:tcPr>
            <w:tcW w:w="0" w:type="auto"/>
            <w:vAlign w:val="center"/>
          </w:tcPr>
          <w:p w14:paraId="509072A5"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508B0400"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0025489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315ECBD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1CBE7157"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501"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502"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510ED8FE"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client interested in a PRIIP, which is new to the </w:t>
            </w:r>
            <w:r w:rsidRPr="00491716">
              <w:rPr>
                <w:rFonts w:cs="Times New Roman"/>
                <w:kern w:val="2"/>
              </w:rPr>
              <w:lastRenderedPageBreak/>
              <w:t>Company, in the form of:</w:t>
            </w:r>
          </w:p>
          <w:p w14:paraId="41A75F9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4D0A089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14F8EE5D"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2CDD2746" w14:textId="77777777" w:rsidR="00287B02" w:rsidRPr="00491716" w:rsidRDefault="00287B02" w:rsidP="0017551A">
            <w:pPr>
              <w:tabs>
                <w:tab w:val="left" w:pos="1159"/>
              </w:tabs>
              <w:spacing w:after="147"/>
              <w:contextualSpacing/>
              <w:rPr>
                <w:rFonts w:cs="Times New Roman"/>
                <w:kern w:val="2"/>
              </w:rPr>
            </w:pPr>
          </w:p>
        </w:tc>
      </w:tr>
      <w:tr w:rsidR="00287B02" w:rsidRPr="00491716" w14:paraId="1FA018E3" w14:textId="77777777" w:rsidTr="0017551A">
        <w:tc>
          <w:tcPr>
            <w:tcW w:w="0" w:type="auto"/>
            <w:vAlign w:val="center"/>
          </w:tcPr>
          <w:p w14:paraId="0080330A"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Remuneration:</w:t>
            </w:r>
          </w:p>
          <w:p w14:paraId="5132A7D3"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1F5D3567"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503"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55D67700"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65B48CED" w14:textId="77777777" w:rsidTr="0017551A">
        <w:tc>
          <w:tcPr>
            <w:tcW w:w="0" w:type="auto"/>
            <w:vAlign w:val="center"/>
          </w:tcPr>
          <w:p w14:paraId="5BE786CB"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5C2AFAC7"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77E386BF"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6EB54126"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3A914112"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717A2986"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w:t>
            </w:r>
            <w:r w:rsidRPr="00491716">
              <w:rPr>
                <w:rFonts w:cs="Times New Roman"/>
                <w:kern w:val="2"/>
              </w:rPr>
              <w:lastRenderedPageBreak/>
              <w:t xml:space="preserve">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7697FFA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40377AD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2B6F72F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6D9AAC7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61D86F82"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473AB34E"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504"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31FD9273"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67E81AD2"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505"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4E59CA59"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50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7B1474C9" w14:textId="77777777" w:rsidTr="0017551A">
        <w:tc>
          <w:tcPr>
            <w:tcW w:w="0" w:type="auto"/>
            <w:vAlign w:val="center"/>
          </w:tcPr>
          <w:p w14:paraId="5A8F3CB5"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418D913"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084C8845"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06927667" w14:textId="77777777" w:rsidTr="0017551A">
        <w:tc>
          <w:tcPr>
            <w:tcW w:w="0" w:type="auto"/>
            <w:vAlign w:val="center"/>
          </w:tcPr>
          <w:p w14:paraId="5AD14C49"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219511560"/>
              <w:placeholder>
                <w:docPart w:val="83A17D4E91C24EEEB40A268721B5D1E0"/>
              </w:placeholder>
              <w:date w:fullDate="2023-06-30T00:00:00Z">
                <w:dateFormat w:val="dd MMMM yyyy"/>
                <w:lid w:val="en-GB"/>
                <w:storeMappedDataAs w:val="dateTime"/>
                <w:calendar w:val="gregorian"/>
              </w:date>
            </w:sdtPr>
            <w:sdtEndPr/>
            <w:sdtContent>
              <w:p w14:paraId="2A6883BB"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74DDEAE1" w14:textId="77777777" w:rsidTr="0017551A">
        <w:trPr>
          <w:trHeight w:val="567"/>
        </w:trPr>
        <w:tc>
          <w:tcPr>
            <w:tcW w:w="0" w:type="auto"/>
            <w:gridSpan w:val="2"/>
            <w:shd w:val="clear" w:color="auto" w:fill="D9D9D9" w:themeFill="background1" w:themeFillShade="D9"/>
            <w:vAlign w:val="center"/>
          </w:tcPr>
          <w:p w14:paraId="3BD4FC40"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6E85CF12" w14:textId="77777777" w:rsidTr="0017551A">
        <w:tc>
          <w:tcPr>
            <w:tcW w:w="0" w:type="auto"/>
          </w:tcPr>
          <w:p w14:paraId="0088AC75"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164CBB94"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18C4E3A7"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545E363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3D52316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153D5F8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287B02" w:rsidRPr="00491716" w14:paraId="5ECF8E1B" w14:textId="77777777" w:rsidTr="0017551A">
        <w:tc>
          <w:tcPr>
            <w:tcW w:w="0" w:type="auto"/>
          </w:tcPr>
          <w:p w14:paraId="1E65E55E"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461D1C7E"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65DAE357"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19506B15"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3D28BC60"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57D15F61" w14:textId="77777777" w:rsidTr="0017551A">
        <w:tc>
          <w:tcPr>
            <w:tcW w:w="0" w:type="auto"/>
          </w:tcPr>
          <w:p w14:paraId="5B8B9CD7"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93"/>
            </w:r>
          </w:p>
        </w:tc>
        <w:tc>
          <w:tcPr>
            <w:tcW w:w="0" w:type="auto"/>
            <w:shd w:val="clear" w:color="auto" w:fill="auto"/>
            <w:vAlign w:val="center"/>
          </w:tcPr>
          <w:p w14:paraId="160CC7B0" w14:textId="77777777" w:rsidR="00287B02" w:rsidRPr="00491716" w:rsidRDefault="00287B02" w:rsidP="0017551A">
            <w:r w:rsidRPr="00491716">
              <w:t>Before dealing with a product the Company will:</w:t>
            </w:r>
          </w:p>
          <w:p w14:paraId="03556DC7"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7F611FAA"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4C08BBB0"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06153452"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7684D80C"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61612F48"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685FBEC9"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3C2718DC"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42F182B8"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46309BAB"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51D0CC42"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5238D159"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68C4273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94"/>
            </w:r>
            <w:r w:rsidRPr="00491716">
              <w:rPr>
                <w:rFonts w:ascii="Cambria" w:hAnsi="Cambria"/>
                <w:sz w:val="24"/>
                <w:szCs w:val="24"/>
              </w:rPr>
              <w:t xml:space="preserve"> (e.g., Use of Proceeds Bonds); or</w:t>
            </w:r>
          </w:p>
          <w:p w14:paraId="4821215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3A085DC5"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95"/>
            </w:r>
            <w:r w:rsidRPr="00491716">
              <w:rPr>
                <w:rFonts w:cs="Times New Roman"/>
                <w:kern w:val="2"/>
              </w:rPr>
              <w:t>.</w:t>
            </w:r>
          </w:p>
          <w:p w14:paraId="6E0228A1"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63DD8F10"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45C64C47"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6369161C"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5182139A" w14:textId="77777777" w:rsidR="00287B02" w:rsidRPr="00491716" w:rsidRDefault="00287B02" w:rsidP="00C512E3">
            <w:pPr>
              <w:pStyle w:val="ListParagraph"/>
              <w:numPr>
                <w:ilvl w:val="0"/>
                <w:numId w:val="173"/>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0636D636" w14:textId="77777777" w:rsidR="00287B02" w:rsidRPr="00491716" w:rsidRDefault="00287B02" w:rsidP="00C512E3">
            <w:pPr>
              <w:pStyle w:val="ListParagraph"/>
              <w:numPr>
                <w:ilvl w:val="0"/>
                <w:numId w:val="173"/>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96"/>
            </w:r>
            <w:r w:rsidRPr="00491716">
              <w:rPr>
                <w:rFonts w:ascii="Cambria" w:hAnsi="Cambria"/>
                <w:kern w:val="2"/>
                <w:sz w:val="24"/>
                <w:szCs w:val="24"/>
              </w:rPr>
              <w:t>;</w:t>
            </w:r>
          </w:p>
          <w:p w14:paraId="00C4923D" w14:textId="77777777" w:rsidR="00287B02" w:rsidRPr="00491716" w:rsidRDefault="00287B02" w:rsidP="00C512E3">
            <w:pPr>
              <w:pStyle w:val="ListParagraph"/>
              <w:numPr>
                <w:ilvl w:val="0"/>
                <w:numId w:val="173"/>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507"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508"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509"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102ADF9E"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6D50C26B" w14:textId="77777777" w:rsidTr="0017551A">
        <w:tc>
          <w:tcPr>
            <w:tcW w:w="0" w:type="auto"/>
            <w:gridSpan w:val="2"/>
            <w:shd w:val="clear" w:color="auto" w:fill="D9D9D9" w:themeFill="background1" w:themeFillShade="D9"/>
          </w:tcPr>
          <w:p w14:paraId="1644ED50" w14:textId="77777777" w:rsidR="00287B02" w:rsidRPr="00491716" w:rsidRDefault="00287B02" w:rsidP="0028033E">
            <w:pPr>
              <w:pStyle w:val="HeadingsproductDF"/>
              <w:framePr w:hSpace="0" w:wrap="auto" w:vAnchor="margin" w:yAlign="inline"/>
              <w:suppressOverlap w:val="0"/>
            </w:pPr>
            <w:r w:rsidRPr="00491716">
              <w:lastRenderedPageBreak/>
              <w:t>IT &amp; PRODUCTION ANALYSIS</w:t>
            </w:r>
          </w:p>
        </w:tc>
      </w:tr>
      <w:tr w:rsidR="00287B02" w:rsidRPr="00491716" w14:paraId="20096C84" w14:textId="77777777" w:rsidTr="0017551A">
        <w:tc>
          <w:tcPr>
            <w:tcW w:w="0" w:type="auto"/>
          </w:tcPr>
          <w:p w14:paraId="4E3F7117"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72E260AF"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71A417E7"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510"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3F35DC59"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511"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10531DAC"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5FA61311"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01366D3D"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0E94EFA3" w14:textId="77777777" w:rsidTr="0017551A">
        <w:tc>
          <w:tcPr>
            <w:tcW w:w="0" w:type="auto"/>
          </w:tcPr>
          <w:p w14:paraId="2494D601"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7CE29F5E"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1D08C7C8" w14:textId="77777777" w:rsidR="00287B02" w:rsidRPr="00491716" w:rsidRDefault="00287B02" w:rsidP="0017551A">
            <w:r w:rsidRPr="00491716">
              <w:lastRenderedPageBreak/>
              <w:t>IT security is governed by:</w:t>
            </w:r>
          </w:p>
          <w:p w14:paraId="74E511C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12E8F6F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0E57F1CC" w14:textId="77777777" w:rsidR="00287B02" w:rsidRPr="00491716" w:rsidRDefault="00287B02" w:rsidP="0017551A">
            <w:r w:rsidRPr="00491716">
              <w:t>(both documents are internal documents and are not available to the public).</w:t>
            </w:r>
          </w:p>
          <w:p w14:paraId="5EE3E730"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68291299" w14:textId="77777777" w:rsidR="00287B02" w:rsidRPr="00491716" w:rsidRDefault="00287B02" w:rsidP="0017551A">
            <w:r w:rsidRPr="00491716">
              <w:t>Client Cabinet Rules and Trade Order Placement Rules are available online:</w:t>
            </w:r>
          </w:p>
          <w:p w14:paraId="0ABB6295" w14:textId="77777777" w:rsidR="00287B02" w:rsidRPr="00491716" w:rsidRDefault="008808DE" w:rsidP="0017551A">
            <w:hyperlink r:id="rId512" w:history="1">
              <w:r w:rsidR="00287B02" w:rsidRPr="00491716">
                <w:rPr>
                  <w:rStyle w:val="Hyperlink"/>
                  <w:rFonts w:eastAsiaTheme="majorEastAsia"/>
                  <w:color w:val="auto"/>
                </w:rPr>
                <w:t>https://my.skanestas.com/agreement-show</w:t>
              </w:r>
            </w:hyperlink>
          </w:p>
          <w:p w14:paraId="51C1B04A" w14:textId="77777777" w:rsidR="00287B02" w:rsidRPr="00491716" w:rsidRDefault="008808DE" w:rsidP="0017551A">
            <w:hyperlink r:id="rId513" w:history="1">
              <w:r w:rsidR="00287B02" w:rsidRPr="00491716">
                <w:rPr>
                  <w:rStyle w:val="Hyperlink"/>
                  <w:rFonts w:eastAsiaTheme="majorEastAsia"/>
                  <w:color w:val="auto"/>
                </w:rPr>
                <w:t>https://my.skanestas.com/orders-rules</w:t>
              </w:r>
            </w:hyperlink>
          </w:p>
        </w:tc>
      </w:tr>
      <w:tr w:rsidR="00287B02" w:rsidRPr="00491716" w14:paraId="60F1B62A" w14:textId="77777777" w:rsidTr="0017551A">
        <w:tc>
          <w:tcPr>
            <w:tcW w:w="0" w:type="auto"/>
          </w:tcPr>
          <w:p w14:paraId="02B9F126" w14:textId="77777777" w:rsidR="00287B02" w:rsidRPr="00491716" w:rsidRDefault="00287B02" w:rsidP="0017551A">
            <w:pPr>
              <w:spacing w:after="147"/>
              <w:contextualSpacing/>
              <w:rPr>
                <w:rFonts w:cs="Times New Roman"/>
                <w:b/>
                <w:kern w:val="2"/>
              </w:rPr>
            </w:pPr>
            <w:r w:rsidRPr="00491716">
              <w:rPr>
                <w:rFonts w:cs="Times New Roman"/>
                <w:b/>
                <w:kern w:val="2"/>
              </w:rPr>
              <w:lastRenderedPageBreak/>
              <w:t>Performance and Continuity:</w:t>
            </w:r>
          </w:p>
          <w:p w14:paraId="3264E35F"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63737F90"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26A2A57C" w14:textId="77777777" w:rsidTr="0017551A">
        <w:trPr>
          <w:trHeight w:val="567"/>
        </w:trPr>
        <w:tc>
          <w:tcPr>
            <w:tcW w:w="0" w:type="auto"/>
            <w:gridSpan w:val="2"/>
            <w:shd w:val="clear" w:color="auto" w:fill="D9D9D9" w:themeFill="background1" w:themeFillShade="D9"/>
            <w:vAlign w:val="center"/>
          </w:tcPr>
          <w:p w14:paraId="33E656F4"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68A7B15B" w14:textId="77777777" w:rsidTr="0017551A">
        <w:tc>
          <w:tcPr>
            <w:tcW w:w="0" w:type="auto"/>
            <w:vAlign w:val="center"/>
          </w:tcPr>
          <w:p w14:paraId="48B34D87"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21B218D3"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486F15E4"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10245355" w14:textId="77777777" w:rsidTr="0017551A">
        <w:tc>
          <w:tcPr>
            <w:tcW w:w="0" w:type="auto"/>
            <w:vAlign w:val="center"/>
          </w:tcPr>
          <w:p w14:paraId="044BCE9F"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6B426614"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514"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6D52EF92"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515"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21BD99DE"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01C4ADCC" w14:textId="77777777" w:rsidR="00287B02" w:rsidRPr="00491716" w:rsidRDefault="00287B02" w:rsidP="0017551A">
            <w:pPr>
              <w:spacing w:line="240" w:lineRule="auto"/>
              <w:rPr>
                <w:rFonts w:cs="Times New Roman"/>
                <w:kern w:val="2"/>
              </w:rPr>
            </w:pPr>
            <w:r w:rsidRPr="00491716">
              <w:rPr>
                <w:rFonts w:cs="Times New Roman"/>
                <w:kern w:val="2"/>
              </w:rPr>
              <w:t xml:space="preserve">If the Company provides services of portfolio </w:t>
            </w:r>
            <w:r w:rsidRPr="00491716">
              <w:rPr>
                <w:rFonts w:cs="Times New Roman"/>
                <w:kern w:val="2"/>
              </w:rPr>
              <w:lastRenderedPageBreak/>
              <w:t>management then the Market and Liquidity risks are generally borne by the client unless an agreement between the client and the Company provides otherwise.</w:t>
            </w:r>
          </w:p>
          <w:p w14:paraId="714C1DE8" w14:textId="77777777" w:rsidR="00287B02" w:rsidRPr="00491716" w:rsidRDefault="00287B02" w:rsidP="0017551A">
            <w:pPr>
              <w:spacing w:line="240" w:lineRule="auto"/>
              <w:rPr>
                <w:rFonts w:cs="Times New Roman"/>
                <w:kern w:val="2"/>
              </w:rPr>
            </w:pPr>
          </w:p>
        </w:tc>
      </w:tr>
      <w:tr w:rsidR="00287B02" w:rsidRPr="00491716" w14:paraId="3E7C0AF7" w14:textId="77777777" w:rsidTr="0017551A">
        <w:tc>
          <w:tcPr>
            <w:tcW w:w="0" w:type="auto"/>
            <w:vAlign w:val="center"/>
          </w:tcPr>
          <w:p w14:paraId="5C9DACA2" w14:textId="77777777" w:rsidR="00287B02" w:rsidRPr="00491716" w:rsidRDefault="00287B02" w:rsidP="0017551A">
            <w:pPr>
              <w:spacing w:line="240" w:lineRule="auto"/>
              <w:rPr>
                <w:rFonts w:cs="Times New Roman"/>
                <w:b/>
                <w:kern w:val="2"/>
              </w:rPr>
            </w:pPr>
            <w:r w:rsidRPr="00491716">
              <w:rPr>
                <w:rFonts w:cs="Times New Roman"/>
                <w:b/>
                <w:kern w:val="2"/>
              </w:rPr>
              <w:lastRenderedPageBreak/>
              <w:t>Conflicts of interests:</w:t>
            </w:r>
          </w:p>
          <w:p w14:paraId="27F4AB01"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70510B45"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702A41F6"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203169CA" w14:textId="77777777" w:rsidR="00287B02" w:rsidRPr="00491716" w:rsidRDefault="00287B02" w:rsidP="00C512E3">
            <w:pPr>
              <w:pStyle w:val="ListParagraph"/>
              <w:numPr>
                <w:ilvl w:val="0"/>
                <w:numId w:val="17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22B421C2" w14:textId="77777777" w:rsidR="00287B02" w:rsidRPr="00491716" w:rsidRDefault="00287B02" w:rsidP="00C512E3">
            <w:pPr>
              <w:pStyle w:val="ListParagraph"/>
              <w:numPr>
                <w:ilvl w:val="1"/>
                <w:numId w:val="17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737FCBDE" w14:textId="77777777" w:rsidR="00287B02" w:rsidRPr="00491716" w:rsidRDefault="00287B02" w:rsidP="00C512E3">
            <w:pPr>
              <w:pStyle w:val="ListParagraph"/>
              <w:numPr>
                <w:ilvl w:val="1"/>
                <w:numId w:val="17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08BCECED" w14:textId="77777777" w:rsidR="00287B02" w:rsidRPr="00491716" w:rsidRDefault="00287B02" w:rsidP="00C512E3">
            <w:pPr>
              <w:pStyle w:val="ListParagraph"/>
              <w:numPr>
                <w:ilvl w:val="1"/>
                <w:numId w:val="17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52D9FB84" w14:textId="77777777" w:rsidR="00287B02" w:rsidRPr="00491716" w:rsidRDefault="00287B02" w:rsidP="00C512E3">
            <w:pPr>
              <w:pStyle w:val="ListParagraph"/>
              <w:numPr>
                <w:ilvl w:val="0"/>
                <w:numId w:val="17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516"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0F92D25E" w14:textId="77777777" w:rsidR="00287B02" w:rsidRPr="00491716" w:rsidRDefault="00287B02" w:rsidP="00C512E3">
            <w:pPr>
              <w:pStyle w:val="ListParagraph"/>
              <w:numPr>
                <w:ilvl w:val="0"/>
                <w:numId w:val="17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517"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0E9D2AB5" w14:textId="77777777" w:rsidR="00287B02" w:rsidRPr="00491716" w:rsidRDefault="00287B02" w:rsidP="00C512E3">
            <w:pPr>
              <w:pStyle w:val="ListParagraph"/>
              <w:numPr>
                <w:ilvl w:val="0"/>
                <w:numId w:val="174"/>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7B441C2D" w14:textId="77777777" w:rsidTr="0017551A">
        <w:trPr>
          <w:trHeight w:val="567"/>
        </w:trPr>
        <w:tc>
          <w:tcPr>
            <w:tcW w:w="0" w:type="auto"/>
            <w:gridSpan w:val="2"/>
            <w:shd w:val="clear" w:color="auto" w:fill="D9D9D9" w:themeFill="background1" w:themeFillShade="D9"/>
            <w:vAlign w:val="center"/>
          </w:tcPr>
          <w:p w14:paraId="37BD7BD3"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33067F9C" w14:textId="77777777" w:rsidTr="0017551A">
        <w:trPr>
          <w:trHeight w:val="567"/>
        </w:trPr>
        <w:tc>
          <w:tcPr>
            <w:tcW w:w="0" w:type="auto"/>
            <w:vAlign w:val="center"/>
          </w:tcPr>
          <w:p w14:paraId="7EF9D1F8"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50F91F63"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00360265"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 xml:space="preserve">arket manipulation and other market abuses with respect to a product client’s orders undergo pre- and post-trade controls set out in the Policy for the Prevention of Market Abuse of the Company. Client’s transactions </w:t>
            </w:r>
            <w:r w:rsidRPr="00491716">
              <w:rPr>
                <w:rFonts w:cs="Times New Roman"/>
                <w:kern w:val="2"/>
              </w:rPr>
              <w:lastRenderedPageBreak/>
              <w:t>with the product may be restricted and/or reported in cases endorsed by the said Policy.</w:t>
            </w:r>
          </w:p>
        </w:tc>
      </w:tr>
      <w:tr w:rsidR="00287B02" w:rsidRPr="00491716" w14:paraId="72B7222F" w14:textId="77777777" w:rsidTr="0017551A">
        <w:trPr>
          <w:trHeight w:val="567"/>
        </w:trPr>
        <w:tc>
          <w:tcPr>
            <w:tcW w:w="0" w:type="auto"/>
            <w:gridSpan w:val="2"/>
            <w:shd w:val="clear" w:color="auto" w:fill="D9D9D9" w:themeFill="background1" w:themeFillShade="D9"/>
            <w:vAlign w:val="center"/>
          </w:tcPr>
          <w:p w14:paraId="1B5A4FE1" w14:textId="77777777" w:rsidR="00287B02" w:rsidRPr="00491716" w:rsidRDefault="00287B02" w:rsidP="0028033E">
            <w:pPr>
              <w:pStyle w:val="HeadingsproductDF"/>
              <w:framePr w:hSpace="0" w:wrap="auto" w:vAnchor="margin" w:yAlign="inline"/>
              <w:suppressOverlap w:val="0"/>
            </w:pPr>
            <w:r w:rsidRPr="00491716">
              <w:lastRenderedPageBreak/>
              <w:t>RISK ASSESSMENT</w:t>
            </w:r>
          </w:p>
        </w:tc>
      </w:tr>
      <w:tr w:rsidR="00287B02" w:rsidRPr="00491716" w14:paraId="4D80455E" w14:textId="77777777" w:rsidTr="0017551A">
        <w:trPr>
          <w:trHeight w:val="567"/>
        </w:trPr>
        <w:tc>
          <w:tcPr>
            <w:tcW w:w="0" w:type="auto"/>
            <w:vAlign w:val="center"/>
          </w:tcPr>
          <w:p w14:paraId="76A74ECC"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0B86CD57"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7A8CCB0B" w14:textId="77777777" w:rsidTr="0017551A">
        <w:trPr>
          <w:trHeight w:val="567"/>
        </w:trPr>
        <w:tc>
          <w:tcPr>
            <w:tcW w:w="0" w:type="auto"/>
            <w:vAlign w:val="center"/>
          </w:tcPr>
          <w:p w14:paraId="4CF1FAEB"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A33E60E"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340D9B60"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090E881F"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0D88C35D"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52BB7FCE"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7E22E470"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1BA29E64"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48A325FD"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35F53593"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1B151A00"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1393446D"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13B4B595"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16A6E082"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1AFFAABA"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5D4570B1"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4C012F4F"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6480D0F3"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3CDCDFA8"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007D00A9"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568EF197"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44D70F6A"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0977277C"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 xml:space="preserve">risk connected with breakdowns, malfunction or failures of any </w:t>
            </w:r>
            <w:r w:rsidRPr="00491716">
              <w:rPr>
                <w:rFonts w:ascii="Cambria" w:hAnsi="Cambria"/>
                <w:sz w:val="24"/>
                <w:szCs w:val="24"/>
              </w:rPr>
              <w:lastRenderedPageBreak/>
              <w:t>transfer system, communications facilities, software, computer or any other equipment.</w:t>
            </w:r>
          </w:p>
          <w:p w14:paraId="3B326895"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17E3003C" w14:textId="77777777" w:rsidR="00287B02" w:rsidRPr="00491716" w:rsidRDefault="00287B02" w:rsidP="00C512E3">
            <w:pPr>
              <w:pStyle w:val="ListParagraph"/>
              <w:numPr>
                <w:ilvl w:val="0"/>
                <w:numId w:val="17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78AEE775" w14:textId="77777777" w:rsidTr="0017551A">
        <w:trPr>
          <w:trHeight w:val="567"/>
        </w:trPr>
        <w:tc>
          <w:tcPr>
            <w:tcW w:w="0" w:type="auto"/>
            <w:vAlign w:val="center"/>
          </w:tcPr>
          <w:p w14:paraId="06566F9E" w14:textId="77777777" w:rsidR="00287B02" w:rsidRPr="00491716" w:rsidRDefault="00287B02"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3D04B560"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07B9EC6B" w14:textId="77777777" w:rsidTr="0017551A">
        <w:trPr>
          <w:trHeight w:val="567"/>
        </w:trPr>
        <w:tc>
          <w:tcPr>
            <w:tcW w:w="0" w:type="auto"/>
            <w:vAlign w:val="center"/>
          </w:tcPr>
          <w:p w14:paraId="68F26D8F"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3762031B"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461DFBD3"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07529F67"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0F17E2B8" w14:textId="77777777" w:rsidTr="0017551A">
        <w:trPr>
          <w:trHeight w:val="567"/>
        </w:trPr>
        <w:tc>
          <w:tcPr>
            <w:tcW w:w="0" w:type="auto"/>
            <w:vAlign w:val="center"/>
          </w:tcPr>
          <w:p w14:paraId="02AF689E"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1E4D1B2A"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763BD57A" w14:textId="77777777" w:rsidTr="0017551A">
        <w:trPr>
          <w:trHeight w:val="567"/>
        </w:trPr>
        <w:tc>
          <w:tcPr>
            <w:tcW w:w="0" w:type="auto"/>
            <w:vAlign w:val="center"/>
          </w:tcPr>
          <w:p w14:paraId="226169C3"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0E232B2B"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205506F3" w14:textId="77777777" w:rsidTr="0017551A">
        <w:trPr>
          <w:trHeight w:val="567"/>
        </w:trPr>
        <w:tc>
          <w:tcPr>
            <w:tcW w:w="0" w:type="auto"/>
            <w:vAlign w:val="center"/>
          </w:tcPr>
          <w:p w14:paraId="7079A6BF"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05FEF04A"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2F56A18A" w14:textId="77777777" w:rsidTr="0017551A">
        <w:trPr>
          <w:trHeight w:val="567"/>
        </w:trPr>
        <w:tc>
          <w:tcPr>
            <w:tcW w:w="0" w:type="auto"/>
            <w:vAlign w:val="center"/>
          </w:tcPr>
          <w:p w14:paraId="78F8575D"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6A3C88BD"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402565587"/>
                <w:placeholder>
                  <w:docPart w:val="6BBEC5DA7580435F9BAF62CAB16CB626"/>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2BCD9E5A" w14:textId="77777777" w:rsidTr="0017551A">
        <w:trPr>
          <w:trHeight w:val="567"/>
        </w:trPr>
        <w:tc>
          <w:tcPr>
            <w:tcW w:w="0" w:type="auto"/>
            <w:gridSpan w:val="2"/>
            <w:shd w:val="clear" w:color="auto" w:fill="D9D9D9" w:themeFill="background1" w:themeFillShade="D9"/>
            <w:vAlign w:val="center"/>
          </w:tcPr>
          <w:p w14:paraId="297FEDAC"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6A12E939" w14:textId="77777777" w:rsidTr="0017551A">
        <w:trPr>
          <w:trHeight w:val="567"/>
        </w:trPr>
        <w:tc>
          <w:tcPr>
            <w:tcW w:w="0" w:type="auto"/>
            <w:shd w:val="clear" w:color="auto" w:fill="auto"/>
            <w:vAlign w:val="center"/>
          </w:tcPr>
          <w:p w14:paraId="0A40A563"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6D156D67"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486944716"/>
                <w:placeholder>
                  <w:docPart w:val="D0E8B7425F5147209032B43BBE1FA357"/>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706E59E5" w14:textId="77777777" w:rsidTr="0017551A">
        <w:trPr>
          <w:trHeight w:val="567"/>
        </w:trPr>
        <w:tc>
          <w:tcPr>
            <w:tcW w:w="0" w:type="auto"/>
            <w:shd w:val="clear" w:color="auto" w:fill="auto"/>
            <w:vAlign w:val="center"/>
          </w:tcPr>
          <w:p w14:paraId="728A239E"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38856487"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42CF6F30" w14:textId="77777777" w:rsidTr="0017551A">
        <w:trPr>
          <w:trHeight w:val="567"/>
        </w:trPr>
        <w:tc>
          <w:tcPr>
            <w:tcW w:w="0" w:type="auto"/>
            <w:shd w:val="clear" w:color="auto" w:fill="auto"/>
            <w:vAlign w:val="center"/>
          </w:tcPr>
          <w:p w14:paraId="547B91A3"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238F0657"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 xml:space="preserve">(minutes of the relevant BoD meeting </w:t>
            </w:r>
            <w:r w:rsidRPr="00491716">
              <w:rPr>
                <w:rFonts w:cs="Times New Roman"/>
                <w:bCs/>
                <w:i/>
                <w:iCs/>
                <w:kern w:val="2"/>
              </w:rPr>
              <w:lastRenderedPageBreak/>
              <w:t>to be attached to this Form)</w:t>
            </w:r>
          </w:p>
        </w:tc>
        <w:tc>
          <w:tcPr>
            <w:tcW w:w="0" w:type="auto"/>
            <w:shd w:val="clear" w:color="auto" w:fill="auto"/>
            <w:vAlign w:val="center"/>
          </w:tcPr>
          <w:p w14:paraId="40F2EF34" w14:textId="77777777" w:rsidR="00287B02" w:rsidRPr="00491716" w:rsidRDefault="00287B02" w:rsidP="0017551A">
            <w:pPr>
              <w:spacing w:before="60" w:after="60" w:line="240" w:lineRule="auto"/>
              <w:rPr>
                <w:rFonts w:cs="Times New Roman"/>
                <w:bCs/>
                <w:kern w:val="2"/>
              </w:rPr>
            </w:pPr>
            <w:r w:rsidRPr="00491716">
              <w:rPr>
                <w:rFonts w:cs="Times New Roman"/>
                <w:bCs/>
                <w:kern w:val="2"/>
              </w:rPr>
              <w:lastRenderedPageBreak/>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994801984"/>
                <w:placeholder>
                  <w:docPart w:val="FD9061A1B4D9470BA8FA5F3B5C612C8E"/>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0E21634E" w14:textId="77777777" w:rsidTr="0017551A">
        <w:trPr>
          <w:trHeight w:val="567"/>
        </w:trPr>
        <w:tc>
          <w:tcPr>
            <w:tcW w:w="0" w:type="auto"/>
            <w:shd w:val="clear" w:color="auto" w:fill="auto"/>
            <w:vAlign w:val="center"/>
          </w:tcPr>
          <w:p w14:paraId="2AE9615A"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56487629"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34E9F323"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31EB55CB" w14:textId="77777777" w:rsidR="00287B02" w:rsidRPr="00491716" w:rsidRDefault="00287B02" w:rsidP="00287B02">
      <w:pPr>
        <w:spacing w:line="240" w:lineRule="auto"/>
        <w:rPr>
          <w:rFonts w:cs="Times New Roman"/>
        </w:rPr>
      </w:pPr>
    </w:p>
    <w:p w14:paraId="5957FB7C"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15429AA3" w14:textId="77777777" w:rsidR="00287B02" w:rsidRPr="00491716" w:rsidRDefault="00287B02" w:rsidP="00287B02">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300724D6" w14:textId="77777777" w:rsidTr="0017551A">
        <w:trPr>
          <w:trHeight w:val="511"/>
        </w:trPr>
        <w:tc>
          <w:tcPr>
            <w:tcW w:w="0" w:type="auto"/>
          </w:tcPr>
          <w:p w14:paraId="37332E7D" w14:textId="77777777" w:rsidR="00287B02" w:rsidRPr="00491716" w:rsidRDefault="00287B02" w:rsidP="0017551A">
            <w:pPr>
              <w:jc w:val="center"/>
              <w:rPr>
                <w:rFonts w:cs="Times New Roman"/>
              </w:rPr>
            </w:pPr>
            <w:r w:rsidRPr="00491716">
              <w:rPr>
                <w:rFonts w:cs="Times New Roman"/>
                <w:b/>
              </w:rPr>
              <w:t>No</w:t>
            </w:r>
          </w:p>
        </w:tc>
        <w:tc>
          <w:tcPr>
            <w:tcW w:w="0" w:type="auto"/>
          </w:tcPr>
          <w:p w14:paraId="418B51FE"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18D55C49"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4C421C48" w14:textId="77777777" w:rsidR="00287B02" w:rsidRPr="00491716" w:rsidRDefault="00287B02" w:rsidP="0017551A">
            <w:pPr>
              <w:jc w:val="center"/>
              <w:rPr>
                <w:rFonts w:cs="Times New Roman"/>
              </w:rPr>
            </w:pPr>
            <w:r w:rsidRPr="00491716">
              <w:rPr>
                <w:rFonts w:cs="Times New Roman"/>
                <w:b/>
              </w:rPr>
              <w:t>Author</w:t>
            </w:r>
          </w:p>
        </w:tc>
        <w:tc>
          <w:tcPr>
            <w:tcW w:w="0" w:type="auto"/>
          </w:tcPr>
          <w:p w14:paraId="1F43E61A"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0ADF3529"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41843CA3" w14:textId="77777777" w:rsidTr="0017551A">
        <w:trPr>
          <w:trHeight w:val="511"/>
        </w:trPr>
        <w:tc>
          <w:tcPr>
            <w:tcW w:w="0" w:type="auto"/>
          </w:tcPr>
          <w:p w14:paraId="1D1CEF66" w14:textId="77777777" w:rsidR="00287B02" w:rsidRPr="00491716" w:rsidRDefault="00287B02" w:rsidP="00C512E3">
            <w:pPr>
              <w:pStyle w:val="ListParagraph"/>
              <w:numPr>
                <w:ilvl w:val="0"/>
                <w:numId w:val="279"/>
              </w:numPr>
              <w:autoSpaceDE/>
              <w:autoSpaceDN/>
              <w:spacing w:after="120" w:line="276" w:lineRule="auto"/>
              <w:contextualSpacing w:val="0"/>
              <w:jc w:val="center"/>
              <w:rPr>
                <w:rFonts w:ascii="Cambria" w:hAnsi="Cambria"/>
                <w:sz w:val="24"/>
                <w:szCs w:val="24"/>
              </w:rPr>
            </w:pPr>
          </w:p>
        </w:tc>
        <w:tc>
          <w:tcPr>
            <w:tcW w:w="0" w:type="auto"/>
          </w:tcPr>
          <w:p w14:paraId="7A18E4BB" w14:textId="77777777" w:rsidR="00287B02" w:rsidRPr="00491716" w:rsidRDefault="00287B02" w:rsidP="0017551A">
            <w:pPr>
              <w:jc w:val="center"/>
              <w:rPr>
                <w:rFonts w:cs="Times New Roman"/>
              </w:rPr>
            </w:pPr>
            <w:r w:rsidRPr="00491716">
              <w:rPr>
                <w:rFonts w:cs="Times New Roman"/>
              </w:rPr>
              <w:t>30.06.2023</w:t>
            </w:r>
          </w:p>
        </w:tc>
        <w:tc>
          <w:tcPr>
            <w:tcW w:w="0" w:type="auto"/>
          </w:tcPr>
          <w:p w14:paraId="280BE17B"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6AD5F5C9"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2D431283"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0129F40D" w14:textId="77777777" w:rsidR="00287B02" w:rsidRPr="00491716" w:rsidRDefault="00287B02" w:rsidP="0017551A">
            <w:pPr>
              <w:jc w:val="center"/>
              <w:rPr>
                <w:rFonts w:cs="Times New Roman"/>
              </w:rPr>
            </w:pPr>
            <w:r w:rsidRPr="00491716">
              <w:rPr>
                <w:rFonts w:cs="Times New Roman"/>
              </w:rPr>
              <w:t>30.06.2023</w:t>
            </w:r>
          </w:p>
        </w:tc>
      </w:tr>
    </w:tbl>
    <w:p w14:paraId="09170F9D"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30869E1C" w14:textId="77777777" w:rsidTr="0017551A">
        <w:trPr>
          <w:trHeight w:val="567"/>
        </w:trPr>
        <w:tc>
          <w:tcPr>
            <w:tcW w:w="0" w:type="auto"/>
            <w:gridSpan w:val="2"/>
            <w:shd w:val="clear" w:color="auto" w:fill="D9D9D9" w:themeFill="background1" w:themeFillShade="D9"/>
            <w:vAlign w:val="center"/>
          </w:tcPr>
          <w:p w14:paraId="54BEA32B" w14:textId="77777777" w:rsidR="00287B02" w:rsidRPr="00491716" w:rsidRDefault="00287B02" w:rsidP="00C512E3">
            <w:pPr>
              <w:pStyle w:val="HeadingsproductDF"/>
              <w:framePr w:hSpace="0" w:wrap="auto" w:vAnchor="margin" w:yAlign="inline"/>
              <w:numPr>
                <w:ilvl w:val="0"/>
                <w:numId w:val="306"/>
              </w:numPr>
              <w:suppressOverlap w:val="0"/>
            </w:pPr>
            <w:r w:rsidRPr="00491716">
              <w:t>PRODUCT ANALYSIS</w:t>
            </w:r>
          </w:p>
        </w:tc>
      </w:tr>
      <w:tr w:rsidR="00287B02" w:rsidRPr="00491716" w14:paraId="2EFB92BA" w14:textId="77777777" w:rsidTr="0017551A">
        <w:tc>
          <w:tcPr>
            <w:tcW w:w="0" w:type="auto"/>
            <w:vAlign w:val="center"/>
          </w:tcPr>
          <w:p w14:paraId="376C6AD2"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554ABB2D" w14:textId="77777777" w:rsidR="00287B02" w:rsidRPr="00491716" w:rsidRDefault="00287B02" w:rsidP="0017551A">
            <w:pPr>
              <w:spacing w:after="80" w:line="240" w:lineRule="auto"/>
              <w:jc w:val="center"/>
              <w:rPr>
                <w:rFonts w:cs="Times New Roman"/>
              </w:rPr>
            </w:pPr>
            <w:r w:rsidRPr="00491716">
              <w:rPr>
                <w:rFonts w:cs="Times New Roman"/>
              </w:rPr>
              <w:t>Stock options</w:t>
            </w:r>
          </w:p>
        </w:tc>
      </w:tr>
      <w:tr w:rsidR="00287B02" w:rsidRPr="00491716" w14:paraId="29D38BB6" w14:textId="77777777" w:rsidTr="0017551A">
        <w:tc>
          <w:tcPr>
            <w:tcW w:w="0" w:type="auto"/>
            <w:vAlign w:val="center"/>
          </w:tcPr>
          <w:p w14:paraId="0438BA32"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0F4BD4BA" w14:textId="77777777" w:rsidR="00287B02" w:rsidRPr="00491716" w:rsidRDefault="00287B02" w:rsidP="0017551A">
            <w:pPr>
              <w:spacing w:after="80" w:line="240" w:lineRule="auto"/>
            </w:pPr>
            <w:r w:rsidRPr="00491716">
              <w:rPr>
                <w:rFonts w:cs="Times New Roman"/>
              </w:rPr>
              <w:t>The right (but not the obligation) to buy ("call") or to sell ("put") a specific quantity of a specific underlying asset, at a fixed price, on, or up to, a specified date.</w:t>
            </w:r>
          </w:p>
          <w:p w14:paraId="6B2C9EC3"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30FE8465" w14:textId="77777777" w:rsidTr="0017551A">
        <w:tc>
          <w:tcPr>
            <w:tcW w:w="0" w:type="auto"/>
            <w:vAlign w:val="center"/>
          </w:tcPr>
          <w:p w14:paraId="33A39C1C"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26A8B398"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51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1678E4E7" w14:textId="77777777" w:rsidTr="0017551A">
        <w:tc>
          <w:tcPr>
            <w:tcW w:w="0" w:type="auto"/>
            <w:vAlign w:val="center"/>
          </w:tcPr>
          <w:p w14:paraId="2F29D6AE"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731DAFB1"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54EA1B60"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519"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3429184E" w14:textId="77777777" w:rsidR="00287B02" w:rsidRPr="00491716" w:rsidRDefault="00287B02" w:rsidP="0017551A">
            <w:pPr>
              <w:spacing w:before="60" w:after="60" w:line="240" w:lineRule="auto"/>
              <w:rPr>
                <w:rFonts w:cs="Times New Roman"/>
                <w:kern w:val="2"/>
              </w:rPr>
            </w:pPr>
          </w:p>
          <w:p w14:paraId="2796276D"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46735830" w14:textId="77777777" w:rsidR="00287B02" w:rsidRPr="00491716" w:rsidRDefault="00287B02"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520B103D" w14:textId="77777777" w:rsidR="00287B02" w:rsidRPr="00491716" w:rsidRDefault="00287B02" w:rsidP="0017551A">
            <w:pPr>
              <w:spacing w:before="60" w:after="60" w:line="240" w:lineRule="auto"/>
              <w:rPr>
                <w:rFonts w:cs="Times New Roman"/>
                <w:kern w:val="2"/>
              </w:rPr>
            </w:pPr>
          </w:p>
          <w:p w14:paraId="0D7AD618"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advance and is calculated and charged consistently </w:t>
            </w:r>
            <w:r w:rsidRPr="00491716">
              <w:rPr>
                <w:rFonts w:cs="Times New Roman"/>
                <w:kern w:val="2"/>
              </w:rPr>
              <w:lastRenderedPageBreak/>
              <w:t>(no preferential treatment is allowed) and no “direct sales” are permitted for the Company’s products. Additionally, the execution team is segregated from any other teams that recommend or submit orders as part of a Portfolio Management (investment) strategy.</w:t>
            </w:r>
          </w:p>
          <w:p w14:paraId="3C7419B5" w14:textId="77777777" w:rsidR="00287B02" w:rsidRPr="00491716" w:rsidRDefault="00287B02" w:rsidP="0017551A">
            <w:pPr>
              <w:spacing w:before="60" w:after="60" w:line="240" w:lineRule="auto"/>
              <w:rPr>
                <w:rFonts w:cs="Times New Roman"/>
                <w:kern w:val="2"/>
              </w:rPr>
            </w:pPr>
          </w:p>
          <w:p w14:paraId="4D0AF711"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38B51780" w14:textId="77777777" w:rsidR="00287B02" w:rsidRPr="00491716" w:rsidRDefault="00287B02" w:rsidP="0017551A">
            <w:pPr>
              <w:spacing w:before="60" w:after="60" w:line="240" w:lineRule="auto"/>
              <w:rPr>
                <w:rFonts w:cs="Times New Roman"/>
                <w:kern w:val="2"/>
              </w:rPr>
            </w:pPr>
          </w:p>
          <w:p w14:paraId="1653588D"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662DE353" w14:textId="77777777" w:rsidTr="0017551A">
        <w:tc>
          <w:tcPr>
            <w:tcW w:w="0" w:type="auto"/>
          </w:tcPr>
          <w:p w14:paraId="36F236EE"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0532071B"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6B474496" w14:textId="77777777" w:rsidR="00287B02" w:rsidRPr="00491716" w:rsidRDefault="00287B02" w:rsidP="00C512E3">
            <w:pPr>
              <w:pStyle w:val="ListParagraph"/>
              <w:numPr>
                <w:ilvl w:val="0"/>
                <w:numId w:val="17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281F2E06" w14:textId="77777777" w:rsidR="00287B02" w:rsidRPr="00491716" w:rsidRDefault="00287B02" w:rsidP="00C512E3">
            <w:pPr>
              <w:pStyle w:val="ListParagraph"/>
              <w:numPr>
                <w:ilvl w:val="0"/>
                <w:numId w:val="17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4F3555A6" w14:textId="77777777" w:rsidR="00287B02" w:rsidRPr="00491716" w:rsidRDefault="00287B02" w:rsidP="00C512E3">
            <w:pPr>
              <w:pStyle w:val="ListParagraph"/>
              <w:numPr>
                <w:ilvl w:val="0"/>
                <w:numId w:val="17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4C23A75B" w14:textId="77777777" w:rsidR="00287B02" w:rsidRPr="00491716" w:rsidRDefault="00287B02" w:rsidP="00C512E3">
            <w:pPr>
              <w:pStyle w:val="ListParagraph"/>
              <w:numPr>
                <w:ilvl w:val="0"/>
                <w:numId w:val="17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0ED83709" w14:textId="77777777" w:rsidR="00287B02" w:rsidRPr="00491716" w:rsidRDefault="00287B02" w:rsidP="00C512E3">
            <w:pPr>
              <w:pStyle w:val="ListParagraph"/>
              <w:numPr>
                <w:ilvl w:val="0"/>
                <w:numId w:val="17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17C41A1B" w14:textId="77777777" w:rsidR="00287B02" w:rsidRPr="00491716" w:rsidRDefault="00287B02" w:rsidP="0017551A">
            <w:pPr>
              <w:spacing w:after="60"/>
              <w:rPr>
                <w:rFonts w:cs="Times New Roman"/>
                <w:kern w:val="2"/>
              </w:rPr>
            </w:pPr>
          </w:p>
          <w:p w14:paraId="592A3C5F"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445AFC0D" w14:textId="77777777" w:rsidR="00287B02" w:rsidRPr="00491716" w:rsidRDefault="00287B02" w:rsidP="00DA7539">
            <w:pPr>
              <w:contextualSpacing/>
              <w:jc w:val="both"/>
              <w:rPr>
                <w:rFonts w:cs="Times New Roman"/>
                <w:kern w:val="2"/>
              </w:rPr>
            </w:pPr>
          </w:p>
          <w:p w14:paraId="71845C01"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7DCA9808" w14:textId="77777777" w:rsidR="00287B02" w:rsidRPr="00491716" w:rsidRDefault="00287B02"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60376CE8" w14:textId="77777777" w:rsidR="00287B02" w:rsidRPr="00491716" w:rsidRDefault="00287B02" w:rsidP="00C512E3">
            <w:pPr>
              <w:pStyle w:val="ListParagraph"/>
              <w:numPr>
                <w:ilvl w:val="0"/>
                <w:numId w:val="17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4959DFD1" w14:textId="77777777" w:rsidR="00287B02" w:rsidRPr="00491716" w:rsidRDefault="00287B02" w:rsidP="00C512E3">
            <w:pPr>
              <w:pStyle w:val="ListParagraph"/>
              <w:numPr>
                <w:ilvl w:val="0"/>
                <w:numId w:val="17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17EC1F1C" w14:textId="77777777" w:rsidR="00287B02" w:rsidRPr="00491716" w:rsidRDefault="00287B02" w:rsidP="00C512E3">
            <w:pPr>
              <w:pStyle w:val="ListParagraph"/>
              <w:numPr>
                <w:ilvl w:val="1"/>
                <w:numId w:val="176"/>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587221E7" w14:textId="77777777" w:rsidR="00287B02" w:rsidRPr="00491716" w:rsidRDefault="00287B02" w:rsidP="00C512E3">
            <w:pPr>
              <w:pStyle w:val="ListParagraph"/>
              <w:numPr>
                <w:ilvl w:val="1"/>
                <w:numId w:val="176"/>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2D8B859E" w14:textId="77777777" w:rsidR="00287B02" w:rsidRPr="00491716" w:rsidRDefault="00287B02" w:rsidP="00C512E3">
            <w:pPr>
              <w:pStyle w:val="ListParagraph"/>
              <w:numPr>
                <w:ilvl w:val="0"/>
                <w:numId w:val="17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5C91CB0C" w14:textId="77777777" w:rsidR="00287B02" w:rsidRPr="00491716" w:rsidRDefault="00287B02" w:rsidP="00C512E3">
            <w:pPr>
              <w:pStyle w:val="ListParagraph"/>
              <w:numPr>
                <w:ilvl w:val="0"/>
                <w:numId w:val="17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60278497" w14:textId="77777777" w:rsidR="00287B02" w:rsidRPr="00491716" w:rsidRDefault="00287B02" w:rsidP="00C512E3">
            <w:pPr>
              <w:pStyle w:val="ListParagraph"/>
              <w:numPr>
                <w:ilvl w:val="0"/>
                <w:numId w:val="17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67169102" w14:textId="77777777" w:rsidR="00287B02" w:rsidRPr="00491716" w:rsidRDefault="00287B02" w:rsidP="0017551A">
            <w:pPr>
              <w:spacing w:line="240" w:lineRule="auto"/>
              <w:rPr>
                <w:rFonts w:cs="Times New Roman"/>
                <w:kern w:val="2"/>
              </w:rPr>
            </w:pPr>
          </w:p>
          <w:p w14:paraId="67C5F91A"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30F2528E" w14:textId="77777777" w:rsidR="00287B02" w:rsidRPr="00491716" w:rsidRDefault="00287B02" w:rsidP="00C512E3">
            <w:pPr>
              <w:pStyle w:val="ListParagraph"/>
              <w:numPr>
                <w:ilvl w:val="0"/>
                <w:numId w:val="17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5B55F1F1" w14:textId="77777777" w:rsidR="00287B02" w:rsidRPr="00491716" w:rsidRDefault="00287B02" w:rsidP="00C512E3">
            <w:pPr>
              <w:pStyle w:val="ListParagraph"/>
              <w:numPr>
                <w:ilvl w:val="0"/>
                <w:numId w:val="17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0B2F9B06" w14:textId="77777777" w:rsidR="00287B02" w:rsidRPr="00491716" w:rsidRDefault="00287B02" w:rsidP="00C512E3">
            <w:pPr>
              <w:pStyle w:val="ListParagraph"/>
              <w:numPr>
                <w:ilvl w:val="1"/>
                <w:numId w:val="17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3C5ADAF2" w14:textId="77777777" w:rsidR="00287B02" w:rsidRPr="00491716" w:rsidRDefault="00287B02" w:rsidP="00C512E3">
            <w:pPr>
              <w:pStyle w:val="ListParagraph"/>
              <w:numPr>
                <w:ilvl w:val="1"/>
                <w:numId w:val="17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missing financial industry experience.</w:t>
            </w:r>
          </w:p>
          <w:p w14:paraId="048E3E60" w14:textId="77777777" w:rsidR="00287B02" w:rsidRPr="00491716" w:rsidRDefault="00287B02" w:rsidP="00C512E3">
            <w:pPr>
              <w:pStyle w:val="ListParagraph"/>
              <w:numPr>
                <w:ilvl w:val="0"/>
                <w:numId w:val="17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5FFB8EC9" w14:textId="77777777" w:rsidR="00287B02" w:rsidRPr="00491716" w:rsidRDefault="00287B02" w:rsidP="00C512E3">
            <w:pPr>
              <w:pStyle w:val="ListParagraph"/>
              <w:numPr>
                <w:ilvl w:val="0"/>
                <w:numId w:val="17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50A1B1C6" w14:textId="77777777" w:rsidR="00287B02" w:rsidRPr="00491716" w:rsidRDefault="00287B02" w:rsidP="00C512E3">
            <w:pPr>
              <w:pStyle w:val="ListParagraph"/>
              <w:numPr>
                <w:ilvl w:val="0"/>
                <w:numId w:val="178"/>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63BE83B5" w14:textId="77777777" w:rsidTr="0017551A">
        <w:tc>
          <w:tcPr>
            <w:tcW w:w="0" w:type="auto"/>
          </w:tcPr>
          <w:p w14:paraId="0976E4A9"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312EE463"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EFC7E42"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67849113"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03D30BF2" w14:textId="77777777" w:rsidTr="0017551A">
        <w:tc>
          <w:tcPr>
            <w:tcW w:w="0" w:type="auto"/>
          </w:tcPr>
          <w:p w14:paraId="1ECF8F9F"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1BC58A93"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0461EBA5"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3B99BBEF"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13CB92FF"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40E398F6" w14:textId="77777777" w:rsidTr="0017551A">
        <w:tc>
          <w:tcPr>
            <w:tcW w:w="0" w:type="auto"/>
          </w:tcPr>
          <w:p w14:paraId="527DE515"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42CA29E0"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60B548A5"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25B0CCB7" w14:textId="77777777" w:rsidR="00287B02" w:rsidRPr="00491716" w:rsidRDefault="00287B02" w:rsidP="0017551A">
            <w:pPr>
              <w:spacing w:line="240" w:lineRule="auto"/>
              <w:rPr>
                <w:rFonts w:cs="Times New Roman"/>
                <w:bCs/>
              </w:rPr>
            </w:pPr>
          </w:p>
          <w:p w14:paraId="0AAA5C1B"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449C2032"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348BF455" w14:textId="77777777" w:rsidR="00287B02" w:rsidRPr="00491716" w:rsidRDefault="00287B02" w:rsidP="00C512E3">
            <w:pPr>
              <w:pStyle w:val="ProductDFstylecertainnumbering"/>
              <w:framePr w:hSpace="0" w:wrap="auto" w:vAnchor="margin" w:yAlign="inline"/>
              <w:numPr>
                <w:ilvl w:val="1"/>
                <w:numId w:val="253"/>
              </w:numPr>
              <w:suppressOverlap w:val="0"/>
            </w:pPr>
            <w:r w:rsidRPr="00491716">
              <w:t xml:space="preserve">the market environment deteriorated; </w:t>
            </w:r>
          </w:p>
          <w:p w14:paraId="7829365E"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w:t>
            </w:r>
            <w:r w:rsidRPr="00491716">
              <w:lastRenderedPageBreak/>
              <w:t xml:space="preserve">or functioning of the financial instrument experiences financial difficulties or other counterparty risk materialises; </w:t>
            </w:r>
          </w:p>
          <w:p w14:paraId="6017BE04"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09E181B0"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2B38F56F" w14:textId="77777777" w:rsidR="00287B02" w:rsidRPr="00491716" w:rsidRDefault="00287B02" w:rsidP="0017551A">
            <w:pPr>
              <w:spacing w:line="240" w:lineRule="auto"/>
              <w:rPr>
                <w:rFonts w:cs="Times New Roman"/>
                <w:bCs/>
                <w:kern w:val="2"/>
              </w:rPr>
            </w:pPr>
          </w:p>
        </w:tc>
        <w:tc>
          <w:tcPr>
            <w:tcW w:w="0" w:type="auto"/>
            <w:vAlign w:val="center"/>
          </w:tcPr>
          <w:p w14:paraId="432C7B84" w14:textId="77777777" w:rsidR="00287B02" w:rsidRPr="00491716" w:rsidRDefault="00287B02"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1C8B48C7" w14:textId="77777777" w:rsidR="00287B02" w:rsidRPr="00491716" w:rsidRDefault="00287B02" w:rsidP="0017551A">
            <w:pPr>
              <w:spacing w:after="80" w:line="240" w:lineRule="auto"/>
              <w:rPr>
                <w:rFonts w:cs="Times New Roman"/>
                <w:kern w:val="2"/>
              </w:rPr>
            </w:pPr>
          </w:p>
          <w:p w14:paraId="2673BB42" w14:textId="77777777" w:rsidR="00287B02" w:rsidRPr="00491716" w:rsidRDefault="00287B02" w:rsidP="0017551A">
            <w:pPr>
              <w:spacing w:after="80" w:line="240" w:lineRule="auto"/>
              <w:rPr>
                <w:rFonts w:cs="Times New Roman"/>
                <w:kern w:val="2"/>
              </w:rPr>
            </w:pPr>
          </w:p>
        </w:tc>
      </w:tr>
      <w:tr w:rsidR="00287B02" w:rsidRPr="00491716" w14:paraId="458093AB" w14:textId="77777777" w:rsidTr="0017551A">
        <w:tc>
          <w:tcPr>
            <w:tcW w:w="0" w:type="auto"/>
          </w:tcPr>
          <w:p w14:paraId="766FE1DE"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3D38ECF2"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4BE6DDF3"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72DD8B8A"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383F2C49"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6A92CFCC"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1D3AB8CD" w14:textId="77777777" w:rsidR="00287B02" w:rsidRPr="00491716" w:rsidRDefault="00287B02" w:rsidP="00C512E3">
            <w:pPr>
              <w:pStyle w:val="ListParagraph"/>
              <w:numPr>
                <w:ilvl w:val="0"/>
                <w:numId w:val="1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70D05554" w14:textId="77777777" w:rsidR="00287B02" w:rsidRPr="00491716" w:rsidRDefault="00287B02" w:rsidP="00C512E3">
            <w:pPr>
              <w:pStyle w:val="ListParagraph"/>
              <w:numPr>
                <w:ilvl w:val="0"/>
                <w:numId w:val="1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036674F3" w14:textId="77777777" w:rsidR="00287B02" w:rsidRPr="00491716" w:rsidRDefault="00287B02" w:rsidP="00C512E3">
            <w:pPr>
              <w:pStyle w:val="ListParagraph"/>
              <w:numPr>
                <w:ilvl w:val="0"/>
                <w:numId w:val="1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0CA14474" w14:textId="77777777" w:rsidR="00287B02" w:rsidRPr="00491716" w:rsidRDefault="00287B02" w:rsidP="00C512E3">
            <w:pPr>
              <w:pStyle w:val="ListParagraph"/>
              <w:numPr>
                <w:ilvl w:val="0"/>
                <w:numId w:val="1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21CBD622" w14:textId="77777777" w:rsidR="00287B02" w:rsidRPr="00491716" w:rsidRDefault="00287B02" w:rsidP="00C512E3">
            <w:pPr>
              <w:pStyle w:val="ListParagraph"/>
              <w:numPr>
                <w:ilvl w:val="0"/>
                <w:numId w:val="1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23E28E7A" w14:textId="77777777" w:rsidR="00287B02" w:rsidRPr="00491716" w:rsidRDefault="00287B02" w:rsidP="00C512E3">
            <w:pPr>
              <w:pStyle w:val="ListParagraph"/>
              <w:numPr>
                <w:ilvl w:val="0"/>
                <w:numId w:val="17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312F49CE" w14:textId="77777777" w:rsidTr="0017551A">
        <w:tc>
          <w:tcPr>
            <w:tcW w:w="0" w:type="auto"/>
          </w:tcPr>
          <w:p w14:paraId="70ADED8C" w14:textId="77777777" w:rsidR="00287B02" w:rsidRPr="00491716" w:rsidRDefault="00287B02"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5B7EF950"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30385607" w14:textId="77777777" w:rsidTr="0017551A">
        <w:tc>
          <w:tcPr>
            <w:tcW w:w="0" w:type="auto"/>
          </w:tcPr>
          <w:p w14:paraId="7E2F3235"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73A61B4E" w14:textId="77777777" w:rsidR="00287B02" w:rsidRPr="00491716" w:rsidRDefault="00287B02" w:rsidP="0017551A">
            <w:pPr>
              <w:spacing w:after="80" w:line="240" w:lineRule="auto"/>
              <w:rPr>
                <w:rFonts w:cs="Times New Roman"/>
                <w:kern w:val="2"/>
              </w:rPr>
            </w:pPr>
            <w:r w:rsidRPr="00491716">
              <w:rPr>
                <w:rFonts w:cs="Times New Roman"/>
                <w:kern w:val="2"/>
              </w:rPr>
              <w:t>Market move against the position. Selling options is a more advanced trading strategy than buying options. When purchasing options, the maximum risk is the purchase price and the profit is unlimited to the upside. However, when selling an option, the maximum profit is the sale price and the risk is unlimited. An investor should be very careful and very educated before selling options.</w:t>
            </w:r>
          </w:p>
          <w:p w14:paraId="46726982"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2E4688E7"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62FED63D"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656DD79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41F3EE1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460160A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3DE5323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1CC4627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size of a lot of the instrument;</w:t>
            </w:r>
          </w:p>
          <w:p w14:paraId="35032E9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561E9D1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6F7D2D1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19EC38F8" w14:textId="77777777" w:rsidTr="0017551A">
        <w:tc>
          <w:tcPr>
            <w:tcW w:w="0" w:type="auto"/>
            <w:gridSpan w:val="2"/>
            <w:shd w:val="clear" w:color="auto" w:fill="D9D9D9" w:themeFill="background1" w:themeFillShade="D9"/>
          </w:tcPr>
          <w:p w14:paraId="7C490FB3" w14:textId="77777777" w:rsidR="00287B02" w:rsidRPr="00491716" w:rsidRDefault="00287B02" w:rsidP="0028033E">
            <w:pPr>
              <w:pStyle w:val="HeadingsproductDF"/>
              <w:framePr w:hSpace="0" w:wrap="auto" w:vAnchor="margin" w:yAlign="inline"/>
              <w:suppressOverlap w:val="0"/>
            </w:pPr>
            <w:r w:rsidRPr="00491716">
              <w:lastRenderedPageBreak/>
              <w:br w:type="page"/>
              <w:t>LEGAL ANALYSIS</w:t>
            </w:r>
          </w:p>
        </w:tc>
      </w:tr>
      <w:tr w:rsidR="00287B02" w:rsidRPr="00491716" w14:paraId="2015F9F5" w14:textId="77777777" w:rsidTr="0017551A">
        <w:tc>
          <w:tcPr>
            <w:tcW w:w="0" w:type="auto"/>
          </w:tcPr>
          <w:p w14:paraId="16524E26"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6E8CC94A"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2A1312A5"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38BF1A09"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165699C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1356E86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081D665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6AED0687" w14:textId="77777777" w:rsidR="00287B02" w:rsidRPr="00491716" w:rsidRDefault="00287B02" w:rsidP="00DA7539">
            <w:pPr>
              <w:jc w:val="both"/>
              <w:rPr>
                <w:rFonts w:cs="Times New Roman"/>
                <w:kern w:val="2"/>
              </w:rPr>
            </w:pPr>
          </w:p>
          <w:p w14:paraId="222055D7"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4D89E90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3EBE90A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2FC05D5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01C8AF9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0B03F79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distributor responsibilities in the light of the client’s category and investment strategy, target market, avoidance of mis-selling;</w:t>
            </w:r>
          </w:p>
          <w:p w14:paraId="323D176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6CB7647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5296BBB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7BACCC8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2F2F177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3CA4AB9E" w14:textId="77777777" w:rsidR="00287B02" w:rsidRPr="00491716" w:rsidRDefault="00287B02" w:rsidP="0017551A"/>
          <w:p w14:paraId="14588F63"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24818B4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18C8F31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702394F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342EA0DB" w14:textId="77777777" w:rsidTr="0017551A">
        <w:tc>
          <w:tcPr>
            <w:tcW w:w="0" w:type="auto"/>
            <w:vAlign w:val="center"/>
          </w:tcPr>
          <w:p w14:paraId="0622F12B"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058AA4D7" w14:textId="77777777" w:rsidR="00287B02" w:rsidRPr="00491716" w:rsidRDefault="00287B02" w:rsidP="0017551A">
            <w:pPr>
              <w:spacing w:before="60" w:after="60" w:line="240" w:lineRule="auto"/>
              <w:rPr>
                <w:rFonts w:cs="Times New Roman"/>
                <w:b/>
              </w:rPr>
            </w:pPr>
          </w:p>
        </w:tc>
        <w:tc>
          <w:tcPr>
            <w:tcW w:w="0" w:type="auto"/>
            <w:vAlign w:val="center"/>
          </w:tcPr>
          <w:p w14:paraId="32E271A5"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40BCA117" w14:textId="77777777" w:rsidTr="0017551A">
        <w:tc>
          <w:tcPr>
            <w:tcW w:w="0" w:type="auto"/>
            <w:vAlign w:val="center"/>
          </w:tcPr>
          <w:p w14:paraId="7BDDCA32"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06A2DBCD" w14:textId="77777777" w:rsidR="00287B02" w:rsidRPr="00491716" w:rsidRDefault="00287B02" w:rsidP="0017551A">
            <w:pPr>
              <w:spacing w:before="60" w:after="60" w:line="240" w:lineRule="auto"/>
              <w:rPr>
                <w:rFonts w:cs="Times New Roman"/>
                <w:b/>
              </w:rPr>
            </w:pPr>
          </w:p>
        </w:tc>
        <w:tc>
          <w:tcPr>
            <w:tcW w:w="0" w:type="auto"/>
            <w:vAlign w:val="center"/>
          </w:tcPr>
          <w:p w14:paraId="30D6EFDC" w14:textId="77777777" w:rsidR="00287B02" w:rsidRPr="00491716" w:rsidRDefault="00287B02"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287B02" w:rsidRPr="00491716" w14:paraId="5DB80DD1" w14:textId="77777777" w:rsidTr="0017551A">
        <w:tc>
          <w:tcPr>
            <w:tcW w:w="0" w:type="auto"/>
            <w:vAlign w:val="center"/>
          </w:tcPr>
          <w:p w14:paraId="1F7CC4DA" w14:textId="77777777" w:rsidR="00287B02" w:rsidRPr="00491716" w:rsidRDefault="00287B02" w:rsidP="0017551A">
            <w:pPr>
              <w:spacing w:before="60" w:after="60" w:line="240" w:lineRule="auto"/>
              <w:rPr>
                <w:rFonts w:cs="Times New Roman"/>
                <w:b/>
              </w:rPr>
            </w:pPr>
            <w:r w:rsidRPr="00491716">
              <w:rPr>
                <w:rFonts w:cs="Times New Roman"/>
                <w:b/>
              </w:rPr>
              <w:t xml:space="preserve">Legal notification to the clients: </w:t>
            </w:r>
          </w:p>
          <w:p w14:paraId="10989C57" w14:textId="77777777" w:rsidR="00287B02" w:rsidRPr="00491716" w:rsidRDefault="00287B02" w:rsidP="0017551A">
            <w:pPr>
              <w:spacing w:before="60" w:after="60" w:line="240" w:lineRule="auto"/>
              <w:rPr>
                <w:rFonts w:cs="Times New Roman"/>
                <w:b/>
              </w:rPr>
            </w:pPr>
          </w:p>
        </w:tc>
        <w:tc>
          <w:tcPr>
            <w:tcW w:w="0" w:type="auto"/>
            <w:vAlign w:val="center"/>
          </w:tcPr>
          <w:p w14:paraId="49B27179" w14:textId="77777777" w:rsidR="00287B02" w:rsidRPr="00491716" w:rsidRDefault="00287B02" w:rsidP="0017551A">
            <w:pPr>
              <w:spacing w:before="60" w:after="60" w:line="240" w:lineRule="auto"/>
              <w:rPr>
                <w:rFonts w:cs="Times New Roman"/>
                <w:bCs/>
              </w:rPr>
            </w:pPr>
            <w:r w:rsidRPr="00491716">
              <w:rPr>
                <w:rFonts w:cs="Times New Roman"/>
                <w:bCs/>
              </w:rPr>
              <w:lastRenderedPageBreak/>
              <w:t xml:space="preserve">Legal </w:t>
            </w:r>
            <w:r w:rsidRPr="00491716">
              <w:rPr>
                <w:rFonts w:cs="Times New Roman"/>
              </w:rPr>
              <w:t>notification to the clients is regulated</w:t>
            </w:r>
            <w:r w:rsidRPr="00491716">
              <w:rPr>
                <w:rFonts w:cs="Times New Roman"/>
                <w:bCs/>
              </w:rPr>
              <w:t xml:space="preserve"> by the </w:t>
            </w:r>
            <w:r w:rsidRPr="00491716">
              <w:rPr>
                <w:rFonts w:cs="Times New Roman"/>
                <w:bCs/>
              </w:rPr>
              <w:lastRenderedPageBreak/>
              <w:t xml:space="preserve">Risk Disclosure Statement </w:t>
            </w:r>
            <w:r w:rsidRPr="00491716">
              <w:rPr>
                <w:rFonts w:cs="Times New Roman"/>
              </w:rPr>
              <w:t>of the Company which is available on its website (</w:t>
            </w:r>
            <w:hyperlink r:id="rId520"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0AB5EEF9" w14:textId="77777777" w:rsidTr="0017551A">
        <w:tc>
          <w:tcPr>
            <w:tcW w:w="0" w:type="auto"/>
            <w:vAlign w:val="center"/>
          </w:tcPr>
          <w:p w14:paraId="78F6E31D" w14:textId="77777777" w:rsidR="00287B02" w:rsidRPr="00491716" w:rsidRDefault="00287B02" w:rsidP="0017551A">
            <w:pPr>
              <w:spacing w:before="60" w:after="60" w:line="240" w:lineRule="auto"/>
              <w:rPr>
                <w:rFonts w:cs="Times New Roman"/>
                <w:b/>
              </w:rPr>
            </w:pPr>
            <w:r w:rsidRPr="00491716">
              <w:rPr>
                <w:rFonts w:cs="Times New Roman"/>
                <w:b/>
              </w:rPr>
              <w:lastRenderedPageBreak/>
              <w:t>License use:</w:t>
            </w:r>
          </w:p>
          <w:p w14:paraId="3273C7B9" w14:textId="77777777" w:rsidR="00287B02" w:rsidRPr="00491716" w:rsidRDefault="00287B02" w:rsidP="0017551A">
            <w:pPr>
              <w:spacing w:before="60" w:after="60" w:line="240" w:lineRule="auto"/>
              <w:rPr>
                <w:rFonts w:cs="Times New Roman"/>
                <w:b/>
              </w:rPr>
            </w:pPr>
          </w:p>
        </w:tc>
        <w:tc>
          <w:tcPr>
            <w:tcW w:w="0" w:type="auto"/>
            <w:vAlign w:val="center"/>
          </w:tcPr>
          <w:p w14:paraId="1EC1C52C"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0037804A" w14:textId="77777777" w:rsidTr="0017551A">
        <w:tc>
          <w:tcPr>
            <w:tcW w:w="0" w:type="auto"/>
            <w:vAlign w:val="center"/>
          </w:tcPr>
          <w:p w14:paraId="009D6C9A"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325BEE84"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0BDA1BFE" w14:textId="77777777" w:rsidR="00287B02" w:rsidRPr="00491716" w:rsidRDefault="00287B02" w:rsidP="0017551A">
            <w:pPr>
              <w:spacing w:before="60" w:after="60" w:line="240" w:lineRule="auto"/>
              <w:rPr>
                <w:rFonts w:cs="Times New Roman"/>
                <w:b/>
              </w:rPr>
            </w:pPr>
          </w:p>
        </w:tc>
        <w:tc>
          <w:tcPr>
            <w:tcW w:w="0" w:type="auto"/>
            <w:vAlign w:val="center"/>
          </w:tcPr>
          <w:p w14:paraId="49709CAD"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6771120B" w14:textId="77777777" w:rsidTr="0017551A">
        <w:tc>
          <w:tcPr>
            <w:tcW w:w="0" w:type="auto"/>
            <w:vAlign w:val="center"/>
          </w:tcPr>
          <w:p w14:paraId="6C41542C"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21470C28"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3DAA193F" w14:textId="77777777" w:rsidR="00287B02" w:rsidRPr="00491716" w:rsidRDefault="00287B02" w:rsidP="0017551A">
            <w:pPr>
              <w:spacing w:before="60" w:after="60" w:line="240" w:lineRule="auto"/>
              <w:rPr>
                <w:rFonts w:cs="Times New Roman"/>
                <w:b/>
              </w:rPr>
            </w:pPr>
          </w:p>
        </w:tc>
        <w:tc>
          <w:tcPr>
            <w:tcW w:w="0" w:type="auto"/>
            <w:vAlign w:val="center"/>
          </w:tcPr>
          <w:p w14:paraId="41976100"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521"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374ABDAE" w14:textId="77777777" w:rsidTr="0017551A">
        <w:trPr>
          <w:trHeight w:val="567"/>
        </w:trPr>
        <w:tc>
          <w:tcPr>
            <w:tcW w:w="0" w:type="auto"/>
            <w:gridSpan w:val="2"/>
            <w:shd w:val="clear" w:color="auto" w:fill="D9D9D9" w:themeFill="background1" w:themeFillShade="D9"/>
            <w:vAlign w:val="center"/>
          </w:tcPr>
          <w:p w14:paraId="77CE100D"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183C3990" w14:textId="77777777" w:rsidTr="0017551A">
        <w:tc>
          <w:tcPr>
            <w:tcW w:w="0" w:type="auto"/>
            <w:vAlign w:val="center"/>
          </w:tcPr>
          <w:p w14:paraId="495B98E6"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5A057D7B"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1FABADEE"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3A015204" w14:textId="77777777" w:rsidTr="0017551A">
        <w:tc>
          <w:tcPr>
            <w:tcW w:w="0" w:type="auto"/>
            <w:vAlign w:val="center"/>
          </w:tcPr>
          <w:p w14:paraId="59790255"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125B597D"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5584C56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61952A8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328E36EB"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522"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523"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14DDAB18"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client interested in a PRIIP, which is new to the </w:t>
            </w:r>
            <w:r w:rsidRPr="00491716">
              <w:rPr>
                <w:rFonts w:cs="Times New Roman"/>
                <w:kern w:val="2"/>
              </w:rPr>
              <w:lastRenderedPageBreak/>
              <w:t>Company, in the form of:</w:t>
            </w:r>
          </w:p>
          <w:p w14:paraId="16F9636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78673C4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2B809C81"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0000CE91" w14:textId="77777777" w:rsidR="00287B02" w:rsidRPr="00491716" w:rsidRDefault="00287B02" w:rsidP="0017551A">
            <w:pPr>
              <w:tabs>
                <w:tab w:val="left" w:pos="1159"/>
              </w:tabs>
              <w:spacing w:after="147"/>
              <w:contextualSpacing/>
              <w:rPr>
                <w:rFonts w:cs="Times New Roman"/>
                <w:kern w:val="2"/>
              </w:rPr>
            </w:pPr>
          </w:p>
        </w:tc>
      </w:tr>
      <w:tr w:rsidR="00287B02" w:rsidRPr="00491716" w14:paraId="68D6B01C" w14:textId="77777777" w:rsidTr="0017551A">
        <w:tc>
          <w:tcPr>
            <w:tcW w:w="0" w:type="auto"/>
            <w:vAlign w:val="center"/>
          </w:tcPr>
          <w:p w14:paraId="5FB425EA"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Remuneration:</w:t>
            </w:r>
          </w:p>
          <w:p w14:paraId="1D1F6E0F"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59CDE614"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524"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4B0062AF"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0F0E07B4" w14:textId="77777777" w:rsidTr="0017551A">
        <w:tc>
          <w:tcPr>
            <w:tcW w:w="0" w:type="auto"/>
            <w:vAlign w:val="center"/>
          </w:tcPr>
          <w:p w14:paraId="0F2F0887"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1A66DB2B"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76F2B5F8"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583BD185"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09E1C0D9"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34AFFD07"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w:t>
            </w:r>
            <w:r w:rsidRPr="00491716">
              <w:rPr>
                <w:rFonts w:cs="Times New Roman"/>
                <w:kern w:val="2"/>
              </w:rPr>
              <w:lastRenderedPageBreak/>
              <w:t xml:space="preserve">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5E8AD83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0F95E50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047F89E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2BDAD07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047B5140"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09E8C1B2"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525"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415B7B0B"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6D8C235E"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526"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3435CD34"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52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18F97AE2" w14:textId="77777777" w:rsidTr="0017551A">
        <w:tc>
          <w:tcPr>
            <w:tcW w:w="0" w:type="auto"/>
            <w:vAlign w:val="center"/>
          </w:tcPr>
          <w:p w14:paraId="284A46A1"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448457D8"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242ACCA4"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0DC4BB5B" w14:textId="77777777" w:rsidTr="0017551A">
        <w:tc>
          <w:tcPr>
            <w:tcW w:w="0" w:type="auto"/>
            <w:vAlign w:val="center"/>
          </w:tcPr>
          <w:p w14:paraId="35EBF8A2"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2145852894"/>
              <w:placeholder>
                <w:docPart w:val="3EB6C734C7704950B681533F19EDF759"/>
              </w:placeholder>
              <w:date w:fullDate="2023-06-30T00:00:00Z">
                <w:dateFormat w:val="dd MMMM yyyy"/>
                <w:lid w:val="en-GB"/>
                <w:storeMappedDataAs w:val="dateTime"/>
                <w:calendar w:val="gregorian"/>
              </w:date>
            </w:sdtPr>
            <w:sdtEndPr/>
            <w:sdtContent>
              <w:p w14:paraId="38AE3219"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71860D36" w14:textId="77777777" w:rsidTr="0017551A">
        <w:trPr>
          <w:trHeight w:val="567"/>
        </w:trPr>
        <w:tc>
          <w:tcPr>
            <w:tcW w:w="0" w:type="auto"/>
            <w:gridSpan w:val="2"/>
            <w:shd w:val="clear" w:color="auto" w:fill="D9D9D9" w:themeFill="background1" w:themeFillShade="D9"/>
            <w:vAlign w:val="center"/>
          </w:tcPr>
          <w:p w14:paraId="4F545678"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6906A2B0" w14:textId="77777777" w:rsidTr="0017551A">
        <w:tc>
          <w:tcPr>
            <w:tcW w:w="0" w:type="auto"/>
          </w:tcPr>
          <w:p w14:paraId="3EB5C5BB"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5E6F6D2D"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73BC33CE"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161C6B9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5B5815C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5D49888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287B02" w:rsidRPr="00491716" w14:paraId="70661889" w14:textId="77777777" w:rsidTr="0017551A">
        <w:tc>
          <w:tcPr>
            <w:tcW w:w="0" w:type="auto"/>
          </w:tcPr>
          <w:p w14:paraId="3E9C345F"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0991F2B6"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3F18ED8F"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3A5E5EB1"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51637AAD"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716B7579" w14:textId="77777777" w:rsidTr="0017551A">
        <w:tc>
          <w:tcPr>
            <w:tcW w:w="0" w:type="auto"/>
          </w:tcPr>
          <w:p w14:paraId="17C829DF"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97"/>
            </w:r>
          </w:p>
        </w:tc>
        <w:tc>
          <w:tcPr>
            <w:tcW w:w="0" w:type="auto"/>
            <w:shd w:val="clear" w:color="auto" w:fill="auto"/>
            <w:vAlign w:val="center"/>
          </w:tcPr>
          <w:p w14:paraId="74FB0B47" w14:textId="77777777" w:rsidR="00287B02" w:rsidRPr="00491716" w:rsidRDefault="00287B02" w:rsidP="0017551A">
            <w:r w:rsidRPr="00491716">
              <w:t>Before dealing with a product the Company will:</w:t>
            </w:r>
          </w:p>
          <w:p w14:paraId="5DEC96A1"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585B97CC"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4CDB49DF"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13ADC4E9"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0C67CA68"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04CCAE42"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3B45CF7A"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00354953"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174AAC01"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26B55458"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15717BBC"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3DA49717"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6E45253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98"/>
            </w:r>
            <w:r w:rsidRPr="00491716">
              <w:rPr>
                <w:rFonts w:ascii="Cambria" w:hAnsi="Cambria"/>
                <w:sz w:val="24"/>
                <w:szCs w:val="24"/>
              </w:rPr>
              <w:t xml:space="preserve"> (e.g., Use of Proceeds Bonds); or</w:t>
            </w:r>
          </w:p>
          <w:p w14:paraId="6DB2BE3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7D377BF9"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99"/>
            </w:r>
            <w:r w:rsidRPr="00491716">
              <w:rPr>
                <w:rFonts w:cs="Times New Roman"/>
                <w:kern w:val="2"/>
              </w:rPr>
              <w:t>.</w:t>
            </w:r>
          </w:p>
          <w:p w14:paraId="549BEA61"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7C7B6CDE"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260C747D"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46DDB25B"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421029D2" w14:textId="77777777" w:rsidR="00287B02" w:rsidRPr="00491716" w:rsidRDefault="00287B02" w:rsidP="00C512E3">
            <w:pPr>
              <w:pStyle w:val="ListParagraph"/>
              <w:numPr>
                <w:ilvl w:val="0"/>
                <w:numId w:val="18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01213230" w14:textId="77777777" w:rsidR="00287B02" w:rsidRPr="00491716" w:rsidRDefault="00287B02" w:rsidP="00C512E3">
            <w:pPr>
              <w:pStyle w:val="ListParagraph"/>
              <w:numPr>
                <w:ilvl w:val="0"/>
                <w:numId w:val="18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100"/>
            </w:r>
            <w:r w:rsidRPr="00491716">
              <w:rPr>
                <w:rFonts w:ascii="Cambria" w:hAnsi="Cambria"/>
                <w:kern w:val="2"/>
                <w:sz w:val="24"/>
                <w:szCs w:val="24"/>
              </w:rPr>
              <w:t>;</w:t>
            </w:r>
          </w:p>
          <w:p w14:paraId="718F0731" w14:textId="77777777" w:rsidR="00287B02" w:rsidRPr="00491716" w:rsidRDefault="00287B02" w:rsidP="00C512E3">
            <w:pPr>
              <w:pStyle w:val="ListParagraph"/>
              <w:numPr>
                <w:ilvl w:val="0"/>
                <w:numId w:val="18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528"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529"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530"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1713E601"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414B17C9" w14:textId="77777777" w:rsidTr="0017551A">
        <w:tc>
          <w:tcPr>
            <w:tcW w:w="0" w:type="auto"/>
            <w:gridSpan w:val="2"/>
            <w:shd w:val="clear" w:color="auto" w:fill="D9D9D9" w:themeFill="background1" w:themeFillShade="D9"/>
          </w:tcPr>
          <w:p w14:paraId="42869D3D" w14:textId="77777777" w:rsidR="00287B02" w:rsidRPr="00491716" w:rsidRDefault="00287B02" w:rsidP="0028033E">
            <w:pPr>
              <w:pStyle w:val="HeadingsproductDF"/>
              <w:framePr w:hSpace="0" w:wrap="auto" w:vAnchor="margin" w:yAlign="inline"/>
              <w:suppressOverlap w:val="0"/>
            </w:pPr>
            <w:r w:rsidRPr="00491716">
              <w:lastRenderedPageBreak/>
              <w:t>IT &amp; PRODUCTION ANALYSIS</w:t>
            </w:r>
          </w:p>
        </w:tc>
      </w:tr>
      <w:tr w:rsidR="00287B02" w:rsidRPr="00491716" w14:paraId="54D740C9" w14:textId="77777777" w:rsidTr="0017551A">
        <w:tc>
          <w:tcPr>
            <w:tcW w:w="0" w:type="auto"/>
          </w:tcPr>
          <w:p w14:paraId="78DC3FB3"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3484B362"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61E28C18"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531"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4B255839"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532"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2B664EF"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5A4B2A0C"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1098E6B4"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5302C780" w14:textId="77777777" w:rsidTr="0017551A">
        <w:tc>
          <w:tcPr>
            <w:tcW w:w="0" w:type="auto"/>
          </w:tcPr>
          <w:p w14:paraId="60DD3E1A"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22A4588B"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15E591F5" w14:textId="77777777" w:rsidR="00287B02" w:rsidRPr="00491716" w:rsidRDefault="00287B02" w:rsidP="0017551A">
            <w:r w:rsidRPr="00491716">
              <w:lastRenderedPageBreak/>
              <w:t>IT security is governed by:</w:t>
            </w:r>
          </w:p>
          <w:p w14:paraId="231D261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304B222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4D697420" w14:textId="77777777" w:rsidR="00287B02" w:rsidRPr="00491716" w:rsidRDefault="00287B02" w:rsidP="0017551A">
            <w:r w:rsidRPr="00491716">
              <w:t>(both documents are internal documents and are not available to the public).</w:t>
            </w:r>
          </w:p>
          <w:p w14:paraId="6198E08A"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40EB0412" w14:textId="77777777" w:rsidR="00287B02" w:rsidRPr="00491716" w:rsidRDefault="00287B02" w:rsidP="0017551A">
            <w:r w:rsidRPr="00491716">
              <w:t>Client Cabinet Rules and Trade Order Placement Rules are available online:</w:t>
            </w:r>
          </w:p>
          <w:p w14:paraId="1307FCA2" w14:textId="77777777" w:rsidR="00287B02" w:rsidRPr="00491716" w:rsidRDefault="008808DE" w:rsidP="0017551A">
            <w:hyperlink r:id="rId533" w:history="1">
              <w:r w:rsidR="00287B02" w:rsidRPr="00491716">
                <w:rPr>
                  <w:rStyle w:val="Hyperlink"/>
                  <w:rFonts w:eastAsiaTheme="majorEastAsia"/>
                  <w:color w:val="auto"/>
                </w:rPr>
                <w:t>https://my.skanestas.com/agreement-show</w:t>
              </w:r>
            </w:hyperlink>
          </w:p>
          <w:p w14:paraId="3473A161" w14:textId="77777777" w:rsidR="00287B02" w:rsidRPr="00491716" w:rsidRDefault="008808DE" w:rsidP="0017551A">
            <w:hyperlink r:id="rId534" w:history="1">
              <w:r w:rsidR="00287B02" w:rsidRPr="00491716">
                <w:rPr>
                  <w:rStyle w:val="Hyperlink"/>
                  <w:rFonts w:eastAsiaTheme="majorEastAsia"/>
                  <w:color w:val="auto"/>
                </w:rPr>
                <w:t>https://my.skanestas.com/orders-rules</w:t>
              </w:r>
            </w:hyperlink>
          </w:p>
        </w:tc>
      </w:tr>
      <w:tr w:rsidR="00287B02" w:rsidRPr="00491716" w14:paraId="7C4159FE" w14:textId="77777777" w:rsidTr="0017551A">
        <w:tc>
          <w:tcPr>
            <w:tcW w:w="0" w:type="auto"/>
          </w:tcPr>
          <w:p w14:paraId="2CAC5B5C" w14:textId="77777777" w:rsidR="00287B02" w:rsidRPr="00491716" w:rsidRDefault="00287B02" w:rsidP="0017551A">
            <w:pPr>
              <w:spacing w:after="147"/>
              <w:contextualSpacing/>
              <w:rPr>
                <w:rFonts w:cs="Times New Roman"/>
                <w:b/>
                <w:kern w:val="2"/>
              </w:rPr>
            </w:pPr>
            <w:r w:rsidRPr="00491716">
              <w:rPr>
                <w:rFonts w:cs="Times New Roman"/>
                <w:b/>
                <w:kern w:val="2"/>
              </w:rPr>
              <w:lastRenderedPageBreak/>
              <w:t>Performance and Continuity:</w:t>
            </w:r>
          </w:p>
          <w:p w14:paraId="6B399470"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B00797C"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44F8F7B0" w14:textId="77777777" w:rsidTr="0017551A">
        <w:trPr>
          <w:trHeight w:val="567"/>
        </w:trPr>
        <w:tc>
          <w:tcPr>
            <w:tcW w:w="0" w:type="auto"/>
            <w:gridSpan w:val="2"/>
            <w:shd w:val="clear" w:color="auto" w:fill="D9D9D9" w:themeFill="background1" w:themeFillShade="D9"/>
            <w:vAlign w:val="center"/>
          </w:tcPr>
          <w:p w14:paraId="72265E34"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522823F7" w14:textId="77777777" w:rsidTr="0017551A">
        <w:tc>
          <w:tcPr>
            <w:tcW w:w="0" w:type="auto"/>
            <w:vAlign w:val="center"/>
          </w:tcPr>
          <w:p w14:paraId="1E42EC16"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0867D6F8"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12AEACCE"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2A0E0CF6" w14:textId="77777777" w:rsidTr="0017551A">
        <w:tc>
          <w:tcPr>
            <w:tcW w:w="0" w:type="auto"/>
            <w:vAlign w:val="center"/>
          </w:tcPr>
          <w:p w14:paraId="68F89F5B"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25066417"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535"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013A8DC4"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536"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3E5D4FA7"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1CC57D08" w14:textId="77777777" w:rsidR="00287B02" w:rsidRPr="00491716" w:rsidRDefault="00287B02" w:rsidP="0017551A">
            <w:pPr>
              <w:spacing w:line="240" w:lineRule="auto"/>
              <w:rPr>
                <w:rFonts w:cs="Times New Roman"/>
                <w:kern w:val="2"/>
              </w:rPr>
            </w:pPr>
            <w:r w:rsidRPr="00491716">
              <w:rPr>
                <w:rFonts w:cs="Times New Roman"/>
                <w:kern w:val="2"/>
              </w:rPr>
              <w:t xml:space="preserve">If the Company provides services of portfolio </w:t>
            </w:r>
            <w:r w:rsidRPr="00491716">
              <w:rPr>
                <w:rFonts w:cs="Times New Roman"/>
                <w:kern w:val="2"/>
              </w:rPr>
              <w:lastRenderedPageBreak/>
              <w:t>management then the Market and Liquidity risks are generally borne by the client unless an agreement between the client and the Company provides otherwise.</w:t>
            </w:r>
          </w:p>
          <w:p w14:paraId="5F5A6629" w14:textId="77777777" w:rsidR="00287B02" w:rsidRPr="00491716" w:rsidRDefault="00287B02" w:rsidP="0017551A">
            <w:pPr>
              <w:spacing w:line="240" w:lineRule="auto"/>
              <w:rPr>
                <w:rFonts w:cs="Times New Roman"/>
                <w:kern w:val="2"/>
              </w:rPr>
            </w:pPr>
          </w:p>
        </w:tc>
      </w:tr>
      <w:tr w:rsidR="00287B02" w:rsidRPr="00491716" w14:paraId="159A302C" w14:textId="77777777" w:rsidTr="0017551A">
        <w:tc>
          <w:tcPr>
            <w:tcW w:w="0" w:type="auto"/>
            <w:vAlign w:val="center"/>
          </w:tcPr>
          <w:p w14:paraId="7813F994" w14:textId="77777777" w:rsidR="00287B02" w:rsidRPr="00491716" w:rsidRDefault="00287B02" w:rsidP="0017551A">
            <w:pPr>
              <w:spacing w:line="240" w:lineRule="auto"/>
              <w:rPr>
                <w:rFonts w:cs="Times New Roman"/>
                <w:b/>
                <w:kern w:val="2"/>
              </w:rPr>
            </w:pPr>
            <w:r w:rsidRPr="00491716">
              <w:rPr>
                <w:rFonts w:cs="Times New Roman"/>
                <w:b/>
                <w:kern w:val="2"/>
              </w:rPr>
              <w:lastRenderedPageBreak/>
              <w:t>Conflicts of interests:</w:t>
            </w:r>
          </w:p>
          <w:p w14:paraId="315A9628"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7B3F4BE1"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464EDE4A"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5AB297EB" w14:textId="77777777" w:rsidR="00287B02" w:rsidRPr="00491716" w:rsidRDefault="00287B02" w:rsidP="00C512E3">
            <w:pPr>
              <w:pStyle w:val="ListParagraph"/>
              <w:numPr>
                <w:ilvl w:val="0"/>
                <w:numId w:val="18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107B06D0" w14:textId="77777777" w:rsidR="00287B02" w:rsidRPr="00491716" w:rsidRDefault="00287B02" w:rsidP="00C512E3">
            <w:pPr>
              <w:pStyle w:val="ListParagraph"/>
              <w:numPr>
                <w:ilvl w:val="1"/>
                <w:numId w:val="18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5AC11761" w14:textId="77777777" w:rsidR="00287B02" w:rsidRPr="00491716" w:rsidRDefault="00287B02" w:rsidP="00C512E3">
            <w:pPr>
              <w:pStyle w:val="ListParagraph"/>
              <w:numPr>
                <w:ilvl w:val="1"/>
                <w:numId w:val="18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3CAAB875" w14:textId="77777777" w:rsidR="00287B02" w:rsidRPr="00491716" w:rsidRDefault="00287B02" w:rsidP="00C512E3">
            <w:pPr>
              <w:pStyle w:val="ListParagraph"/>
              <w:numPr>
                <w:ilvl w:val="1"/>
                <w:numId w:val="18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7C7340A2" w14:textId="77777777" w:rsidR="00287B02" w:rsidRPr="00491716" w:rsidRDefault="00287B02" w:rsidP="00C512E3">
            <w:pPr>
              <w:pStyle w:val="ListParagraph"/>
              <w:numPr>
                <w:ilvl w:val="0"/>
                <w:numId w:val="18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537"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6C8388C6" w14:textId="77777777" w:rsidR="00287B02" w:rsidRPr="00491716" w:rsidRDefault="00287B02" w:rsidP="00C512E3">
            <w:pPr>
              <w:pStyle w:val="ListParagraph"/>
              <w:numPr>
                <w:ilvl w:val="0"/>
                <w:numId w:val="18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538"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0D2312F0" w14:textId="77777777" w:rsidR="00287B02" w:rsidRPr="00491716" w:rsidRDefault="00287B02" w:rsidP="00C512E3">
            <w:pPr>
              <w:pStyle w:val="ListParagraph"/>
              <w:numPr>
                <w:ilvl w:val="0"/>
                <w:numId w:val="181"/>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691E96E9" w14:textId="77777777" w:rsidTr="0017551A">
        <w:trPr>
          <w:trHeight w:val="567"/>
        </w:trPr>
        <w:tc>
          <w:tcPr>
            <w:tcW w:w="0" w:type="auto"/>
            <w:gridSpan w:val="2"/>
            <w:shd w:val="clear" w:color="auto" w:fill="D9D9D9" w:themeFill="background1" w:themeFillShade="D9"/>
            <w:vAlign w:val="center"/>
          </w:tcPr>
          <w:p w14:paraId="5736B730"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0E214395" w14:textId="77777777" w:rsidTr="0017551A">
        <w:trPr>
          <w:trHeight w:val="567"/>
        </w:trPr>
        <w:tc>
          <w:tcPr>
            <w:tcW w:w="0" w:type="auto"/>
            <w:vAlign w:val="center"/>
          </w:tcPr>
          <w:p w14:paraId="559046C1"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1AF7395A"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195FE001"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 xml:space="preserve">arket manipulation and other market abuses with respect to a product client’s orders undergo pre- and post-trade controls set out in the Policy for the Prevention of Market Abuse of the Company. Client’s transactions </w:t>
            </w:r>
            <w:r w:rsidRPr="00491716">
              <w:rPr>
                <w:rFonts w:cs="Times New Roman"/>
                <w:kern w:val="2"/>
              </w:rPr>
              <w:lastRenderedPageBreak/>
              <w:t>with the product may be restricted and/or reported in cases endorsed by the said Policy.</w:t>
            </w:r>
          </w:p>
        </w:tc>
      </w:tr>
      <w:tr w:rsidR="00287B02" w:rsidRPr="00491716" w14:paraId="4FC97778" w14:textId="77777777" w:rsidTr="0017551A">
        <w:trPr>
          <w:trHeight w:val="567"/>
        </w:trPr>
        <w:tc>
          <w:tcPr>
            <w:tcW w:w="0" w:type="auto"/>
            <w:gridSpan w:val="2"/>
            <w:shd w:val="clear" w:color="auto" w:fill="D9D9D9" w:themeFill="background1" w:themeFillShade="D9"/>
            <w:vAlign w:val="center"/>
          </w:tcPr>
          <w:p w14:paraId="2D2A6DF7" w14:textId="77777777" w:rsidR="00287B02" w:rsidRPr="00491716" w:rsidRDefault="00287B02" w:rsidP="0028033E">
            <w:pPr>
              <w:pStyle w:val="HeadingsproductDF"/>
              <w:framePr w:hSpace="0" w:wrap="auto" w:vAnchor="margin" w:yAlign="inline"/>
              <w:suppressOverlap w:val="0"/>
            </w:pPr>
            <w:r w:rsidRPr="00491716">
              <w:lastRenderedPageBreak/>
              <w:t>RISK ASSESSMENT</w:t>
            </w:r>
          </w:p>
        </w:tc>
      </w:tr>
      <w:tr w:rsidR="00287B02" w:rsidRPr="00491716" w14:paraId="03A85EF7" w14:textId="77777777" w:rsidTr="0017551A">
        <w:trPr>
          <w:trHeight w:val="567"/>
        </w:trPr>
        <w:tc>
          <w:tcPr>
            <w:tcW w:w="0" w:type="auto"/>
            <w:vAlign w:val="center"/>
          </w:tcPr>
          <w:p w14:paraId="7EF90F28"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33C76632"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4A01D53B" w14:textId="77777777" w:rsidTr="0017551A">
        <w:trPr>
          <w:trHeight w:val="567"/>
        </w:trPr>
        <w:tc>
          <w:tcPr>
            <w:tcW w:w="0" w:type="auto"/>
            <w:vAlign w:val="center"/>
          </w:tcPr>
          <w:p w14:paraId="6D4FD230"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2A3F7EF0"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60F58EA2"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476DC7B3"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5992F89D"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76589006"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3E9A3316"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3CA6A50A"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60164680"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519B7C7B"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55036EAC"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7FB99D37"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0ED133EE"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0AC1E923"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4C19959E"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0C8DA731"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3153BFA5"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74EBE34C"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187BC9F5"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5FFF6C7B"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64F19887"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237557D3"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67B6F8E4"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 xml:space="preserve">risk connected with breakdowns, malfunction or failures of any </w:t>
            </w:r>
            <w:r w:rsidRPr="00491716">
              <w:rPr>
                <w:rFonts w:ascii="Cambria" w:hAnsi="Cambria"/>
                <w:sz w:val="24"/>
                <w:szCs w:val="24"/>
              </w:rPr>
              <w:lastRenderedPageBreak/>
              <w:t>transfer system, communications facilities, software, computer or any other equipment.</w:t>
            </w:r>
          </w:p>
          <w:p w14:paraId="7177285A"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0354099F" w14:textId="77777777" w:rsidR="00287B02" w:rsidRPr="00491716" w:rsidRDefault="00287B02" w:rsidP="00C512E3">
            <w:pPr>
              <w:pStyle w:val="ListParagraph"/>
              <w:numPr>
                <w:ilvl w:val="0"/>
                <w:numId w:val="18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7144F16B" w14:textId="77777777" w:rsidTr="0017551A">
        <w:trPr>
          <w:trHeight w:val="567"/>
        </w:trPr>
        <w:tc>
          <w:tcPr>
            <w:tcW w:w="0" w:type="auto"/>
            <w:vAlign w:val="center"/>
          </w:tcPr>
          <w:p w14:paraId="435E0251" w14:textId="77777777" w:rsidR="00287B02" w:rsidRPr="00491716" w:rsidRDefault="00287B02"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088BABA8"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5C01E03D" w14:textId="77777777" w:rsidTr="0017551A">
        <w:trPr>
          <w:trHeight w:val="567"/>
        </w:trPr>
        <w:tc>
          <w:tcPr>
            <w:tcW w:w="0" w:type="auto"/>
            <w:vAlign w:val="center"/>
          </w:tcPr>
          <w:p w14:paraId="7CEE8835"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65EC60A6"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3844A2D6"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3C27C01D"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4E8E2668" w14:textId="77777777" w:rsidTr="0017551A">
        <w:trPr>
          <w:trHeight w:val="567"/>
        </w:trPr>
        <w:tc>
          <w:tcPr>
            <w:tcW w:w="0" w:type="auto"/>
            <w:vAlign w:val="center"/>
          </w:tcPr>
          <w:p w14:paraId="4F047DD8"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7A5CA0B5"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2BC0E206" w14:textId="77777777" w:rsidTr="0017551A">
        <w:trPr>
          <w:trHeight w:val="567"/>
        </w:trPr>
        <w:tc>
          <w:tcPr>
            <w:tcW w:w="0" w:type="auto"/>
            <w:vAlign w:val="center"/>
          </w:tcPr>
          <w:p w14:paraId="3E6437ED"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25C25844"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001FE852" w14:textId="77777777" w:rsidTr="0017551A">
        <w:trPr>
          <w:trHeight w:val="567"/>
        </w:trPr>
        <w:tc>
          <w:tcPr>
            <w:tcW w:w="0" w:type="auto"/>
            <w:vAlign w:val="center"/>
          </w:tcPr>
          <w:p w14:paraId="21ABD84C"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5895A676"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30C6832C" w14:textId="77777777" w:rsidTr="0017551A">
        <w:trPr>
          <w:trHeight w:val="567"/>
        </w:trPr>
        <w:tc>
          <w:tcPr>
            <w:tcW w:w="0" w:type="auto"/>
            <w:vAlign w:val="center"/>
          </w:tcPr>
          <w:p w14:paraId="63203108"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6505F64B"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2135560237"/>
                <w:placeholder>
                  <w:docPart w:val="FDAC0962CAEA4E278B17BC007EF49F84"/>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6B377C97" w14:textId="77777777" w:rsidTr="0017551A">
        <w:trPr>
          <w:trHeight w:val="567"/>
        </w:trPr>
        <w:tc>
          <w:tcPr>
            <w:tcW w:w="0" w:type="auto"/>
            <w:gridSpan w:val="2"/>
            <w:shd w:val="clear" w:color="auto" w:fill="D9D9D9" w:themeFill="background1" w:themeFillShade="D9"/>
            <w:vAlign w:val="center"/>
          </w:tcPr>
          <w:p w14:paraId="4AA3065A"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191FA4C9" w14:textId="77777777" w:rsidTr="0017551A">
        <w:trPr>
          <w:trHeight w:val="567"/>
        </w:trPr>
        <w:tc>
          <w:tcPr>
            <w:tcW w:w="0" w:type="auto"/>
            <w:shd w:val="clear" w:color="auto" w:fill="auto"/>
            <w:vAlign w:val="center"/>
          </w:tcPr>
          <w:p w14:paraId="4AB39B26"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6753E907"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448780483"/>
                <w:placeholder>
                  <w:docPart w:val="42177A4393C54C07829E0FFEFAE0308D"/>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5083B940" w14:textId="77777777" w:rsidTr="0017551A">
        <w:trPr>
          <w:trHeight w:val="567"/>
        </w:trPr>
        <w:tc>
          <w:tcPr>
            <w:tcW w:w="0" w:type="auto"/>
            <w:shd w:val="clear" w:color="auto" w:fill="auto"/>
            <w:vAlign w:val="center"/>
          </w:tcPr>
          <w:p w14:paraId="6E01746E"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48DC8FC1"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6E4BD760" w14:textId="77777777" w:rsidTr="0017551A">
        <w:trPr>
          <w:trHeight w:val="567"/>
        </w:trPr>
        <w:tc>
          <w:tcPr>
            <w:tcW w:w="0" w:type="auto"/>
            <w:shd w:val="clear" w:color="auto" w:fill="auto"/>
            <w:vAlign w:val="center"/>
          </w:tcPr>
          <w:p w14:paraId="6866B9CB"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47F29004"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 xml:space="preserve">(minutes of the relevant BoD meeting </w:t>
            </w:r>
            <w:r w:rsidRPr="00491716">
              <w:rPr>
                <w:rFonts w:cs="Times New Roman"/>
                <w:bCs/>
                <w:i/>
                <w:iCs/>
                <w:kern w:val="2"/>
              </w:rPr>
              <w:lastRenderedPageBreak/>
              <w:t>to be attached to this Form)</w:t>
            </w:r>
          </w:p>
        </w:tc>
        <w:tc>
          <w:tcPr>
            <w:tcW w:w="0" w:type="auto"/>
            <w:shd w:val="clear" w:color="auto" w:fill="auto"/>
            <w:vAlign w:val="center"/>
          </w:tcPr>
          <w:p w14:paraId="3F8BB92D" w14:textId="77777777" w:rsidR="00287B02" w:rsidRPr="00491716" w:rsidRDefault="00287B02" w:rsidP="0017551A">
            <w:pPr>
              <w:spacing w:before="60" w:after="60" w:line="240" w:lineRule="auto"/>
              <w:rPr>
                <w:rFonts w:cs="Times New Roman"/>
                <w:bCs/>
                <w:kern w:val="2"/>
              </w:rPr>
            </w:pPr>
            <w:r w:rsidRPr="00491716">
              <w:rPr>
                <w:rFonts w:cs="Times New Roman"/>
                <w:bCs/>
                <w:kern w:val="2"/>
              </w:rPr>
              <w:lastRenderedPageBreak/>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924184852"/>
                <w:placeholder>
                  <w:docPart w:val="8892C5B7D84343DEA8F6016266C2569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4BC740B9" w14:textId="77777777" w:rsidTr="0017551A">
        <w:trPr>
          <w:trHeight w:val="567"/>
        </w:trPr>
        <w:tc>
          <w:tcPr>
            <w:tcW w:w="0" w:type="auto"/>
            <w:shd w:val="clear" w:color="auto" w:fill="auto"/>
            <w:vAlign w:val="center"/>
          </w:tcPr>
          <w:p w14:paraId="6E926A85"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020D58D8"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551618EE"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360AD705" w14:textId="77777777" w:rsidR="00287B02" w:rsidRPr="00491716" w:rsidRDefault="00287B02" w:rsidP="00287B02">
      <w:pPr>
        <w:spacing w:line="240" w:lineRule="auto"/>
        <w:rPr>
          <w:rFonts w:cs="Times New Roman"/>
        </w:rPr>
      </w:pPr>
    </w:p>
    <w:p w14:paraId="02D4ADAA"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777A8194" w14:textId="77777777" w:rsidR="00287B02" w:rsidRPr="00491716" w:rsidRDefault="00287B02" w:rsidP="00287B02">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5F376A02" w14:textId="77777777" w:rsidTr="0017551A">
        <w:trPr>
          <w:trHeight w:val="511"/>
        </w:trPr>
        <w:tc>
          <w:tcPr>
            <w:tcW w:w="0" w:type="auto"/>
          </w:tcPr>
          <w:p w14:paraId="31CA0FB1" w14:textId="77777777" w:rsidR="00287B02" w:rsidRPr="00491716" w:rsidRDefault="00287B02" w:rsidP="0017551A">
            <w:pPr>
              <w:jc w:val="center"/>
              <w:rPr>
                <w:rFonts w:cs="Times New Roman"/>
              </w:rPr>
            </w:pPr>
            <w:r w:rsidRPr="00491716">
              <w:rPr>
                <w:rFonts w:cs="Times New Roman"/>
                <w:b/>
              </w:rPr>
              <w:t>No</w:t>
            </w:r>
          </w:p>
        </w:tc>
        <w:tc>
          <w:tcPr>
            <w:tcW w:w="0" w:type="auto"/>
          </w:tcPr>
          <w:p w14:paraId="2FC8B5C5"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41F21072"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7E6DC2FF" w14:textId="77777777" w:rsidR="00287B02" w:rsidRPr="00491716" w:rsidRDefault="00287B02" w:rsidP="0017551A">
            <w:pPr>
              <w:jc w:val="center"/>
              <w:rPr>
                <w:rFonts w:cs="Times New Roman"/>
              </w:rPr>
            </w:pPr>
            <w:r w:rsidRPr="00491716">
              <w:rPr>
                <w:rFonts w:cs="Times New Roman"/>
                <w:b/>
              </w:rPr>
              <w:t>Author</w:t>
            </w:r>
          </w:p>
        </w:tc>
        <w:tc>
          <w:tcPr>
            <w:tcW w:w="0" w:type="auto"/>
          </w:tcPr>
          <w:p w14:paraId="53DEABD1"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20726272"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11D0D1CF" w14:textId="77777777" w:rsidTr="0017551A">
        <w:trPr>
          <w:trHeight w:val="511"/>
        </w:trPr>
        <w:tc>
          <w:tcPr>
            <w:tcW w:w="0" w:type="auto"/>
          </w:tcPr>
          <w:p w14:paraId="6BEAAA36" w14:textId="77777777" w:rsidR="00287B02" w:rsidRPr="00491716" w:rsidRDefault="00287B02" w:rsidP="00C512E3">
            <w:pPr>
              <w:pStyle w:val="ListParagraph"/>
              <w:numPr>
                <w:ilvl w:val="0"/>
                <w:numId w:val="280"/>
              </w:numPr>
              <w:autoSpaceDE/>
              <w:autoSpaceDN/>
              <w:spacing w:after="120" w:line="276" w:lineRule="auto"/>
              <w:contextualSpacing w:val="0"/>
              <w:jc w:val="center"/>
              <w:rPr>
                <w:rFonts w:ascii="Cambria" w:hAnsi="Cambria"/>
                <w:sz w:val="24"/>
                <w:szCs w:val="24"/>
              </w:rPr>
            </w:pPr>
          </w:p>
        </w:tc>
        <w:tc>
          <w:tcPr>
            <w:tcW w:w="0" w:type="auto"/>
          </w:tcPr>
          <w:p w14:paraId="2490D181" w14:textId="77777777" w:rsidR="00287B02" w:rsidRPr="00491716" w:rsidRDefault="00287B02" w:rsidP="0017551A">
            <w:pPr>
              <w:jc w:val="center"/>
              <w:rPr>
                <w:rFonts w:cs="Times New Roman"/>
              </w:rPr>
            </w:pPr>
            <w:r w:rsidRPr="00491716">
              <w:rPr>
                <w:rFonts w:cs="Times New Roman"/>
              </w:rPr>
              <w:t>30.06.2023</w:t>
            </w:r>
          </w:p>
        </w:tc>
        <w:tc>
          <w:tcPr>
            <w:tcW w:w="0" w:type="auto"/>
          </w:tcPr>
          <w:p w14:paraId="62C20D50"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4985B2E5"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292CC632"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35BC3F30" w14:textId="77777777" w:rsidR="00287B02" w:rsidRPr="00491716" w:rsidRDefault="00287B02" w:rsidP="0017551A">
            <w:pPr>
              <w:jc w:val="center"/>
              <w:rPr>
                <w:rFonts w:cs="Times New Roman"/>
              </w:rPr>
            </w:pPr>
            <w:r w:rsidRPr="00491716">
              <w:rPr>
                <w:rFonts w:cs="Times New Roman"/>
              </w:rPr>
              <w:t>30.06.2023</w:t>
            </w:r>
          </w:p>
        </w:tc>
      </w:tr>
    </w:tbl>
    <w:p w14:paraId="130D9C9D"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3CA74DF0" w14:textId="77777777" w:rsidTr="0017551A">
        <w:trPr>
          <w:trHeight w:val="567"/>
        </w:trPr>
        <w:tc>
          <w:tcPr>
            <w:tcW w:w="0" w:type="auto"/>
            <w:gridSpan w:val="2"/>
            <w:shd w:val="clear" w:color="auto" w:fill="D9D9D9" w:themeFill="background1" w:themeFillShade="D9"/>
            <w:vAlign w:val="center"/>
          </w:tcPr>
          <w:p w14:paraId="0C3DDF2C" w14:textId="77777777" w:rsidR="00287B02" w:rsidRPr="00491716" w:rsidRDefault="00287B02" w:rsidP="00C512E3">
            <w:pPr>
              <w:pStyle w:val="HeadingsproductDF"/>
              <w:framePr w:hSpace="0" w:wrap="auto" w:vAnchor="margin" w:yAlign="inline"/>
              <w:numPr>
                <w:ilvl w:val="0"/>
                <w:numId w:val="307"/>
              </w:numPr>
              <w:suppressOverlap w:val="0"/>
            </w:pPr>
            <w:r w:rsidRPr="00491716">
              <w:t>PRODUCT ANALYSIS</w:t>
            </w:r>
          </w:p>
        </w:tc>
      </w:tr>
      <w:tr w:rsidR="00287B02" w:rsidRPr="00491716" w14:paraId="56E9C2A2" w14:textId="77777777" w:rsidTr="0017551A">
        <w:tc>
          <w:tcPr>
            <w:tcW w:w="0" w:type="auto"/>
            <w:vAlign w:val="center"/>
          </w:tcPr>
          <w:p w14:paraId="7965B771"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4E3B6049" w14:textId="77777777" w:rsidR="00287B02" w:rsidRPr="00491716" w:rsidRDefault="00287B02" w:rsidP="0017551A">
            <w:pPr>
              <w:spacing w:after="80" w:line="240" w:lineRule="auto"/>
              <w:jc w:val="center"/>
              <w:rPr>
                <w:rFonts w:cs="Times New Roman"/>
              </w:rPr>
            </w:pPr>
            <w:r w:rsidRPr="00491716">
              <w:rPr>
                <w:rFonts w:cs="Times New Roman"/>
              </w:rPr>
              <w:t>Volatility index futures / forwards</w:t>
            </w:r>
          </w:p>
        </w:tc>
      </w:tr>
      <w:tr w:rsidR="00287B02" w:rsidRPr="00491716" w14:paraId="15B3FB5D" w14:textId="77777777" w:rsidTr="0017551A">
        <w:tc>
          <w:tcPr>
            <w:tcW w:w="0" w:type="auto"/>
            <w:vAlign w:val="center"/>
          </w:tcPr>
          <w:p w14:paraId="60DCB331"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0DD33FB0" w14:textId="77777777" w:rsidR="00287B02" w:rsidRPr="00491716" w:rsidRDefault="00287B02" w:rsidP="0017551A">
            <w:pPr>
              <w:spacing w:after="80" w:line="240" w:lineRule="auto"/>
            </w:pPr>
            <w:r w:rsidRPr="00491716">
              <w:rPr>
                <w:rFonts w:cs="Times New Roman"/>
              </w:rPr>
              <w:t>Volatility index (VIX) futures provide market participants with the ability to trade a liquid volatility product based on the VIX Index methodology. VIX futures reflect the market's estimate of the value of the VIX Index on various expiration dates in the future. Monthly and weekly expirations are available. VIX futures provide market participants with a variety of opportunities to implement their view using volatility trading strategies, including risk management, alpha generation and portfolio diversification.</w:t>
            </w:r>
          </w:p>
          <w:p w14:paraId="7C3EF117"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6ECACFED" w14:textId="77777777" w:rsidTr="0017551A">
        <w:tc>
          <w:tcPr>
            <w:tcW w:w="0" w:type="auto"/>
            <w:vAlign w:val="center"/>
          </w:tcPr>
          <w:p w14:paraId="34BEE9F0"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1B217D26"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539"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088E1F28" w14:textId="77777777" w:rsidTr="0017551A">
        <w:tc>
          <w:tcPr>
            <w:tcW w:w="0" w:type="auto"/>
            <w:vAlign w:val="center"/>
          </w:tcPr>
          <w:p w14:paraId="7597AEFB"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5720C500"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1F32678B"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540"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6BBB1177" w14:textId="77777777" w:rsidR="00287B02" w:rsidRPr="00491716" w:rsidRDefault="00287B02" w:rsidP="0017551A">
            <w:pPr>
              <w:spacing w:before="60" w:after="60" w:line="240" w:lineRule="auto"/>
              <w:rPr>
                <w:rFonts w:cs="Times New Roman"/>
                <w:kern w:val="2"/>
              </w:rPr>
            </w:pPr>
          </w:p>
          <w:p w14:paraId="0299F77F"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67B880F3" w14:textId="77777777" w:rsidR="00287B02" w:rsidRPr="00491716" w:rsidRDefault="00287B02" w:rsidP="0017551A">
            <w:pPr>
              <w:spacing w:before="60" w:after="60" w:line="240" w:lineRule="auto"/>
              <w:rPr>
                <w:rFonts w:cs="Times New Roman"/>
                <w:kern w:val="2"/>
              </w:rPr>
            </w:pPr>
            <w:r w:rsidRPr="00491716">
              <w:rPr>
                <w:rFonts w:cs="Times New Roman"/>
                <w:kern w:val="2"/>
              </w:rPr>
              <w:br/>
              <w:t xml:space="preserve">Also in terms of product and relationship with the prime broker, the Company does not receive any </w:t>
            </w:r>
            <w:r w:rsidRPr="00491716">
              <w:rPr>
                <w:rFonts w:cs="Times New Roman"/>
                <w:kern w:val="2"/>
              </w:rPr>
              <w:lastRenderedPageBreak/>
              <w:t>payments for order flow. However, the Company may provide a manufacturer with information on sales of a financial instrument, as part of its product governance obligations.</w:t>
            </w:r>
          </w:p>
          <w:p w14:paraId="2C37E4DD" w14:textId="77777777" w:rsidR="00287B02" w:rsidRPr="00491716" w:rsidRDefault="00287B02" w:rsidP="0017551A">
            <w:pPr>
              <w:spacing w:before="60" w:after="60" w:line="240" w:lineRule="auto"/>
              <w:rPr>
                <w:rFonts w:cs="Times New Roman"/>
                <w:kern w:val="2"/>
              </w:rPr>
            </w:pPr>
          </w:p>
          <w:p w14:paraId="7753C30E"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636EE8F2" w14:textId="77777777" w:rsidR="00287B02" w:rsidRPr="00491716" w:rsidRDefault="00287B02" w:rsidP="0017551A">
            <w:pPr>
              <w:spacing w:before="60" w:after="60" w:line="240" w:lineRule="auto"/>
              <w:rPr>
                <w:rFonts w:cs="Times New Roman"/>
                <w:kern w:val="2"/>
              </w:rPr>
            </w:pPr>
          </w:p>
          <w:p w14:paraId="30EB654E"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519A2F8F" w14:textId="77777777" w:rsidR="00287B02" w:rsidRPr="00491716" w:rsidRDefault="00287B02" w:rsidP="0017551A">
            <w:pPr>
              <w:spacing w:before="60" w:after="60" w:line="240" w:lineRule="auto"/>
              <w:rPr>
                <w:rFonts w:cs="Times New Roman"/>
                <w:kern w:val="2"/>
              </w:rPr>
            </w:pPr>
          </w:p>
          <w:p w14:paraId="231F7311"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28756E8F" w14:textId="77777777" w:rsidTr="0017551A">
        <w:tc>
          <w:tcPr>
            <w:tcW w:w="0" w:type="auto"/>
          </w:tcPr>
          <w:p w14:paraId="4F4DFC0D"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7DCB533D"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7C45472A" w14:textId="77777777" w:rsidR="00287B02" w:rsidRPr="00491716" w:rsidRDefault="00287B02" w:rsidP="00C512E3">
            <w:pPr>
              <w:pStyle w:val="ListParagraph"/>
              <w:numPr>
                <w:ilvl w:val="0"/>
                <w:numId w:val="18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08C807C7" w14:textId="77777777" w:rsidR="00287B02" w:rsidRPr="00491716" w:rsidRDefault="00287B02" w:rsidP="00C512E3">
            <w:pPr>
              <w:pStyle w:val="ListParagraph"/>
              <w:numPr>
                <w:ilvl w:val="0"/>
                <w:numId w:val="18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7CDF17F5" w14:textId="77777777" w:rsidR="00287B02" w:rsidRPr="00491716" w:rsidRDefault="00287B02" w:rsidP="00C512E3">
            <w:pPr>
              <w:pStyle w:val="ListParagraph"/>
              <w:numPr>
                <w:ilvl w:val="0"/>
                <w:numId w:val="18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15A71AD3" w14:textId="77777777" w:rsidR="00287B02" w:rsidRPr="00491716" w:rsidRDefault="00287B02" w:rsidP="00C512E3">
            <w:pPr>
              <w:pStyle w:val="ListParagraph"/>
              <w:numPr>
                <w:ilvl w:val="0"/>
                <w:numId w:val="18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46BCDE34" w14:textId="77777777" w:rsidR="00287B02" w:rsidRPr="00491716" w:rsidRDefault="00287B02" w:rsidP="00C512E3">
            <w:pPr>
              <w:pStyle w:val="ListParagraph"/>
              <w:numPr>
                <w:ilvl w:val="0"/>
                <w:numId w:val="18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56A54AA7" w14:textId="77777777" w:rsidR="00287B02" w:rsidRPr="00491716" w:rsidRDefault="00287B02" w:rsidP="0017551A">
            <w:pPr>
              <w:spacing w:after="60"/>
              <w:rPr>
                <w:rFonts w:cs="Times New Roman"/>
                <w:kern w:val="2"/>
              </w:rPr>
            </w:pPr>
          </w:p>
          <w:p w14:paraId="1E2DD9BD"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6006DECE" w14:textId="77777777" w:rsidR="00287B02" w:rsidRPr="00491716" w:rsidRDefault="00287B02" w:rsidP="00DA7539">
            <w:pPr>
              <w:contextualSpacing/>
              <w:jc w:val="both"/>
              <w:rPr>
                <w:rFonts w:cs="Times New Roman"/>
                <w:kern w:val="2"/>
              </w:rPr>
            </w:pPr>
          </w:p>
          <w:p w14:paraId="029E790E"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1496B700" w14:textId="77777777" w:rsidR="00287B02" w:rsidRPr="00491716" w:rsidRDefault="00287B02" w:rsidP="0017551A">
            <w:pPr>
              <w:spacing w:line="240" w:lineRule="auto"/>
              <w:rPr>
                <w:rFonts w:cs="Times New Roman"/>
                <w:kern w:val="2"/>
              </w:rPr>
            </w:pPr>
            <w:r w:rsidRPr="00491716">
              <w:rPr>
                <w:rFonts w:cs="Times New Roman"/>
                <w:kern w:val="2"/>
              </w:rPr>
              <w:lastRenderedPageBreak/>
              <w:t>Positive-</w:t>
            </w:r>
            <w:r w:rsidRPr="00491716">
              <w:rPr>
                <w:rFonts w:cs="Times New Roman"/>
                <w:iCs/>
                <w:kern w:val="2"/>
              </w:rPr>
              <w:t xml:space="preserve">target </w:t>
            </w:r>
            <w:r w:rsidRPr="00491716">
              <w:rPr>
                <w:rFonts w:cs="Times New Roman"/>
                <w:kern w:val="2"/>
              </w:rPr>
              <w:t>market:</w:t>
            </w:r>
          </w:p>
          <w:p w14:paraId="74F73538" w14:textId="77777777" w:rsidR="00287B02" w:rsidRPr="00491716" w:rsidRDefault="00287B02" w:rsidP="00C512E3">
            <w:pPr>
              <w:pStyle w:val="ListParagraph"/>
              <w:numPr>
                <w:ilvl w:val="0"/>
                <w:numId w:val="183"/>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4AC19B5B" w14:textId="77777777" w:rsidR="00287B02" w:rsidRPr="00491716" w:rsidRDefault="00287B02" w:rsidP="00C512E3">
            <w:pPr>
              <w:pStyle w:val="ListParagraph"/>
              <w:numPr>
                <w:ilvl w:val="0"/>
                <w:numId w:val="18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0071CF33" w14:textId="77777777" w:rsidR="00287B02" w:rsidRPr="00491716" w:rsidRDefault="00287B02" w:rsidP="00C512E3">
            <w:pPr>
              <w:pStyle w:val="ListParagraph"/>
              <w:numPr>
                <w:ilvl w:val="1"/>
                <w:numId w:val="183"/>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2926828A" w14:textId="77777777" w:rsidR="00287B02" w:rsidRPr="00491716" w:rsidRDefault="00287B02" w:rsidP="00C512E3">
            <w:pPr>
              <w:pStyle w:val="ListParagraph"/>
              <w:numPr>
                <w:ilvl w:val="1"/>
                <w:numId w:val="183"/>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456AA5A6" w14:textId="77777777" w:rsidR="00287B02" w:rsidRPr="00491716" w:rsidRDefault="00287B02" w:rsidP="00C512E3">
            <w:pPr>
              <w:pStyle w:val="ListParagraph"/>
              <w:numPr>
                <w:ilvl w:val="0"/>
                <w:numId w:val="18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2761BB84" w14:textId="77777777" w:rsidR="00287B02" w:rsidRPr="00491716" w:rsidRDefault="00287B02" w:rsidP="00C512E3">
            <w:pPr>
              <w:pStyle w:val="ListParagraph"/>
              <w:numPr>
                <w:ilvl w:val="0"/>
                <w:numId w:val="18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6B638FD1" w14:textId="77777777" w:rsidR="00287B02" w:rsidRPr="00491716" w:rsidRDefault="00287B02" w:rsidP="00C512E3">
            <w:pPr>
              <w:pStyle w:val="ListParagraph"/>
              <w:numPr>
                <w:ilvl w:val="0"/>
                <w:numId w:val="183"/>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65912F19" w14:textId="77777777" w:rsidR="00287B02" w:rsidRPr="00491716" w:rsidRDefault="00287B02" w:rsidP="0017551A">
            <w:pPr>
              <w:spacing w:line="240" w:lineRule="auto"/>
              <w:rPr>
                <w:rFonts w:cs="Times New Roman"/>
                <w:kern w:val="2"/>
              </w:rPr>
            </w:pPr>
          </w:p>
          <w:p w14:paraId="0DC8BAC3"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68B174CC" w14:textId="77777777" w:rsidR="00287B02" w:rsidRPr="00491716" w:rsidRDefault="00287B02" w:rsidP="00C512E3">
            <w:pPr>
              <w:pStyle w:val="ListParagraph"/>
              <w:numPr>
                <w:ilvl w:val="0"/>
                <w:numId w:val="18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7ADAAB85" w14:textId="77777777" w:rsidR="00287B02" w:rsidRPr="00491716" w:rsidRDefault="00287B02" w:rsidP="00C512E3">
            <w:pPr>
              <w:pStyle w:val="ListParagraph"/>
              <w:numPr>
                <w:ilvl w:val="0"/>
                <w:numId w:val="18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31F2FF5C" w14:textId="77777777" w:rsidR="00287B02" w:rsidRPr="00491716" w:rsidRDefault="00287B02" w:rsidP="00C512E3">
            <w:pPr>
              <w:pStyle w:val="ListParagraph"/>
              <w:numPr>
                <w:ilvl w:val="1"/>
                <w:numId w:val="18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523B3194" w14:textId="77777777" w:rsidR="00287B02" w:rsidRPr="00491716" w:rsidRDefault="00287B02" w:rsidP="00C512E3">
            <w:pPr>
              <w:pStyle w:val="ListParagraph"/>
              <w:numPr>
                <w:ilvl w:val="1"/>
                <w:numId w:val="18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43E9EDB5" w14:textId="77777777" w:rsidR="00287B02" w:rsidRPr="00491716" w:rsidRDefault="00287B02" w:rsidP="00C512E3">
            <w:pPr>
              <w:pStyle w:val="ListParagraph"/>
              <w:numPr>
                <w:ilvl w:val="0"/>
                <w:numId w:val="18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005104A9" w14:textId="77777777" w:rsidR="00287B02" w:rsidRPr="00491716" w:rsidRDefault="00287B02" w:rsidP="00C512E3">
            <w:pPr>
              <w:pStyle w:val="ListParagraph"/>
              <w:numPr>
                <w:ilvl w:val="0"/>
                <w:numId w:val="185"/>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3F2C7AF2" w14:textId="77777777" w:rsidR="00287B02" w:rsidRPr="00491716" w:rsidRDefault="00287B02" w:rsidP="00C512E3">
            <w:pPr>
              <w:pStyle w:val="ListParagraph"/>
              <w:numPr>
                <w:ilvl w:val="0"/>
                <w:numId w:val="185"/>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78917F05" w14:textId="77777777" w:rsidTr="0017551A">
        <w:tc>
          <w:tcPr>
            <w:tcW w:w="0" w:type="auto"/>
          </w:tcPr>
          <w:p w14:paraId="3C1F213E"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114B1155"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07E49A23"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67F9E34A"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5A5509FD" w14:textId="77777777" w:rsidTr="0017551A">
        <w:tc>
          <w:tcPr>
            <w:tcW w:w="0" w:type="auto"/>
          </w:tcPr>
          <w:p w14:paraId="00C2EDAA"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51243633"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75401925"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371184D9"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36223B98"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5168C14C" w14:textId="77777777" w:rsidTr="0017551A">
        <w:tc>
          <w:tcPr>
            <w:tcW w:w="0" w:type="auto"/>
          </w:tcPr>
          <w:p w14:paraId="0B6D0B9A"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7162BA81"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7399E377"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71B84F21" w14:textId="77777777" w:rsidR="00287B02" w:rsidRPr="00491716" w:rsidRDefault="00287B02" w:rsidP="0017551A">
            <w:pPr>
              <w:spacing w:line="240" w:lineRule="auto"/>
              <w:rPr>
                <w:rFonts w:cs="Times New Roman"/>
                <w:bCs/>
              </w:rPr>
            </w:pPr>
          </w:p>
          <w:p w14:paraId="46C08B6A"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w:t>
            </w:r>
            <w:r w:rsidRPr="00491716">
              <w:rPr>
                <w:rFonts w:cs="Times New Roman"/>
                <w:bCs/>
                <w:kern w:val="2"/>
              </w:rPr>
              <w:lastRenderedPageBreak/>
              <w:t xml:space="preserve">various factors such as stress testing and reliability of data/ assumptions. </w:t>
            </w:r>
          </w:p>
          <w:p w14:paraId="63B14709"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22FF02D5" w14:textId="77777777" w:rsidR="00287B02" w:rsidRPr="00491716" w:rsidRDefault="00287B02" w:rsidP="00C512E3">
            <w:pPr>
              <w:pStyle w:val="ProductDFstylecertainnumbering"/>
              <w:framePr w:hSpace="0" w:wrap="auto" w:vAnchor="margin" w:yAlign="inline"/>
              <w:numPr>
                <w:ilvl w:val="1"/>
                <w:numId w:val="254"/>
              </w:numPr>
              <w:suppressOverlap w:val="0"/>
            </w:pPr>
            <w:r w:rsidRPr="00491716">
              <w:t xml:space="preserve">the market environment deteriorated; </w:t>
            </w:r>
          </w:p>
          <w:p w14:paraId="2C1C61B3"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57DCCBF8"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4C89CEEC"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5DD407CD" w14:textId="77777777" w:rsidR="00287B02" w:rsidRPr="00491716" w:rsidRDefault="00287B02" w:rsidP="0017551A">
            <w:pPr>
              <w:spacing w:line="240" w:lineRule="auto"/>
              <w:rPr>
                <w:rFonts w:cs="Times New Roman"/>
                <w:bCs/>
                <w:kern w:val="2"/>
              </w:rPr>
            </w:pPr>
          </w:p>
        </w:tc>
        <w:tc>
          <w:tcPr>
            <w:tcW w:w="0" w:type="auto"/>
            <w:vAlign w:val="center"/>
          </w:tcPr>
          <w:p w14:paraId="2A3C3C09" w14:textId="77777777" w:rsidR="00287B02" w:rsidRPr="00491716" w:rsidRDefault="00287B02"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63D7E2B5" w14:textId="77777777" w:rsidR="00287B02" w:rsidRPr="00491716" w:rsidRDefault="00287B02" w:rsidP="0017551A">
            <w:pPr>
              <w:spacing w:after="80" w:line="240" w:lineRule="auto"/>
              <w:rPr>
                <w:rFonts w:cs="Times New Roman"/>
                <w:kern w:val="2"/>
              </w:rPr>
            </w:pPr>
          </w:p>
          <w:p w14:paraId="6C2137DB" w14:textId="77777777" w:rsidR="00287B02" w:rsidRPr="00491716" w:rsidRDefault="00287B02" w:rsidP="0017551A">
            <w:pPr>
              <w:spacing w:after="80" w:line="240" w:lineRule="auto"/>
              <w:rPr>
                <w:rFonts w:cs="Times New Roman"/>
                <w:kern w:val="2"/>
              </w:rPr>
            </w:pPr>
          </w:p>
        </w:tc>
      </w:tr>
      <w:tr w:rsidR="00287B02" w:rsidRPr="00491716" w14:paraId="6FC1A79A" w14:textId="77777777" w:rsidTr="0017551A">
        <w:tc>
          <w:tcPr>
            <w:tcW w:w="0" w:type="auto"/>
          </w:tcPr>
          <w:p w14:paraId="3ACC5A73"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4CB6BF73"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19DB782B"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139DD7D9"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296E6B96"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0C222579"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w:t>
            </w:r>
            <w:r w:rsidRPr="00491716">
              <w:rPr>
                <w:rFonts w:cs="Times New Roman"/>
                <w:kern w:val="2"/>
              </w:rPr>
              <w:lastRenderedPageBreak/>
              <w:t xml:space="preserve">accordance with: </w:t>
            </w:r>
          </w:p>
          <w:p w14:paraId="15044D7B" w14:textId="77777777" w:rsidR="00287B02" w:rsidRPr="00491716" w:rsidRDefault="00287B02" w:rsidP="00C512E3">
            <w:pPr>
              <w:pStyle w:val="ListParagraph"/>
              <w:numPr>
                <w:ilvl w:val="0"/>
                <w:numId w:val="18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611D15D6" w14:textId="77777777" w:rsidR="00287B02" w:rsidRPr="00491716" w:rsidRDefault="00287B02" w:rsidP="00C512E3">
            <w:pPr>
              <w:pStyle w:val="ListParagraph"/>
              <w:numPr>
                <w:ilvl w:val="0"/>
                <w:numId w:val="18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33DBAEC0" w14:textId="77777777" w:rsidR="00287B02" w:rsidRPr="00491716" w:rsidRDefault="00287B02" w:rsidP="00C512E3">
            <w:pPr>
              <w:pStyle w:val="ListParagraph"/>
              <w:numPr>
                <w:ilvl w:val="0"/>
                <w:numId w:val="18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0DCBC6D5" w14:textId="77777777" w:rsidR="00287B02" w:rsidRPr="00491716" w:rsidRDefault="00287B02" w:rsidP="00C512E3">
            <w:pPr>
              <w:pStyle w:val="ListParagraph"/>
              <w:numPr>
                <w:ilvl w:val="0"/>
                <w:numId w:val="18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5D978D01" w14:textId="77777777" w:rsidR="00287B02" w:rsidRPr="00491716" w:rsidRDefault="00287B02" w:rsidP="00C512E3">
            <w:pPr>
              <w:pStyle w:val="ListParagraph"/>
              <w:numPr>
                <w:ilvl w:val="0"/>
                <w:numId w:val="18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1A093EF9" w14:textId="77777777" w:rsidR="00287B02" w:rsidRPr="00491716" w:rsidRDefault="00287B02" w:rsidP="00C512E3">
            <w:pPr>
              <w:pStyle w:val="ListParagraph"/>
              <w:numPr>
                <w:ilvl w:val="0"/>
                <w:numId w:val="18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36C67561" w14:textId="77777777" w:rsidTr="0017551A">
        <w:tc>
          <w:tcPr>
            <w:tcW w:w="0" w:type="auto"/>
          </w:tcPr>
          <w:p w14:paraId="7347B448" w14:textId="77777777" w:rsidR="00287B02" w:rsidRPr="00491716" w:rsidRDefault="00287B02"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20DC1962"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137572BA" w14:textId="77777777" w:rsidTr="0017551A">
        <w:tc>
          <w:tcPr>
            <w:tcW w:w="0" w:type="auto"/>
          </w:tcPr>
          <w:p w14:paraId="7691ED97"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5754B483" w14:textId="77777777" w:rsidR="00287B02" w:rsidRPr="00491716" w:rsidRDefault="00287B02" w:rsidP="0017551A">
            <w:pPr>
              <w:spacing w:after="80" w:line="240" w:lineRule="auto"/>
              <w:rPr>
                <w:rFonts w:cs="Times New Roman"/>
                <w:kern w:val="2"/>
              </w:rPr>
            </w:pPr>
            <w:r w:rsidRPr="00491716">
              <w:rPr>
                <w:rFonts w:cs="Times New Roman"/>
                <w:kern w:val="2"/>
              </w:rPr>
              <w:t>Market move against the position.</w:t>
            </w:r>
          </w:p>
          <w:p w14:paraId="679DECC4"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3090F99D"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44C4D0C7"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4D8A4CD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4DB2B92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5C771B3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605AD57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time of an order in relation to a trading day of a trading venue;</w:t>
            </w:r>
          </w:p>
          <w:p w14:paraId="17BCAFB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3CAEE09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1BEBEA0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447D3C0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0954C328" w14:textId="77777777" w:rsidTr="0017551A">
        <w:tc>
          <w:tcPr>
            <w:tcW w:w="0" w:type="auto"/>
            <w:gridSpan w:val="2"/>
            <w:shd w:val="clear" w:color="auto" w:fill="D9D9D9" w:themeFill="background1" w:themeFillShade="D9"/>
          </w:tcPr>
          <w:p w14:paraId="1BBEFF4C" w14:textId="77777777" w:rsidR="00287B02" w:rsidRPr="00491716" w:rsidRDefault="00287B02" w:rsidP="0028033E">
            <w:pPr>
              <w:pStyle w:val="HeadingsproductDF"/>
              <w:framePr w:hSpace="0" w:wrap="auto" w:vAnchor="margin" w:yAlign="inline"/>
              <w:suppressOverlap w:val="0"/>
            </w:pPr>
            <w:r w:rsidRPr="00491716">
              <w:lastRenderedPageBreak/>
              <w:br w:type="page"/>
              <w:t>LEGAL ANALYSIS</w:t>
            </w:r>
          </w:p>
        </w:tc>
      </w:tr>
      <w:tr w:rsidR="00287B02" w:rsidRPr="00491716" w14:paraId="2F913669" w14:textId="77777777" w:rsidTr="0017551A">
        <w:tc>
          <w:tcPr>
            <w:tcW w:w="0" w:type="auto"/>
          </w:tcPr>
          <w:p w14:paraId="13CF8005"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1A6EF2EC"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2D69F691"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5524E04E"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02BE030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4E87E71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4EB8F6E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28E510CD" w14:textId="77777777" w:rsidR="00287B02" w:rsidRPr="00491716" w:rsidRDefault="00287B02" w:rsidP="00DA7539">
            <w:pPr>
              <w:jc w:val="both"/>
              <w:rPr>
                <w:rFonts w:cs="Times New Roman"/>
                <w:kern w:val="2"/>
              </w:rPr>
            </w:pPr>
          </w:p>
          <w:p w14:paraId="76C25F3D"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19CC8E0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5771D83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4581AEB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1B18ADC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distribution channels and intermediaries involved in the delivery of a product;</w:t>
            </w:r>
          </w:p>
          <w:p w14:paraId="1CCF521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588DB31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4F1C7F0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13420B2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67B3C32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7653323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70B97F61" w14:textId="77777777" w:rsidR="00287B02" w:rsidRPr="00491716" w:rsidRDefault="00287B02" w:rsidP="0017551A"/>
          <w:p w14:paraId="17589690"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3C94E29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36C4766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29FED07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11B6DF31" w14:textId="77777777" w:rsidTr="0017551A">
        <w:tc>
          <w:tcPr>
            <w:tcW w:w="0" w:type="auto"/>
            <w:vAlign w:val="center"/>
          </w:tcPr>
          <w:p w14:paraId="70E11C4E"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0707C517" w14:textId="77777777" w:rsidR="00287B02" w:rsidRPr="00491716" w:rsidRDefault="00287B02" w:rsidP="0017551A">
            <w:pPr>
              <w:spacing w:before="60" w:after="60" w:line="240" w:lineRule="auto"/>
              <w:rPr>
                <w:rFonts w:cs="Times New Roman"/>
                <w:b/>
              </w:rPr>
            </w:pPr>
          </w:p>
        </w:tc>
        <w:tc>
          <w:tcPr>
            <w:tcW w:w="0" w:type="auto"/>
            <w:vAlign w:val="center"/>
          </w:tcPr>
          <w:p w14:paraId="5020B46F"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5EE74730" w14:textId="77777777" w:rsidTr="0017551A">
        <w:tc>
          <w:tcPr>
            <w:tcW w:w="0" w:type="auto"/>
            <w:vAlign w:val="center"/>
          </w:tcPr>
          <w:p w14:paraId="2F9D1E9D"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39AC2F46" w14:textId="77777777" w:rsidR="00287B02" w:rsidRPr="00491716" w:rsidRDefault="00287B02" w:rsidP="0017551A">
            <w:pPr>
              <w:spacing w:before="60" w:after="60" w:line="240" w:lineRule="auto"/>
              <w:rPr>
                <w:rFonts w:cs="Times New Roman"/>
                <w:b/>
              </w:rPr>
            </w:pPr>
          </w:p>
        </w:tc>
        <w:tc>
          <w:tcPr>
            <w:tcW w:w="0" w:type="auto"/>
            <w:vAlign w:val="center"/>
          </w:tcPr>
          <w:p w14:paraId="1D9E59C9" w14:textId="77777777" w:rsidR="00287B02" w:rsidRPr="00491716" w:rsidRDefault="00287B02" w:rsidP="0017551A">
            <w:pPr>
              <w:spacing w:before="60" w:after="60" w:line="240" w:lineRule="auto"/>
              <w:rPr>
                <w:rFonts w:cs="Times New Roman"/>
                <w:bCs/>
              </w:rPr>
            </w:pPr>
            <w:r w:rsidRPr="00491716">
              <w:rPr>
                <w:rFonts w:cs="Times New Roman"/>
                <w:bCs/>
              </w:rPr>
              <w:lastRenderedPageBreak/>
              <w:t xml:space="preserve">Not used, unless details of an instrument indicate a trademark and logos of an issuer, a manufacturer, a </w:t>
            </w:r>
            <w:r w:rsidRPr="00491716">
              <w:rPr>
                <w:rFonts w:cs="Times New Roman"/>
                <w:bCs/>
              </w:rPr>
              <w:lastRenderedPageBreak/>
              <w:t>sponsor and/or an asset manager.</w:t>
            </w:r>
          </w:p>
        </w:tc>
      </w:tr>
      <w:tr w:rsidR="00287B02" w:rsidRPr="00491716" w14:paraId="27138378" w14:textId="77777777" w:rsidTr="0017551A">
        <w:tc>
          <w:tcPr>
            <w:tcW w:w="0" w:type="auto"/>
            <w:vAlign w:val="center"/>
          </w:tcPr>
          <w:p w14:paraId="69A2EE1A"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notification to the clients: </w:t>
            </w:r>
          </w:p>
          <w:p w14:paraId="2A954A57" w14:textId="77777777" w:rsidR="00287B02" w:rsidRPr="00491716" w:rsidRDefault="00287B02" w:rsidP="0017551A">
            <w:pPr>
              <w:spacing w:before="60" w:after="60" w:line="240" w:lineRule="auto"/>
              <w:rPr>
                <w:rFonts w:cs="Times New Roman"/>
                <w:b/>
              </w:rPr>
            </w:pPr>
          </w:p>
        </w:tc>
        <w:tc>
          <w:tcPr>
            <w:tcW w:w="0" w:type="auto"/>
            <w:vAlign w:val="center"/>
          </w:tcPr>
          <w:p w14:paraId="3C51BEDA" w14:textId="77777777" w:rsidR="00287B02" w:rsidRPr="00491716" w:rsidRDefault="00287B02"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541"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046477C8" w14:textId="77777777" w:rsidTr="0017551A">
        <w:tc>
          <w:tcPr>
            <w:tcW w:w="0" w:type="auto"/>
            <w:vAlign w:val="center"/>
          </w:tcPr>
          <w:p w14:paraId="32A75701" w14:textId="77777777" w:rsidR="00287B02" w:rsidRPr="00491716" w:rsidRDefault="00287B02" w:rsidP="0017551A">
            <w:pPr>
              <w:spacing w:before="60" w:after="60" w:line="240" w:lineRule="auto"/>
              <w:rPr>
                <w:rFonts w:cs="Times New Roman"/>
                <w:b/>
              </w:rPr>
            </w:pPr>
            <w:r w:rsidRPr="00491716">
              <w:rPr>
                <w:rFonts w:cs="Times New Roman"/>
                <w:b/>
              </w:rPr>
              <w:t>License use:</w:t>
            </w:r>
          </w:p>
          <w:p w14:paraId="58C194FB" w14:textId="77777777" w:rsidR="00287B02" w:rsidRPr="00491716" w:rsidRDefault="00287B02" w:rsidP="0017551A">
            <w:pPr>
              <w:spacing w:before="60" w:after="60" w:line="240" w:lineRule="auto"/>
              <w:rPr>
                <w:rFonts w:cs="Times New Roman"/>
                <w:b/>
              </w:rPr>
            </w:pPr>
          </w:p>
        </w:tc>
        <w:tc>
          <w:tcPr>
            <w:tcW w:w="0" w:type="auto"/>
            <w:vAlign w:val="center"/>
          </w:tcPr>
          <w:p w14:paraId="157D564D"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78A1E433" w14:textId="77777777" w:rsidTr="0017551A">
        <w:tc>
          <w:tcPr>
            <w:tcW w:w="0" w:type="auto"/>
            <w:vAlign w:val="center"/>
          </w:tcPr>
          <w:p w14:paraId="1D53E2CA"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36301C86"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6EC322E8" w14:textId="77777777" w:rsidR="00287B02" w:rsidRPr="00491716" w:rsidRDefault="00287B02" w:rsidP="0017551A">
            <w:pPr>
              <w:spacing w:before="60" w:after="60" w:line="240" w:lineRule="auto"/>
              <w:rPr>
                <w:rFonts w:cs="Times New Roman"/>
                <w:b/>
              </w:rPr>
            </w:pPr>
          </w:p>
        </w:tc>
        <w:tc>
          <w:tcPr>
            <w:tcW w:w="0" w:type="auto"/>
            <w:vAlign w:val="center"/>
          </w:tcPr>
          <w:p w14:paraId="4F1F2381"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11279CD1" w14:textId="77777777" w:rsidTr="0017551A">
        <w:tc>
          <w:tcPr>
            <w:tcW w:w="0" w:type="auto"/>
            <w:vAlign w:val="center"/>
          </w:tcPr>
          <w:p w14:paraId="75BC7EA5"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5B53858A"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2E36D3E1" w14:textId="77777777" w:rsidR="00287B02" w:rsidRPr="00491716" w:rsidRDefault="00287B02" w:rsidP="0017551A">
            <w:pPr>
              <w:spacing w:before="60" w:after="60" w:line="240" w:lineRule="auto"/>
              <w:rPr>
                <w:rFonts w:cs="Times New Roman"/>
                <w:b/>
              </w:rPr>
            </w:pPr>
          </w:p>
        </w:tc>
        <w:tc>
          <w:tcPr>
            <w:tcW w:w="0" w:type="auto"/>
            <w:vAlign w:val="center"/>
          </w:tcPr>
          <w:p w14:paraId="086B22ED"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542"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1D4E6BE5" w14:textId="77777777" w:rsidTr="0017551A">
        <w:trPr>
          <w:trHeight w:val="567"/>
        </w:trPr>
        <w:tc>
          <w:tcPr>
            <w:tcW w:w="0" w:type="auto"/>
            <w:gridSpan w:val="2"/>
            <w:shd w:val="clear" w:color="auto" w:fill="D9D9D9" w:themeFill="background1" w:themeFillShade="D9"/>
            <w:vAlign w:val="center"/>
          </w:tcPr>
          <w:p w14:paraId="37B7B2AD"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627F46C5" w14:textId="77777777" w:rsidTr="0017551A">
        <w:tc>
          <w:tcPr>
            <w:tcW w:w="0" w:type="auto"/>
            <w:vAlign w:val="center"/>
          </w:tcPr>
          <w:p w14:paraId="648DE9E2"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33527E0F"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7EBAE20F"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1F8C4D87" w14:textId="77777777" w:rsidTr="0017551A">
        <w:tc>
          <w:tcPr>
            <w:tcW w:w="0" w:type="auto"/>
            <w:vAlign w:val="center"/>
          </w:tcPr>
          <w:p w14:paraId="47CACE01"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4A4DDF6B"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2880EAA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74B7004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2B91938F"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543"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544"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0AD6959E"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w:t>
            </w:r>
            <w:r w:rsidRPr="00491716">
              <w:rPr>
                <w:rFonts w:cs="Times New Roman"/>
                <w:kern w:val="2"/>
              </w:rPr>
              <w:lastRenderedPageBreak/>
              <w:t>client interested in a PRIIP, which is new to the Company, in the form of:</w:t>
            </w:r>
          </w:p>
          <w:p w14:paraId="6536788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75B9F03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7941316A"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55119BA1" w14:textId="77777777" w:rsidR="00287B02" w:rsidRPr="00491716" w:rsidRDefault="00287B02" w:rsidP="0017551A">
            <w:pPr>
              <w:tabs>
                <w:tab w:val="left" w:pos="1159"/>
              </w:tabs>
              <w:spacing w:after="147"/>
              <w:contextualSpacing/>
              <w:rPr>
                <w:rFonts w:cs="Times New Roman"/>
                <w:kern w:val="2"/>
              </w:rPr>
            </w:pPr>
          </w:p>
        </w:tc>
      </w:tr>
      <w:tr w:rsidR="00287B02" w:rsidRPr="00491716" w14:paraId="198C2A89" w14:textId="77777777" w:rsidTr="0017551A">
        <w:tc>
          <w:tcPr>
            <w:tcW w:w="0" w:type="auto"/>
            <w:vAlign w:val="center"/>
          </w:tcPr>
          <w:p w14:paraId="6486E5F1"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Remuneration:</w:t>
            </w:r>
          </w:p>
          <w:p w14:paraId="26304DB5"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2621D599"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545"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7B0C14F0"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2AFBB5F4" w14:textId="77777777" w:rsidTr="0017551A">
        <w:tc>
          <w:tcPr>
            <w:tcW w:w="0" w:type="auto"/>
            <w:vAlign w:val="center"/>
          </w:tcPr>
          <w:p w14:paraId="31487A40"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4486B0BB"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7E36DAB5"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19715DB9"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2D254160"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0949B813"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w:t>
            </w:r>
            <w:r w:rsidRPr="00491716">
              <w:rPr>
                <w:rFonts w:cs="Times New Roman"/>
                <w:kern w:val="2"/>
              </w:rPr>
              <w:lastRenderedPageBreak/>
              <w:t xml:space="preserve">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6C276D3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3F95DFA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73B1C92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067DF16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28A38E95"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25A1B582"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546"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47BD0BBA"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3A77ADB2"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547"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1C4F5850"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548"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614F047C" w14:textId="77777777" w:rsidTr="0017551A">
        <w:tc>
          <w:tcPr>
            <w:tcW w:w="0" w:type="auto"/>
            <w:vAlign w:val="center"/>
          </w:tcPr>
          <w:p w14:paraId="158010A9"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6D0BCDA7"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78DD6A96"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56203A0E" w14:textId="77777777" w:rsidTr="0017551A">
        <w:tc>
          <w:tcPr>
            <w:tcW w:w="0" w:type="auto"/>
            <w:vAlign w:val="center"/>
          </w:tcPr>
          <w:p w14:paraId="2F6BFCF6"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508064296"/>
              <w:placeholder>
                <w:docPart w:val="45F13442886944D1955D35A2DA4F76C7"/>
              </w:placeholder>
              <w:date w:fullDate="2023-06-30T00:00:00Z">
                <w:dateFormat w:val="dd MMMM yyyy"/>
                <w:lid w:val="en-GB"/>
                <w:storeMappedDataAs w:val="dateTime"/>
                <w:calendar w:val="gregorian"/>
              </w:date>
            </w:sdtPr>
            <w:sdtEndPr/>
            <w:sdtContent>
              <w:p w14:paraId="5CD44321"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5836A36E" w14:textId="77777777" w:rsidTr="0017551A">
        <w:trPr>
          <w:trHeight w:val="567"/>
        </w:trPr>
        <w:tc>
          <w:tcPr>
            <w:tcW w:w="0" w:type="auto"/>
            <w:gridSpan w:val="2"/>
            <w:shd w:val="clear" w:color="auto" w:fill="D9D9D9" w:themeFill="background1" w:themeFillShade="D9"/>
            <w:vAlign w:val="center"/>
          </w:tcPr>
          <w:p w14:paraId="2D600899"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0EC2D192" w14:textId="77777777" w:rsidTr="0017551A">
        <w:tc>
          <w:tcPr>
            <w:tcW w:w="0" w:type="auto"/>
          </w:tcPr>
          <w:p w14:paraId="4328A899"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09D8D62B"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5E9CE844"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44875ED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184DDAF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7DD5D11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287B02" w:rsidRPr="00491716" w14:paraId="4B829268" w14:textId="77777777" w:rsidTr="0017551A">
        <w:tc>
          <w:tcPr>
            <w:tcW w:w="0" w:type="auto"/>
          </w:tcPr>
          <w:p w14:paraId="62EE97B1"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763E5057"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4F9D2126"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5A0D9F45"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57A40C8E"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4CC17D25" w14:textId="77777777" w:rsidTr="0017551A">
        <w:tc>
          <w:tcPr>
            <w:tcW w:w="0" w:type="auto"/>
          </w:tcPr>
          <w:p w14:paraId="6B376C0E"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101"/>
            </w:r>
          </w:p>
        </w:tc>
        <w:tc>
          <w:tcPr>
            <w:tcW w:w="0" w:type="auto"/>
            <w:shd w:val="clear" w:color="auto" w:fill="auto"/>
            <w:vAlign w:val="center"/>
          </w:tcPr>
          <w:p w14:paraId="483951D7" w14:textId="77777777" w:rsidR="00287B02" w:rsidRPr="00491716" w:rsidRDefault="00287B02" w:rsidP="0017551A">
            <w:r w:rsidRPr="00491716">
              <w:t>Before dealing with a product the Company will:</w:t>
            </w:r>
          </w:p>
          <w:p w14:paraId="5A058F94"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2261FEE1"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247BB69C"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39195357"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1B9F1430"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40D63846"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7539B02A"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41283A30"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3F4D11E3"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0AB41220"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3928153D"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51C3A72A"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59F0E69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102"/>
            </w:r>
            <w:r w:rsidRPr="00491716">
              <w:rPr>
                <w:rFonts w:ascii="Cambria" w:hAnsi="Cambria"/>
                <w:sz w:val="24"/>
                <w:szCs w:val="24"/>
              </w:rPr>
              <w:t xml:space="preserve"> (e.g., Use of Proceeds Bonds); or</w:t>
            </w:r>
          </w:p>
          <w:p w14:paraId="09CA79F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37B57CB4"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103"/>
            </w:r>
            <w:r w:rsidRPr="00491716">
              <w:rPr>
                <w:rFonts w:cs="Times New Roman"/>
                <w:kern w:val="2"/>
              </w:rPr>
              <w:t>.</w:t>
            </w:r>
          </w:p>
          <w:p w14:paraId="487DD0EB"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1DC4A4CF"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1BF36015"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62B9D906"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0EC79B64" w14:textId="77777777" w:rsidR="00287B02" w:rsidRPr="00491716" w:rsidRDefault="00287B02" w:rsidP="00C512E3">
            <w:pPr>
              <w:pStyle w:val="ListParagraph"/>
              <w:numPr>
                <w:ilvl w:val="0"/>
                <w:numId w:val="18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1AA10780" w14:textId="77777777" w:rsidR="00287B02" w:rsidRPr="00491716" w:rsidRDefault="00287B02" w:rsidP="00C512E3">
            <w:pPr>
              <w:pStyle w:val="ListParagraph"/>
              <w:numPr>
                <w:ilvl w:val="0"/>
                <w:numId w:val="18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104"/>
            </w:r>
            <w:r w:rsidRPr="00491716">
              <w:rPr>
                <w:rFonts w:ascii="Cambria" w:hAnsi="Cambria"/>
                <w:kern w:val="2"/>
                <w:sz w:val="24"/>
                <w:szCs w:val="24"/>
              </w:rPr>
              <w:t>;</w:t>
            </w:r>
          </w:p>
          <w:p w14:paraId="2EA96782" w14:textId="77777777" w:rsidR="00287B02" w:rsidRPr="00491716" w:rsidRDefault="00287B02" w:rsidP="00C512E3">
            <w:pPr>
              <w:pStyle w:val="ListParagraph"/>
              <w:numPr>
                <w:ilvl w:val="0"/>
                <w:numId w:val="18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549"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550"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551"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33F4ADEF"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0BE172DE" w14:textId="77777777" w:rsidTr="0017551A">
        <w:tc>
          <w:tcPr>
            <w:tcW w:w="0" w:type="auto"/>
            <w:gridSpan w:val="2"/>
            <w:shd w:val="clear" w:color="auto" w:fill="D9D9D9" w:themeFill="background1" w:themeFillShade="D9"/>
          </w:tcPr>
          <w:p w14:paraId="35EACDAF" w14:textId="77777777" w:rsidR="00287B02" w:rsidRPr="00491716" w:rsidRDefault="00287B02" w:rsidP="0028033E">
            <w:pPr>
              <w:pStyle w:val="HeadingsproductDF"/>
              <w:framePr w:hSpace="0" w:wrap="auto" w:vAnchor="margin" w:yAlign="inline"/>
              <w:suppressOverlap w:val="0"/>
            </w:pPr>
            <w:r w:rsidRPr="00491716">
              <w:lastRenderedPageBreak/>
              <w:t>IT &amp; PRODUCTION ANALYSIS</w:t>
            </w:r>
          </w:p>
        </w:tc>
      </w:tr>
      <w:tr w:rsidR="00287B02" w:rsidRPr="00491716" w14:paraId="56BFD3EB" w14:textId="77777777" w:rsidTr="0017551A">
        <w:tc>
          <w:tcPr>
            <w:tcW w:w="0" w:type="auto"/>
          </w:tcPr>
          <w:p w14:paraId="63005C47"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1FE10163"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15FEF488"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552"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70F7B668"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553"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6A1DAC0A"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0F5DEA01"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20E6F132"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335572DD" w14:textId="77777777" w:rsidTr="0017551A">
        <w:tc>
          <w:tcPr>
            <w:tcW w:w="0" w:type="auto"/>
          </w:tcPr>
          <w:p w14:paraId="1831C686"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4899C896"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4EB10E63" w14:textId="77777777" w:rsidR="00287B02" w:rsidRPr="00491716" w:rsidRDefault="00287B02" w:rsidP="0017551A">
            <w:r w:rsidRPr="00491716">
              <w:lastRenderedPageBreak/>
              <w:t>IT security is governed by:</w:t>
            </w:r>
          </w:p>
          <w:p w14:paraId="7981DB6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05CA1C4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35AB1247" w14:textId="77777777" w:rsidR="00287B02" w:rsidRPr="00491716" w:rsidRDefault="00287B02" w:rsidP="0017551A">
            <w:r w:rsidRPr="00491716">
              <w:t>(both documents are internal documents and are not available to the public).</w:t>
            </w:r>
          </w:p>
          <w:p w14:paraId="7EE902C2"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4C1BCBEE" w14:textId="77777777" w:rsidR="00287B02" w:rsidRPr="00491716" w:rsidRDefault="00287B02" w:rsidP="0017551A">
            <w:r w:rsidRPr="00491716">
              <w:t>Client Cabinet Rules and Trade Order Placement Rules are available online:</w:t>
            </w:r>
          </w:p>
          <w:p w14:paraId="616B4240" w14:textId="77777777" w:rsidR="00287B02" w:rsidRPr="00491716" w:rsidRDefault="008808DE" w:rsidP="0017551A">
            <w:hyperlink r:id="rId554" w:history="1">
              <w:r w:rsidR="00287B02" w:rsidRPr="00491716">
                <w:rPr>
                  <w:rStyle w:val="Hyperlink"/>
                  <w:rFonts w:eastAsiaTheme="majorEastAsia"/>
                  <w:color w:val="auto"/>
                </w:rPr>
                <w:t>https://my.skanestas.com/agreement-show</w:t>
              </w:r>
            </w:hyperlink>
          </w:p>
          <w:p w14:paraId="6AD97474" w14:textId="77777777" w:rsidR="00287B02" w:rsidRPr="00491716" w:rsidRDefault="008808DE" w:rsidP="0017551A">
            <w:hyperlink r:id="rId555" w:history="1">
              <w:r w:rsidR="00287B02" w:rsidRPr="00491716">
                <w:rPr>
                  <w:rStyle w:val="Hyperlink"/>
                  <w:rFonts w:eastAsiaTheme="majorEastAsia"/>
                  <w:color w:val="auto"/>
                </w:rPr>
                <w:t>https://my.skanestas.com/orders-rules</w:t>
              </w:r>
            </w:hyperlink>
          </w:p>
        </w:tc>
      </w:tr>
      <w:tr w:rsidR="00287B02" w:rsidRPr="00491716" w14:paraId="712BB88B" w14:textId="77777777" w:rsidTr="0017551A">
        <w:tc>
          <w:tcPr>
            <w:tcW w:w="0" w:type="auto"/>
          </w:tcPr>
          <w:p w14:paraId="70245156" w14:textId="77777777" w:rsidR="00287B02" w:rsidRPr="00491716" w:rsidRDefault="00287B02" w:rsidP="0017551A">
            <w:pPr>
              <w:spacing w:after="147"/>
              <w:contextualSpacing/>
              <w:rPr>
                <w:rFonts w:cs="Times New Roman"/>
                <w:b/>
                <w:kern w:val="2"/>
              </w:rPr>
            </w:pPr>
            <w:r w:rsidRPr="00491716">
              <w:rPr>
                <w:rFonts w:cs="Times New Roman"/>
                <w:b/>
                <w:kern w:val="2"/>
              </w:rPr>
              <w:lastRenderedPageBreak/>
              <w:t>Performance and Continuity:</w:t>
            </w:r>
          </w:p>
          <w:p w14:paraId="3C515444"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171A90A5"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65F86211" w14:textId="77777777" w:rsidTr="0017551A">
        <w:trPr>
          <w:trHeight w:val="567"/>
        </w:trPr>
        <w:tc>
          <w:tcPr>
            <w:tcW w:w="0" w:type="auto"/>
            <w:gridSpan w:val="2"/>
            <w:shd w:val="clear" w:color="auto" w:fill="D9D9D9" w:themeFill="background1" w:themeFillShade="D9"/>
            <w:vAlign w:val="center"/>
          </w:tcPr>
          <w:p w14:paraId="3553ABF3"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35F28506" w14:textId="77777777" w:rsidTr="0017551A">
        <w:tc>
          <w:tcPr>
            <w:tcW w:w="0" w:type="auto"/>
            <w:vAlign w:val="center"/>
          </w:tcPr>
          <w:p w14:paraId="04D70963"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488FBAF6"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4D043859"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70488E3E" w14:textId="77777777" w:rsidTr="0017551A">
        <w:tc>
          <w:tcPr>
            <w:tcW w:w="0" w:type="auto"/>
            <w:vAlign w:val="center"/>
          </w:tcPr>
          <w:p w14:paraId="33E61717"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1D109404"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556"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200B1BF2"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557"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653BD91F"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44055BAB" w14:textId="77777777" w:rsidR="00287B02" w:rsidRPr="00491716" w:rsidRDefault="00287B02" w:rsidP="0017551A">
            <w:pPr>
              <w:spacing w:line="240" w:lineRule="auto"/>
              <w:rPr>
                <w:rFonts w:cs="Times New Roman"/>
                <w:kern w:val="2"/>
              </w:rPr>
            </w:pPr>
            <w:r w:rsidRPr="00491716">
              <w:rPr>
                <w:rFonts w:cs="Times New Roman"/>
                <w:kern w:val="2"/>
              </w:rPr>
              <w:t xml:space="preserve">If the Company provides services of portfolio </w:t>
            </w:r>
            <w:r w:rsidRPr="00491716">
              <w:rPr>
                <w:rFonts w:cs="Times New Roman"/>
                <w:kern w:val="2"/>
              </w:rPr>
              <w:lastRenderedPageBreak/>
              <w:t>management then the Market and Liquidity risks are generally borne by the client unless an agreement between the client and the Company provides otherwise.</w:t>
            </w:r>
          </w:p>
          <w:p w14:paraId="1C9A8E0F" w14:textId="77777777" w:rsidR="00287B02" w:rsidRPr="00491716" w:rsidRDefault="00287B02" w:rsidP="0017551A">
            <w:pPr>
              <w:spacing w:line="240" w:lineRule="auto"/>
              <w:rPr>
                <w:rFonts w:cs="Times New Roman"/>
                <w:kern w:val="2"/>
              </w:rPr>
            </w:pPr>
          </w:p>
        </w:tc>
      </w:tr>
      <w:tr w:rsidR="00287B02" w:rsidRPr="00491716" w14:paraId="3F2E22D3" w14:textId="77777777" w:rsidTr="0017551A">
        <w:tc>
          <w:tcPr>
            <w:tcW w:w="0" w:type="auto"/>
            <w:vAlign w:val="center"/>
          </w:tcPr>
          <w:p w14:paraId="2A85D497" w14:textId="77777777" w:rsidR="00287B02" w:rsidRPr="00491716" w:rsidRDefault="00287B02" w:rsidP="0017551A">
            <w:pPr>
              <w:spacing w:line="240" w:lineRule="auto"/>
              <w:rPr>
                <w:rFonts w:cs="Times New Roman"/>
                <w:b/>
                <w:kern w:val="2"/>
              </w:rPr>
            </w:pPr>
            <w:r w:rsidRPr="00491716">
              <w:rPr>
                <w:rFonts w:cs="Times New Roman"/>
                <w:b/>
                <w:kern w:val="2"/>
              </w:rPr>
              <w:lastRenderedPageBreak/>
              <w:t>Conflicts of interests:</w:t>
            </w:r>
          </w:p>
          <w:p w14:paraId="6B396644"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14152E80"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0BA59847"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6ACFA2F9" w14:textId="77777777" w:rsidR="00287B02" w:rsidRPr="00491716" w:rsidRDefault="00287B02" w:rsidP="00C512E3">
            <w:pPr>
              <w:pStyle w:val="ListParagraph"/>
              <w:numPr>
                <w:ilvl w:val="0"/>
                <w:numId w:val="1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3AAC19BA" w14:textId="77777777" w:rsidR="00287B02" w:rsidRPr="00491716" w:rsidRDefault="00287B02" w:rsidP="00C512E3">
            <w:pPr>
              <w:pStyle w:val="ListParagraph"/>
              <w:numPr>
                <w:ilvl w:val="1"/>
                <w:numId w:val="1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7763C45E" w14:textId="77777777" w:rsidR="00287B02" w:rsidRPr="00491716" w:rsidRDefault="00287B02" w:rsidP="00C512E3">
            <w:pPr>
              <w:pStyle w:val="ListParagraph"/>
              <w:numPr>
                <w:ilvl w:val="1"/>
                <w:numId w:val="1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49713525" w14:textId="77777777" w:rsidR="00287B02" w:rsidRPr="00491716" w:rsidRDefault="00287B02" w:rsidP="00C512E3">
            <w:pPr>
              <w:pStyle w:val="ListParagraph"/>
              <w:numPr>
                <w:ilvl w:val="1"/>
                <w:numId w:val="1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1710B4F8" w14:textId="77777777" w:rsidR="00287B02" w:rsidRPr="00491716" w:rsidRDefault="00287B02" w:rsidP="00C512E3">
            <w:pPr>
              <w:pStyle w:val="ListParagraph"/>
              <w:numPr>
                <w:ilvl w:val="0"/>
                <w:numId w:val="1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558"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76FB507A" w14:textId="77777777" w:rsidR="00287B02" w:rsidRPr="00491716" w:rsidRDefault="00287B02" w:rsidP="00C512E3">
            <w:pPr>
              <w:pStyle w:val="ListParagraph"/>
              <w:numPr>
                <w:ilvl w:val="0"/>
                <w:numId w:val="18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559"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224B55FA" w14:textId="77777777" w:rsidR="00287B02" w:rsidRPr="00491716" w:rsidRDefault="00287B02" w:rsidP="00C512E3">
            <w:pPr>
              <w:pStyle w:val="ListParagraph"/>
              <w:numPr>
                <w:ilvl w:val="0"/>
                <w:numId w:val="187"/>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1B646937" w14:textId="77777777" w:rsidTr="0017551A">
        <w:trPr>
          <w:trHeight w:val="567"/>
        </w:trPr>
        <w:tc>
          <w:tcPr>
            <w:tcW w:w="0" w:type="auto"/>
            <w:gridSpan w:val="2"/>
            <w:shd w:val="clear" w:color="auto" w:fill="D9D9D9" w:themeFill="background1" w:themeFillShade="D9"/>
            <w:vAlign w:val="center"/>
          </w:tcPr>
          <w:p w14:paraId="67FACBAC"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2672730A" w14:textId="77777777" w:rsidTr="0017551A">
        <w:trPr>
          <w:trHeight w:val="567"/>
        </w:trPr>
        <w:tc>
          <w:tcPr>
            <w:tcW w:w="0" w:type="auto"/>
            <w:vAlign w:val="center"/>
          </w:tcPr>
          <w:p w14:paraId="762533C0"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0C3F459D"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725E4B0F"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 xml:space="preserve">arket manipulation and other market abuses with respect to a product client’s orders undergo pre- and post-trade controls set out in the Policy for the Prevention of Market Abuse of the Company. Client’s transactions </w:t>
            </w:r>
            <w:r w:rsidRPr="00491716">
              <w:rPr>
                <w:rFonts w:cs="Times New Roman"/>
                <w:kern w:val="2"/>
              </w:rPr>
              <w:lastRenderedPageBreak/>
              <w:t>with the product may be restricted and/or reported in cases endorsed by the said Policy.</w:t>
            </w:r>
          </w:p>
        </w:tc>
      </w:tr>
      <w:tr w:rsidR="00287B02" w:rsidRPr="00491716" w14:paraId="0A322BF2" w14:textId="77777777" w:rsidTr="0017551A">
        <w:trPr>
          <w:trHeight w:val="567"/>
        </w:trPr>
        <w:tc>
          <w:tcPr>
            <w:tcW w:w="0" w:type="auto"/>
            <w:gridSpan w:val="2"/>
            <w:shd w:val="clear" w:color="auto" w:fill="D9D9D9" w:themeFill="background1" w:themeFillShade="D9"/>
            <w:vAlign w:val="center"/>
          </w:tcPr>
          <w:p w14:paraId="0FB41263" w14:textId="77777777" w:rsidR="00287B02" w:rsidRPr="00491716" w:rsidRDefault="00287B02" w:rsidP="0028033E">
            <w:pPr>
              <w:pStyle w:val="HeadingsproductDF"/>
              <w:framePr w:hSpace="0" w:wrap="auto" w:vAnchor="margin" w:yAlign="inline"/>
              <w:suppressOverlap w:val="0"/>
            </w:pPr>
            <w:r w:rsidRPr="00491716">
              <w:lastRenderedPageBreak/>
              <w:t>RISK ASSESSMENT</w:t>
            </w:r>
          </w:p>
        </w:tc>
      </w:tr>
      <w:tr w:rsidR="00287B02" w:rsidRPr="00491716" w14:paraId="30F5571D" w14:textId="77777777" w:rsidTr="0017551A">
        <w:trPr>
          <w:trHeight w:val="567"/>
        </w:trPr>
        <w:tc>
          <w:tcPr>
            <w:tcW w:w="0" w:type="auto"/>
            <w:vAlign w:val="center"/>
          </w:tcPr>
          <w:p w14:paraId="41CC9D6F"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61C07FD7"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08957CC4" w14:textId="77777777" w:rsidTr="0017551A">
        <w:trPr>
          <w:trHeight w:val="567"/>
        </w:trPr>
        <w:tc>
          <w:tcPr>
            <w:tcW w:w="0" w:type="auto"/>
            <w:vAlign w:val="center"/>
          </w:tcPr>
          <w:p w14:paraId="4F1BBE9D"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66C6705"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37B930CA"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56918687"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27E2DE62"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457A1A50"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78503830"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3888946E"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6AB317B3"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73A122C3"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07BF92E5"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lastRenderedPageBreak/>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5B731F00"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6A792B99"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458A7C4D"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6CCF6924"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6C017BBE"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0FF516FF"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487FE890"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6E09B16E"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04E8AFFE"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6DB44D75"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390C6576"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2B9D1F55"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 xml:space="preserve">risk connected with breakdowns, malfunction or failures of any </w:t>
            </w:r>
            <w:r w:rsidRPr="00491716">
              <w:rPr>
                <w:rFonts w:ascii="Cambria" w:hAnsi="Cambria"/>
                <w:sz w:val="24"/>
                <w:szCs w:val="24"/>
              </w:rPr>
              <w:lastRenderedPageBreak/>
              <w:t>transfer system, communications facilities, software, computer or any other equipment.</w:t>
            </w:r>
          </w:p>
          <w:p w14:paraId="45C7D3F3"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1E1AE37A" w14:textId="77777777" w:rsidR="00287B02" w:rsidRPr="00491716" w:rsidRDefault="00287B02" w:rsidP="00C512E3">
            <w:pPr>
              <w:pStyle w:val="ListParagraph"/>
              <w:numPr>
                <w:ilvl w:val="0"/>
                <w:numId w:val="188"/>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2791848E" w14:textId="77777777" w:rsidTr="0017551A">
        <w:trPr>
          <w:trHeight w:val="567"/>
        </w:trPr>
        <w:tc>
          <w:tcPr>
            <w:tcW w:w="0" w:type="auto"/>
            <w:vAlign w:val="center"/>
          </w:tcPr>
          <w:p w14:paraId="69E01C94" w14:textId="77777777" w:rsidR="00287B02" w:rsidRPr="00491716" w:rsidRDefault="00287B02" w:rsidP="0017551A">
            <w:pPr>
              <w:spacing w:line="240" w:lineRule="auto"/>
              <w:rPr>
                <w:rFonts w:cs="Times New Roman"/>
                <w:b/>
                <w:kern w:val="2"/>
              </w:rPr>
            </w:pPr>
            <w:r w:rsidRPr="00491716">
              <w:rPr>
                <w:rFonts w:cs="Times New Roman"/>
                <w:b/>
                <w:kern w:val="2"/>
              </w:rPr>
              <w:lastRenderedPageBreak/>
              <w:t>Assess if all relevant risks have been identified and assessed.</w:t>
            </w:r>
          </w:p>
        </w:tc>
        <w:tc>
          <w:tcPr>
            <w:tcW w:w="0" w:type="auto"/>
            <w:vAlign w:val="center"/>
          </w:tcPr>
          <w:p w14:paraId="55B54E81"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32193993" w14:textId="77777777" w:rsidTr="0017551A">
        <w:trPr>
          <w:trHeight w:val="567"/>
        </w:trPr>
        <w:tc>
          <w:tcPr>
            <w:tcW w:w="0" w:type="auto"/>
            <w:vAlign w:val="center"/>
          </w:tcPr>
          <w:p w14:paraId="1496FF53"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7FCDCE6B"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1574D2B7"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3DC46310"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63A2FCC5" w14:textId="77777777" w:rsidTr="0017551A">
        <w:trPr>
          <w:trHeight w:val="567"/>
        </w:trPr>
        <w:tc>
          <w:tcPr>
            <w:tcW w:w="0" w:type="auto"/>
            <w:vAlign w:val="center"/>
          </w:tcPr>
          <w:p w14:paraId="0CC2914D"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1F4CE2BC"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459D54A7" w14:textId="77777777" w:rsidTr="0017551A">
        <w:trPr>
          <w:trHeight w:val="567"/>
        </w:trPr>
        <w:tc>
          <w:tcPr>
            <w:tcW w:w="0" w:type="auto"/>
            <w:vAlign w:val="center"/>
          </w:tcPr>
          <w:p w14:paraId="7EC7ED6D"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56EC62F6"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1C16A2F7" w14:textId="77777777" w:rsidTr="0017551A">
        <w:trPr>
          <w:trHeight w:val="567"/>
        </w:trPr>
        <w:tc>
          <w:tcPr>
            <w:tcW w:w="0" w:type="auto"/>
            <w:vAlign w:val="center"/>
          </w:tcPr>
          <w:p w14:paraId="3FC569FA"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137F7776"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546E8D87" w14:textId="77777777" w:rsidTr="0017551A">
        <w:trPr>
          <w:trHeight w:val="567"/>
        </w:trPr>
        <w:tc>
          <w:tcPr>
            <w:tcW w:w="0" w:type="auto"/>
            <w:vAlign w:val="center"/>
          </w:tcPr>
          <w:p w14:paraId="2B76A0F1"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010914C5"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909845087"/>
                <w:placeholder>
                  <w:docPart w:val="2194B652526F487FAC37EBCD8153334F"/>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799DE4EB" w14:textId="77777777" w:rsidTr="0017551A">
        <w:trPr>
          <w:trHeight w:val="567"/>
        </w:trPr>
        <w:tc>
          <w:tcPr>
            <w:tcW w:w="0" w:type="auto"/>
            <w:gridSpan w:val="2"/>
            <w:shd w:val="clear" w:color="auto" w:fill="D9D9D9" w:themeFill="background1" w:themeFillShade="D9"/>
            <w:vAlign w:val="center"/>
          </w:tcPr>
          <w:p w14:paraId="30384438"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24741A80" w14:textId="77777777" w:rsidTr="0017551A">
        <w:trPr>
          <w:trHeight w:val="567"/>
        </w:trPr>
        <w:tc>
          <w:tcPr>
            <w:tcW w:w="0" w:type="auto"/>
            <w:shd w:val="clear" w:color="auto" w:fill="auto"/>
            <w:vAlign w:val="center"/>
          </w:tcPr>
          <w:p w14:paraId="3963FDA3"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4C063034"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470641465"/>
                <w:placeholder>
                  <w:docPart w:val="76CE5B36D2274EBCBDBC5113F5DF6179"/>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14B8DADE" w14:textId="77777777" w:rsidTr="0017551A">
        <w:trPr>
          <w:trHeight w:val="567"/>
        </w:trPr>
        <w:tc>
          <w:tcPr>
            <w:tcW w:w="0" w:type="auto"/>
            <w:shd w:val="clear" w:color="auto" w:fill="auto"/>
            <w:vAlign w:val="center"/>
          </w:tcPr>
          <w:p w14:paraId="152971A6"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71F9BC47"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115EE908" w14:textId="77777777" w:rsidTr="0017551A">
        <w:trPr>
          <w:trHeight w:val="567"/>
        </w:trPr>
        <w:tc>
          <w:tcPr>
            <w:tcW w:w="0" w:type="auto"/>
            <w:shd w:val="clear" w:color="auto" w:fill="auto"/>
            <w:vAlign w:val="center"/>
          </w:tcPr>
          <w:p w14:paraId="12B13FDB"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34EB79CB"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 xml:space="preserve">(minutes of the relevant BoD meeting </w:t>
            </w:r>
            <w:r w:rsidRPr="00491716">
              <w:rPr>
                <w:rFonts w:cs="Times New Roman"/>
                <w:bCs/>
                <w:i/>
                <w:iCs/>
                <w:kern w:val="2"/>
              </w:rPr>
              <w:lastRenderedPageBreak/>
              <w:t>to be attached to this Form)</w:t>
            </w:r>
          </w:p>
        </w:tc>
        <w:tc>
          <w:tcPr>
            <w:tcW w:w="0" w:type="auto"/>
            <w:shd w:val="clear" w:color="auto" w:fill="auto"/>
            <w:vAlign w:val="center"/>
          </w:tcPr>
          <w:p w14:paraId="48AC344A" w14:textId="77777777" w:rsidR="00287B02" w:rsidRPr="00491716" w:rsidRDefault="00287B02" w:rsidP="0017551A">
            <w:pPr>
              <w:spacing w:before="60" w:after="60" w:line="240" w:lineRule="auto"/>
              <w:rPr>
                <w:rFonts w:cs="Times New Roman"/>
                <w:bCs/>
                <w:kern w:val="2"/>
              </w:rPr>
            </w:pPr>
            <w:r w:rsidRPr="00491716">
              <w:rPr>
                <w:rFonts w:cs="Times New Roman"/>
                <w:bCs/>
                <w:kern w:val="2"/>
              </w:rPr>
              <w:lastRenderedPageBreak/>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2030375518"/>
                <w:placeholder>
                  <w:docPart w:val="EC21DCE9B7EC40C9A16EBF4D90233B5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463A713B" w14:textId="77777777" w:rsidTr="0017551A">
        <w:trPr>
          <w:trHeight w:val="567"/>
        </w:trPr>
        <w:tc>
          <w:tcPr>
            <w:tcW w:w="0" w:type="auto"/>
            <w:shd w:val="clear" w:color="auto" w:fill="auto"/>
            <w:vAlign w:val="center"/>
          </w:tcPr>
          <w:p w14:paraId="011E8BD6"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0BE73F80"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417BD22A"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4B16D008" w14:textId="77777777" w:rsidR="00287B02" w:rsidRPr="00491716" w:rsidRDefault="00287B02" w:rsidP="00287B02">
      <w:pPr>
        <w:spacing w:line="240" w:lineRule="auto"/>
        <w:rPr>
          <w:rFonts w:cs="Times New Roman"/>
        </w:rPr>
      </w:pPr>
    </w:p>
    <w:p w14:paraId="7314B4EF"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188C9F75" w14:textId="77777777" w:rsidR="00287B02" w:rsidRPr="00491716" w:rsidRDefault="00287B02" w:rsidP="00287B02">
      <w:r w:rsidRPr="00491716">
        <w:lastRenderedPageBreak/>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06F31253" w14:textId="77777777" w:rsidTr="0017551A">
        <w:trPr>
          <w:trHeight w:val="511"/>
        </w:trPr>
        <w:tc>
          <w:tcPr>
            <w:tcW w:w="0" w:type="auto"/>
          </w:tcPr>
          <w:p w14:paraId="65CDF8E9" w14:textId="77777777" w:rsidR="00287B02" w:rsidRPr="00491716" w:rsidRDefault="00287B02" w:rsidP="0017551A">
            <w:pPr>
              <w:jc w:val="center"/>
              <w:rPr>
                <w:rFonts w:cs="Times New Roman"/>
              </w:rPr>
            </w:pPr>
            <w:r w:rsidRPr="00491716">
              <w:rPr>
                <w:rFonts w:cs="Times New Roman"/>
                <w:b/>
              </w:rPr>
              <w:t>No</w:t>
            </w:r>
          </w:p>
        </w:tc>
        <w:tc>
          <w:tcPr>
            <w:tcW w:w="0" w:type="auto"/>
          </w:tcPr>
          <w:p w14:paraId="29D2DF55"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19CE8DCF"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2422EE15" w14:textId="77777777" w:rsidR="00287B02" w:rsidRPr="00491716" w:rsidRDefault="00287B02" w:rsidP="0017551A">
            <w:pPr>
              <w:jc w:val="center"/>
              <w:rPr>
                <w:rFonts w:cs="Times New Roman"/>
              </w:rPr>
            </w:pPr>
            <w:r w:rsidRPr="00491716">
              <w:rPr>
                <w:rFonts w:cs="Times New Roman"/>
                <w:b/>
              </w:rPr>
              <w:t>Author</w:t>
            </w:r>
          </w:p>
        </w:tc>
        <w:tc>
          <w:tcPr>
            <w:tcW w:w="0" w:type="auto"/>
          </w:tcPr>
          <w:p w14:paraId="6B1451BA"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05902BF5"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63CD0850" w14:textId="77777777" w:rsidTr="0017551A">
        <w:trPr>
          <w:trHeight w:val="511"/>
        </w:trPr>
        <w:tc>
          <w:tcPr>
            <w:tcW w:w="0" w:type="auto"/>
          </w:tcPr>
          <w:p w14:paraId="3612B619" w14:textId="77777777" w:rsidR="00287B02" w:rsidRPr="00491716" w:rsidRDefault="00287B02" w:rsidP="00C512E3">
            <w:pPr>
              <w:pStyle w:val="ListParagraph"/>
              <w:numPr>
                <w:ilvl w:val="0"/>
                <w:numId w:val="281"/>
              </w:numPr>
              <w:autoSpaceDE/>
              <w:autoSpaceDN/>
              <w:spacing w:after="120" w:line="276" w:lineRule="auto"/>
              <w:contextualSpacing w:val="0"/>
              <w:jc w:val="center"/>
              <w:rPr>
                <w:rFonts w:ascii="Cambria" w:hAnsi="Cambria"/>
                <w:sz w:val="24"/>
                <w:szCs w:val="24"/>
              </w:rPr>
            </w:pPr>
          </w:p>
        </w:tc>
        <w:tc>
          <w:tcPr>
            <w:tcW w:w="0" w:type="auto"/>
          </w:tcPr>
          <w:p w14:paraId="06E09C8D" w14:textId="77777777" w:rsidR="00287B02" w:rsidRPr="00491716" w:rsidRDefault="00287B02" w:rsidP="0017551A">
            <w:pPr>
              <w:jc w:val="center"/>
              <w:rPr>
                <w:rFonts w:cs="Times New Roman"/>
              </w:rPr>
            </w:pPr>
            <w:r w:rsidRPr="00491716">
              <w:rPr>
                <w:rFonts w:cs="Times New Roman"/>
              </w:rPr>
              <w:t>30.06.2023</w:t>
            </w:r>
          </w:p>
        </w:tc>
        <w:tc>
          <w:tcPr>
            <w:tcW w:w="0" w:type="auto"/>
          </w:tcPr>
          <w:p w14:paraId="71E27AED"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1892CEA9"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530EE6E9"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7DBD575A" w14:textId="77777777" w:rsidR="00287B02" w:rsidRPr="00491716" w:rsidRDefault="00287B02" w:rsidP="0017551A">
            <w:pPr>
              <w:jc w:val="center"/>
              <w:rPr>
                <w:rFonts w:cs="Times New Roman"/>
              </w:rPr>
            </w:pPr>
            <w:r w:rsidRPr="00491716">
              <w:rPr>
                <w:rFonts w:cs="Times New Roman"/>
              </w:rPr>
              <w:t>30.06.2023</w:t>
            </w:r>
          </w:p>
        </w:tc>
      </w:tr>
    </w:tbl>
    <w:p w14:paraId="4BC4BF33"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3EB1A2CF" w14:textId="77777777" w:rsidTr="0017551A">
        <w:trPr>
          <w:trHeight w:val="567"/>
        </w:trPr>
        <w:tc>
          <w:tcPr>
            <w:tcW w:w="0" w:type="auto"/>
            <w:gridSpan w:val="2"/>
            <w:shd w:val="clear" w:color="auto" w:fill="D9D9D9" w:themeFill="background1" w:themeFillShade="D9"/>
            <w:vAlign w:val="center"/>
          </w:tcPr>
          <w:p w14:paraId="55E7F512" w14:textId="77777777" w:rsidR="00287B02" w:rsidRPr="00491716" w:rsidRDefault="00287B02" w:rsidP="00C512E3">
            <w:pPr>
              <w:pStyle w:val="HeadingsproductDF"/>
              <w:framePr w:hSpace="0" w:wrap="auto" w:vAnchor="margin" w:yAlign="inline"/>
              <w:numPr>
                <w:ilvl w:val="0"/>
                <w:numId w:val="308"/>
              </w:numPr>
              <w:suppressOverlap w:val="0"/>
            </w:pPr>
            <w:r w:rsidRPr="00491716">
              <w:t>PRODUCT ANALYSIS</w:t>
            </w:r>
          </w:p>
        </w:tc>
      </w:tr>
      <w:tr w:rsidR="00287B02" w:rsidRPr="00491716" w14:paraId="084D607D" w14:textId="77777777" w:rsidTr="0017551A">
        <w:tc>
          <w:tcPr>
            <w:tcW w:w="0" w:type="auto"/>
            <w:vAlign w:val="center"/>
          </w:tcPr>
          <w:p w14:paraId="3FBFAEEC"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37A677C4" w14:textId="77777777" w:rsidR="00287B02" w:rsidRPr="00491716" w:rsidRDefault="00287B02" w:rsidP="0017551A">
            <w:pPr>
              <w:spacing w:after="80" w:line="240" w:lineRule="auto"/>
              <w:jc w:val="center"/>
              <w:rPr>
                <w:rFonts w:cs="Times New Roman"/>
              </w:rPr>
            </w:pPr>
            <w:r w:rsidRPr="00491716">
              <w:rPr>
                <w:rFonts w:cs="Times New Roman"/>
              </w:rPr>
              <w:t>Volatility index option</w:t>
            </w:r>
          </w:p>
        </w:tc>
      </w:tr>
      <w:tr w:rsidR="00287B02" w:rsidRPr="00491716" w14:paraId="5E24E55E" w14:textId="77777777" w:rsidTr="0017551A">
        <w:tc>
          <w:tcPr>
            <w:tcW w:w="0" w:type="auto"/>
            <w:vAlign w:val="center"/>
          </w:tcPr>
          <w:p w14:paraId="1B7B5D6D"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66BBD30C" w14:textId="77777777" w:rsidR="00287B02" w:rsidRPr="00491716" w:rsidRDefault="00287B02" w:rsidP="0017551A">
            <w:pPr>
              <w:spacing w:after="80" w:line="240" w:lineRule="auto"/>
            </w:pPr>
            <w:r w:rsidRPr="00491716">
              <w:rPr>
                <w:rFonts w:cs="Times New Roman"/>
              </w:rPr>
              <w:t>The right (but not the obligation) to buy ("call") or to sell ("put") a specific quantity of a specific underlying asset, at a fixed price, on, or up to, a specified date.</w:t>
            </w:r>
          </w:p>
          <w:p w14:paraId="4E9C52E4"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309ECA61" w14:textId="77777777" w:rsidTr="0017551A">
        <w:tc>
          <w:tcPr>
            <w:tcW w:w="0" w:type="auto"/>
            <w:vAlign w:val="center"/>
          </w:tcPr>
          <w:p w14:paraId="4880409B"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7B3B6501"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560"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195717F7" w14:textId="77777777" w:rsidTr="0017551A">
        <w:tc>
          <w:tcPr>
            <w:tcW w:w="0" w:type="auto"/>
            <w:vAlign w:val="center"/>
          </w:tcPr>
          <w:p w14:paraId="56C6BE2F"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217AEDD6"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0402FFA4"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561"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0215E257" w14:textId="77777777" w:rsidR="00287B02" w:rsidRPr="00491716" w:rsidRDefault="00287B02" w:rsidP="0017551A">
            <w:pPr>
              <w:spacing w:before="60" w:after="60" w:line="240" w:lineRule="auto"/>
              <w:rPr>
                <w:rFonts w:cs="Times New Roman"/>
                <w:kern w:val="2"/>
              </w:rPr>
            </w:pPr>
          </w:p>
          <w:p w14:paraId="1C98DA15"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2EF30D22" w14:textId="77777777" w:rsidR="00287B02" w:rsidRPr="00491716" w:rsidRDefault="00287B02"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3D4B8FFE" w14:textId="77777777" w:rsidR="00287B02" w:rsidRPr="00491716" w:rsidRDefault="00287B02" w:rsidP="0017551A">
            <w:pPr>
              <w:spacing w:before="60" w:after="60" w:line="240" w:lineRule="auto"/>
              <w:rPr>
                <w:rFonts w:cs="Times New Roman"/>
                <w:kern w:val="2"/>
              </w:rPr>
            </w:pPr>
          </w:p>
          <w:p w14:paraId="16DFD76C"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earns a “transaction fee” based on the client's turnover which is disclosed to the client in advance and is calculated and charged consistently </w:t>
            </w:r>
            <w:r w:rsidRPr="00491716">
              <w:rPr>
                <w:rFonts w:cs="Times New Roman"/>
                <w:kern w:val="2"/>
              </w:rPr>
              <w:lastRenderedPageBreak/>
              <w:t>(no preferential treatment is allowed) and no “direct sales” are permitted for the Company’s products. Additionally, the execution team is segregated from any other teams that recommend or submit orders as part of a Portfolio Management (investment) strategy.</w:t>
            </w:r>
          </w:p>
          <w:p w14:paraId="2457FD0A" w14:textId="77777777" w:rsidR="00287B02" w:rsidRPr="00491716" w:rsidRDefault="00287B02" w:rsidP="0017551A">
            <w:pPr>
              <w:spacing w:before="60" w:after="60" w:line="240" w:lineRule="auto"/>
              <w:rPr>
                <w:rFonts w:cs="Times New Roman"/>
                <w:kern w:val="2"/>
              </w:rPr>
            </w:pPr>
          </w:p>
          <w:p w14:paraId="5E9321F4"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4D8A65C1" w14:textId="77777777" w:rsidR="00287B02" w:rsidRPr="00491716" w:rsidRDefault="00287B02" w:rsidP="0017551A">
            <w:pPr>
              <w:spacing w:before="60" w:after="60" w:line="240" w:lineRule="auto"/>
              <w:rPr>
                <w:rFonts w:cs="Times New Roman"/>
                <w:kern w:val="2"/>
              </w:rPr>
            </w:pPr>
          </w:p>
          <w:p w14:paraId="516E8E54"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1E0242E7" w14:textId="77777777" w:rsidTr="0017551A">
        <w:tc>
          <w:tcPr>
            <w:tcW w:w="0" w:type="auto"/>
          </w:tcPr>
          <w:p w14:paraId="3D3F2457"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Describe the product’s </w:t>
            </w:r>
            <w:r w:rsidRPr="00491716">
              <w:rPr>
                <w:rFonts w:cs="Times New Roman"/>
                <w:b/>
                <w:kern w:val="2"/>
                <w:u w:val="single"/>
              </w:rPr>
              <w:t>positive target market</w:t>
            </w:r>
            <w:r w:rsidRPr="00491716">
              <w:rPr>
                <w:rFonts w:cs="Times New Roman"/>
                <w:b/>
                <w:kern w:val="2"/>
              </w:rPr>
              <w:t>:</w:t>
            </w:r>
          </w:p>
          <w:p w14:paraId="3A61EDA1"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59E61307" w14:textId="77777777" w:rsidR="00287B02" w:rsidRPr="00491716" w:rsidRDefault="00287B02" w:rsidP="00C512E3">
            <w:pPr>
              <w:pStyle w:val="ListParagraph"/>
              <w:numPr>
                <w:ilvl w:val="0"/>
                <w:numId w:val="19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6A74CFB4" w14:textId="77777777" w:rsidR="00287B02" w:rsidRPr="00491716" w:rsidRDefault="00287B02" w:rsidP="00C512E3">
            <w:pPr>
              <w:pStyle w:val="ListParagraph"/>
              <w:numPr>
                <w:ilvl w:val="0"/>
                <w:numId w:val="19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1E511644" w14:textId="77777777" w:rsidR="00287B02" w:rsidRPr="00491716" w:rsidRDefault="00287B02" w:rsidP="00C512E3">
            <w:pPr>
              <w:pStyle w:val="ListParagraph"/>
              <w:numPr>
                <w:ilvl w:val="0"/>
                <w:numId w:val="19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27CFFB6E" w14:textId="77777777" w:rsidR="00287B02" w:rsidRPr="00491716" w:rsidRDefault="00287B02" w:rsidP="00C512E3">
            <w:pPr>
              <w:pStyle w:val="ListParagraph"/>
              <w:numPr>
                <w:ilvl w:val="0"/>
                <w:numId w:val="19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70ED84CC" w14:textId="77777777" w:rsidR="00287B02" w:rsidRPr="00491716" w:rsidRDefault="00287B02" w:rsidP="00C512E3">
            <w:pPr>
              <w:pStyle w:val="ListParagraph"/>
              <w:numPr>
                <w:ilvl w:val="0"/>
                <w:numId w:val="190"/>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630C7E25" w14:textId="77777777" w:rsidR="00287B02" w:rsidRPr="00491716" w:rsidRDefault="00287B02" w:rsidP="0017551A">
            <w:pPr>
              <w:spacing w:after="60"/>
              <w:rPr>
                <w:rFonts w:cs="Times New Roman"/>
                <w:kern w:val="2"/>
              </w:rPr>
            </w:pPr>
          </w:p>
          <w:p w14:paraId="71502AFA"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2B8DBB59" w14:textId="77777777" w:rsidR="00287B02" w:rsidRPr="00491716" w:rsidRDefault="00287B02" w:rsidP="00DA7539">
            <w:pPr>
              <w:contextualSpacing/>
              <w:jc w:val="both"/>
              <w:rPr>
                <w:rFonts w:cs="Times New Roman"/>
                <w:kern w:val="2"/>
              </w:rPr>
            </w:pPr>
          </w:p>
          <w:p w14:paraId="775908FD"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2DBAD2F0" w14:textId="77777777" w:rsidR="00287B02" w:rsidRPr="00491716" w:rsidRDefault="00287B02"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733B12EE" w14:textId="77777777" w:rsidR="00287B02" w:rsidRPr="00491716" w:rsidRDefault="00287B02" w:rsidP="00C512E3">
            <w:pPr>
              <w:pStyle w:val="ListParagraph"/>
              <w:numPr>
                <w:ilvl w:val="0"/>
                <w:numId w:val="18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3C523B2F" w14:textId="77777777" w:rsidR="00287B02" w:rsidRPr="00491716" w:rsidRDefault="00287B02" w:rsidP="00C512E3">
            <w:pPr>
              <w:pStyle w:val="ListParagraph"/>
              <w:numPr>
                <w:ilvl w:val="0"/>
                <w:numId w:val="18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39B54454" w14:textId="77777777" w:rsidR="00287B02" w:rsidRPr="00491716" w:rsidRDefault="00287B02" w:rsidP="00C512E3">
            <w:pPr>
              <w:pStyle w:val="ListParagraph"/>
              <w:numPr>
                <w:ilvl w:val="1"/>
                <w:numId w:val="189"/>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7A0B2494" w14:textId="77777777" w:rsidR="00287B02" w:rsidRPr="00491716" w:rsidRDefault="00287B02" w:rsidP="00C512E3">
            <w:pPr>
              <w:pStyle w:val="ListParagraph"/>
              <w:numPr>
                <w:ilvl w:val="1"/>
                <w:numId w:val="189"/>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18872858" w14:textId="77777777" w:rsidR="00287B02" w:rsidRPr="00491716" w:rsidRDefault="00287B02" w:rsidP="00C512E3">
            <w:pPr>
              <w:pStyle w:val="ListParagraph"/>
              <w:numPr>
                <w:ilvl w:val="0"/>
                <w:numId w:val="18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14238513" w14:textId="77777777" w:rsidR="00287B02" w:rsidRPr="00491716" w:rsidRDefault="00287B02" w:rsidP="00C512E3">
            <w:pPr>
              <w:pStyle w:val="ListParagraph"/>
              <w:numPr>
                <w:ilvl w:val="0"/>
                <w:numId w:val="18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31B4D9DC" w14:textId="77777777" w:rsidR="00287B02" w:rsidRPr="00491716" w:rsidRDefault="00287B02" w:rsidP="00C512E3">
            <w:pPr>
              <w:pStyle w:val="ListParagraph"/>
              <w:numPr>
                <w:ilvl w:val="0"/>
                <w:numId w:val="189"/>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021689FE" w14:textId="77777777" w:rsidR="00287B02" w:rsidRPr="00491716" w:rsidRDefault="00287B02" w:rsidP="0017551A">
            <w:pPr>
              <w:spacing w:line="240" w:lineRule="auto"/>
              <w:rPr>
                <w:rFonts w:cs="Times New Roman"/>
                <w:kern w:val="2"/>
              </w:rPr>
            </w:pPr>
          </w:p>
          <w:p w14:paraId="35B88A2C"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03999CF9" w14:textId="77777777" w:rsidR="00287B02" w:rsidRPr="00491716" w:rsidRDefault="00287B02" w:rsidP="00C512E3">
            <w:pPr>
              <w:pStyle w:val="ListParagraph"/>
              <w:numPr>
                <w:ilvl w:val="0"/>
                <w:numId w:val="19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37279E8D" w14:textId="77777777" w:rsidR="00287B02" w:rsidRPr="00491716" w:rsidRDefault="00287B02" w:rsidP="00C512E3">
            <w:pPr>
              <w:pStyle w:val="ListParagraph"/>
              <w:numPr>
                <w:ilvl w:val="0"/>
                <w:numId w:val="19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05FA5381" w14:textId="77777777" w:rsidR="00287B02" w:rsidRPr="00491716" w:rsidRDefault="00287B02" w:rsidP="00C512E3">
            <w:pPr>
              <w:pStyle w:val="ListParagraph"/>
              <w:numPr>
                <w:ilvl w:val="1"/>
                <w:numId w:val="19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6F622BE4" w14:textId="77777777" w:rsidR="00287B02" w:rsidRPr="00491716" w:rsidRDefault="00287B02" w:rsidP="00C512E3">
            <w:pPr>
              <w:pStyle w:val="ListParagraph"/>
              <w:numPr>
                <w:ilvl w:val="1"/>
                <w:numId w:val="19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lastRenderedPageBreak/>
              <w:t>missing financial industry experience.</w:t>
            </w:r>
          </w:p>
          <w:p w14:paraId="243AB43A" w14:textId="77777777" w:rsidR="00287B02" w:rsidRPr="00491716" w:rsidRDefault="00287B02" w:rsidP="00C512E3">
            <w:pPr>
              <w:pStyle w:val="ListParagraph"/>
              <w:numPr>
                <w:ilvl w:val="0"/>
                <w:numId w:val="19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7B20EC35" w14:textId="77777777" w:rsidR="00287B02" w:rsidRPr="00491716" w:rsidRDefault="00287B02" w:rsidP="00C512E3">
            <w:pPr>
              <w:pStyle w:val="ListParagraph"/>
              <w:numPr>
                <w:ilvl w:val="0"/>
                <w:numId w:val="191"/>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3912B6F9" w14:textId="77777777" w:rsidR="00287B02" w:rsidRPr="00491716" w:rsidRDefault="00287B02" w:rsidP="00C512E3">
            <w:pPr>
              <w:pStyle w:val="ListParagraph"/>
              <w:numPr>
                <w:ilvl w:val="0"/>
                <w:numId w:val="191"/>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6575E22C" w14:textId="77777777" w:rsidTr="0017551A">
        <w:tc>
          <w:tcPr>
            <w:tcW w:w="0" w:type="auto"/>
          </w:tcPr>
          <w:p w14:paraId="57CD6697" w14:textId="77777777" w:rsidR="00287B02" w:rsidRPr="00491716" w:rsidRDefault="00287B02" w:rsidP="0017551A">
            <w:pPr>
              <w:spacing w:line="240" w:lineRule="auto"/>
              <w:rPr>
                <w:rFonts w:cs="Times New Roman"/>
                <w:b/>
                <w:kern w:val="2"/>
              </w:rPr>
            </w:pPr>
            <w:r w:rsidRPr="00491716">
              <w:rPr>
                <w:rFonts w:cs="Times New Roman"/>
                <w:b/>
                <w:kern w:val="2"/>
              </w:rPr>
              <w:lastRenderedPageBreak/>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7DE5A46A"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6DE1767C"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7D8B562C"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1542EEF6" w14:textId="77777777" w:rsidTr="0017551A">
        <w:tc>
          <w:tcPr>
            <w:tcW w:w="0" w:type="auto"/>
          </w:tcPr>
          <w:p w14:paraId="7672AC7D"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285036F1"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8587506"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648E26DE"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3C75FBA0"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40513E67" w14:textId="77777777" w:rsidTr="0017551A">
        <w:tc>
          <w:tcPr>
            <w:tcW w:w="0" w:type="auto"/>
          </w:tcPr>
          <w:p w14:paraId="43D611EF"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067ACB01"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2FCA9C49"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0ADA7BD5" w14:textId="77777777" w:rsidR="00287B02" w:rsidRPr="00491716" w:rsidRDefault="00287B02" w:rsidP="0017551A">
            <w:pPr>
              <w:spacing w:line="240" w:lineRule="auto"/>
              <w:rPr>
                <w:rFonts w:cs="Times New Roman"/>
                <w:bCs/>
              </w:rPr>
            </w:pPr>
          </w:p>
          <w:p w14:paraId="7ACD4FA6"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31759921"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07804A5A" w14:textId="77777777" w:rsidR="00287B02" w:rsidRPr="00491716" w:rsidRDefault="00287B02" w:rsidP="00C512E3">
            <w:pPr>
              <w:pStyle w:val="ProductDFstylecertainnumbering"/>
              <w:framePr w:hSpace="0" w:wrap="auto" w:vAnchor="margin" w:yAlign="inline"/>
              <w:numPr>
                <w:ilvl w:val="1"/>
                <w:numId w:val="255"/>
              </w:numPr>
              <w:suppressOverlap w:val="0"/>
            </w:pPr>
            <w:r w:rsidRPr="00491716">
              <w:t xml:space="preserve">the market environment deteriorated; </w:t>
            </w:r>
          </w:p>
          <w:p w14:paraId="5FB11D7C"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w:t>
            </w:r>
            <w:r w:rsidRPr="00491716">
              <w:lastRenderedPageBreak/>
              <w:t xml:space="preserve">or functioning of the financial instrument experiences financial difficulties or other counterparty risk materialises; </w:t>
            </w:r>
          </w:p>
          <w:p w14:paraId="28C50021"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28A2C2EA"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071C4515" w14:textId="77777777" w:rsidR="00287B02" w:rsidRPr="00491716" w:rsidRDefault="00287B02" w:rsidP="0017551A">
            <w:pPr>
              <w:spacing w:line="240" w:lineRule="auto"/>
              <w:rPr>
                <w:rFonts w:cs="Times New Roman"/>
                <w:bCs/>
                <w:kern w:val="2"/>
              </w:rPr>
            </w:pPr>
          </w:p>
        </w:tc>
        <w:tc>
          <w:tcPr>
            <w:tcW w:w="0" w:type="auto"/>
            <w:vAlign w:val="center"/>
          </w:tcPr>
          <w:p w14:paraId="6292E156" w14:textId="77777777" w:rsidR="00287B02" w:rsidRPr="00491716" w:rsidRDefault="00287B02" w:rsidP="0017551A">
            <w:pPr>
              <w:spacing w:after="80" w:line="240" w:lineRule="auto"/>
              <w:rPr>
                <w:rFonts w:cs="Times New Roman"/>
                <w:kern w:val="2"/>
              </w:rPr>
            </w:pPr>
            <w:r w:rsidRPr="00491716">
              <w:rPr>
                <w:rFonts w:cs="Times New Roman"/>
                <w:kern w:val="2"/>
              </w:rPr>
              <w:lastRenderedPageBreak/>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37DB8E9D" w14:textId="77777777" w:rsidR="00287B02" w:rsidRPr="00491716" w:rsidRDefault="00287B02" w:rsidP="0017551A">
            <w:pPr>
              <w:spacing w:after="80" w:line="240" w:lineRule="auto"/>
              <w:rPr>
                <w:rFonts w:cs="Times New Roman"/>
                <w:kern w:val="2"/>
              </w:rPr>
            </w:pPr>
          </w:p>
          <w:p w14:paraId="7CFAE5DD" w14:textId="77777777" w:rsidR="00287B02" w:rsidRPr="00491716" w:rsidRDefault="00287B02" w:rsidP="0017551A">
            <w:pPr>
              <w:spacing w:after="80" w:line="240" w:lineRule="auto"/>
              <w:rPr>
                <w:rFonts w:cs="Times New Roman"/>
                <w:kern w:val="2"/>
              </w:rPr>
            </w:pPr>
          </w:p>
        </w:tc>
      </w:tr>
      <w:tr w:rsidR="00287B02" w:rsidRPr="00491716" w14:paraId="628160AD" w14:textId="77777777" w:rsidTr="0017551A">
        <w:tc>
          <w:tcPr>
            <w:tcW w:w="0" w:type="auto"/>
          </w:tcPr>
          <w:p w14:paraId="07D3DDA6"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65EACFD1"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7C336CB3"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5BDDFED2"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6E85986D"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16357B25"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1CC20380" w14:textId="77777777" w:rsidR="00287B02" w:rsidRPr="00491716" w:rsidRDefault="00287B02" w:rsidP="00C512E3">
            <w:pPr>
              <w:pStyle w:val="ListParagraph"/>
              <w:numPr>
                <w:ilvl w:val="0"/>
                <w:numId w:val="19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5A0CFCCC" w14:textId="77777777" w:rsidR="00287B02" w:rsidRPr="00491716" w:rsidRDefault="00287B02" w:rsidP="00C512E3">
            <w:pPr>
              <w:pStyle w:val="ListParagraph"/>
              <w:numPr>
                <w:ilvl w:val="0"/>
                <w:numId w:val="19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3F4AF9E6" w14:textId="77777777" w:rsidR="00287B02" w:rsidRPr="00491716" w:rsidRDefault="00287B02" w:rsidP="00C512E3">
            <w:pPr>
              <w:pStyle w:val="ListParagraph"/>
              <w:numPr>
                <w:ilvl w:val="0"/>
                <w:numId w:val="19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3A61B396" w14:textId="77777777" w:rsidR="00287B02" w:rsidRPr="00491716" w:rsidRDefault="00287B02" w:rsidP="00C512E3">
            <w:pPr>
              <w:pStyle w:val="ListParagraph"/>
              <w:numPr>
                <w:ilvl w:val="0"/>
                <w:numId w:val="19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lastRenderedPageBreak/>
              <w:t>suitability related objectives of a client (certain part of green bonds in a portfolio, presence of sustainability disclosure by a manufacturer of a financial instrument, etc.);</w:t>
            </w:r>
          </w:p>
          <w:p w14:paraId="513362D3" w14:textId="77777777" w:rsidR="00287B02" w:rsidRPr="00491716" w:rsidRDefault="00287B02" w:rsidP="00C512E3">
            <w:pPr>
              <w:pStyle w:val="ListParagraph"/>
              <w:numPr>
                <w:ilvl w:val="0"/>
                <w:numId w:val="19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3B63109E" w14:textId="77777777" w:rsidR="00287B02" w:rsidRPr="00491716" w:rsidRDefault="00287B02" w:rsidP="00C512E3">
            <w:pPr>
              <w:pStyle w:val="ListParagraph"/>
              <w:numPr>
                <w:ilvl w:val="0"/>
                <w:numId w:val="192"/>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31B21157" w14:textId="77777777" w:rsidTr="0017551A">
        <w:tc>
          <w:tcPr>
            <w:tcW w:w="0" w:type="auto"/>
          </w:tcPr>
          <w:p w14:paraId="1866C08A" w14:textId="77777777" w:rsidR="00287B02" w:rsidRPr="00491716" w:rsidRDefault="00287B02" w:rsidP="0017551A">
            <w:pPr>
              <w:spacing w:line="240" w:lineRule="auto"/>
              <w:rPr>
                <w:rFonts w:cs="Times New Roman"/>
                <w:kern w:val="2"/>
              </w:rPr>
            </w:pPr>
            <w:r w:rsidRPr="00491716">
              <w:rPr>
                <w:rFonts w:cs="Times New Roman"/>
              </w:rPr>
              <w:lastRenderedPageBreak/>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38F532FE"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78FF7E6C" w14:textId="77777777" w:rsidTr="0017551A">
        <w:tc>
          <w:tcPr>
            <w:tcW w:w="0" w:type="auto"/>
          </w:tcPr>
          <w:p w14:paraId="175012FF"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75F572B0" w14:textId="77777777" w:rsidR="00287B02" w:rsidRPr="00491716" w:rsidRDefault="00287B02" w:rsidP="0017551A">
            <w:pPr>
              <w:spacing w:after="80" w:line="240" w:lineRule="auto"/>
              <w:rPr>
                <w:rFonts w:cs="Times New Roman"/>
                <w:kern w:val="2"/>
              </w:rPr>
            </w:pPr>
            <w:r w:rsidRPr="00491716">
              <w:rPr>
                <w:rFonts w:cs="Times New Roman"/>
                <w:kern w:val="2"/>
              </w:rPr>
              <w:t>Market move against the position. Selling options is a more advanced trading strategy than buying options. When purchasing options, the maximum risk is the purchase price and the profit is unlimited to the upside. However, when selling an option, the maximum profit is the sale price and the risk is unlimited. An investor should be very careful and very educated before selling options.</w:t>
            </w:r>
          </w:p>
          <w:p w14:paraId="643DB0AA"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2DAF44CC"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37EF142F"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69E6334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3F4918D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724A838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2FA4142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44A5F4C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size of a lot of the instrument;</w:t>
            </w:r>
          </w:p>
          <w:p w14:paraId="2DAD7E7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73D9903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7C7D966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6DAA8BEA" w14:textId="77777777" w:rsidTr="0017551A">
        <w:tc>
          <w:tcPr>
            <w:tcW w:w="0" w:type="auto"/>
            <w:gridSpan w:val="2"/>
            <w:shd w:val="clear" w:color="auto" w:fill="D9D9D9" w:themeFill="background1" w:themeFillShade="D9"/>
          </w:tcPr>
          <w:p w14:paraId="7CA1FE6D" w14:textId="77777777" w:rsidR="00287B02" w:rsidRPr="00491716" w:rsidRDefault="00287B02" w:rsidP="0028033E">
            <w:pPr>
              <w:pStyle w:val="HeadingsproductDF"/>
              <w:framePr w:hSpace="0" w:wrap="auto" w:vAnchor="margin" w:yAlign="inline"/>
              <w:suppressOverlap w:val="0"/>
            </w:pPr>
            <w:r w:rsidRPr="00491716">
              <w:lastRenderedPageBreak/>
              <w:br w:type="page"/>
              <w:t>LEGAL ANALYSIS</w:t>
            </w:r>
          </w:p>
        </w:tc>
      </w:tr>
      <w:tr w:rsidR="00287B02" w:rsidRPr="00491716" w14:paraId="59180250" w14:textId="77777777" w:rsidTr="0017551A">
        <w:tc>
          <w:tcPr>
            <w:tcW w:w="0" w:type="auto"/>
          </w:tcPr>
          <w:p w14:paraId="42C674A3"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527568F4"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7D484D60"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59CD5BED"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364C7D4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2F6EA8A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4349717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7393287D" w14:textId="77777777" w:rsidR="00287B02" w:rsidRPr="00491716" w:rsidRDefault="00287B02" w:rsidP="00DA7539">
            <w:pPr>
              <w:jc w:val="both"/>
              <w:rPr>
                <w:rFonts w:cs="Times New Roman"/>
                <w:kern w:val="2"/>
              </w:rPr>
            </w:pPr>
          </w:p>
          <w:p w14:paraId="6F853513"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645208D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3A2B2D4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2575B81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3024316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77874D1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lastRenderedPageBreak/>
              <w:t>distributor responsibilities in the light of the client’s category and investment strategy, target market, avoidance of mis-selling;</w:t>
            </w:r>
          </w:p>
          <w:p w14:paraId="1CA4AEE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74D6245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563CEA5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79F698B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044D9C8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307A4D7E" w14:textId="77777777" w:rsidR="00287B02" w:rsidRPr="00491716" w:rsidRDefault="00287B02" w:rsidP="0017551A"/>
          <w:p w14:paraId="5EFBB6EF"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79A5D8B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6A7717C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75D720F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5229474D" w14:textId="77777777" w:rsidTr="0017551A">
        <w:tc>
          <w:tcPr>
            <w:tcW w:w="0" w:type="auto"/>
            <w:vAlign w:val="center"/>
          </w:tcPr>
          <w:p w14:paraId="091D909B" w14:textId="77777777" w:rsidR="00287B02" w:rsidRPr="00491716" w:rsidRDefault="00287B02" w:rsidP="0017551A">
            <w:pPr>
              <w:spacing w:before="60" w:after="60" w:line="240" w:lineRule="auto"/>
              <w:rPr>
                <w:rFonts w:cs="Times New Roman"/>
                <w:b/>
              </w:rPr>
            </w:pPr>
            <w:r w:rsidRPr="00491716">
              <w:rPr>
                <w:rFonts w:cs="Times New Roman"/>
                <w:b/>
              </w:rPr>
              <w:lastRenderedPageBreak/>
              <w:t xml:space="preserve">Legal agreements with third parties about the distribution of the Product: </w:t>
            </w:r>
          </w:p>
          <w:p w14:paraId="4E41401B" w14:textId="77777777" w:rsidR="00287B02" w:rsidRPr="00491716" w:rsidRDefault="00287B02" w:rsidP="0017551A">
            <w:pPr>
              <w:spacing w:before="60" w:after="60" w:line="240" w:lineRule="auto"/>
              <w:rPr>
                <w:rFonts w:cs="Times New Roman"/>
                <w:b/>
              </w:rPr>
            </w:pPr>
          </w:p>
        </w:tc>
        <w:tc>
          <w:tcPr>
            <w:tcW w:w="0" w:type="auto"/>
            <w:vAlign w:val="center"/>
          </w:tcPr>
          <w:p w14:paraId="384535AF"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7F55A5A9" w14:textId="77777777" w:rsidTr="0017551A">
        <w:tc>
          <w:tcPr>
            <w:tcW w:w="0" w:type="auto"/>
            <w:vAlign w:val="center"/>
          </w:tcPr>
          <w:p w14:paraId="14A12ED1"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068DB33D" w14:textId="77777777" w:rsidR="00287B02" w:rsidRPr="00491716" w:rsidRDefault="00287B02" w:rsidP="0017551A">
            <w:pPr>
              <w:spacing w:before="60" w:after="60" w:line="240" w:lineRule="auto"/>
              <w:rPr>
                <w:rFonts w:cs="Times New Roman"/>
                <w:b/>
              </w:rPr>
            </w:pPr>
          </w:p>
        </w:tc>
        <w:tc>
          <w:tcPr>
            <w:tcW w:w="0" w:type="auto"/>
            <w:vAlign w:val="center"/>
          </w:tcPr>
          <w:p w14:paraId="0521DE31" w14:textId="77777777" w:rsidR="00287B02" w:rsidRPr="00491716" w:rsidRDefault="00287B02"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287B02" w:rsidRPr="00491716" w14:paraId="6EE19E82" w14:textId="77777777" w:rsidTr="0017551A">
        <w:tc>
          <w:tcPr>
            <w:tcW w:w="0" w:type="auto"/>
            <w:vAlign w:val="center"/>
          </w:tcPr>
          <w:p w14:paraId="13C13683" w14:textId="77777777" w:rsidR="00287B02" w:rsidRPr="00491716" w:rsidRDefault="00287B02" w:rsidP="0017551A">
            <w:pPr>
              <w:spacing w:before="60" w:after="60" w:line="240" w:lineRule="auto"/>
              <w:rPr>
                <w:rFonts w:cs="Times New Roman"/>
                <w:b/>
              </w:rPr>
            </w:pPr>
            <w:r w:rsidRPr="00491716">
              <w:rPr>
                <w:rFonts w:cs="Times New Roman"/>
                <w:b/>
              </w:rPr>
              <w:t xml:space="preserve">Legal notification to the clients: </w:t>
            </w:r>
          </w:p>
          <w:p w14:paraId="76550BA4" w14:textId="77777777" w:rsidR="00287B02" w:rsidRPr="00491716" w:rsidRDefault="00287B02" w:rsidP="0017551A">
            <w:pPr>
              <w:spacing w:before="60" w:after="60" w:line="240" w:lineRule="auto"/>
              <w:rPr>
                <w:rFonts w:cs="Times New Roman"/>
                <w:b/>
              </w:rPr>
            </w:pPr>
          </w:p>
        </w:tc>
        <w:tc>
          <w:tcPr>
            <w:tcW w:w="0" w:type="auto"/>
            <w:vAlign w:val="center"/>
          </w:tcPr>
          <w:p w14:paraId="37AC7A6E" w14:textId="77777777" w:rsidR="00287B02" w:rsidRPr="00491716" w:rsidRDefault="00287B02" w:rsidP="0017551A">
            <w:pPr>
              <w:spacing w:before="60" w:after="60" w:line="240" w:lineRule="auto"/>
              <w:rPr>
                <w:rFonts w:cs="Times New Roman"/>
                <w:bCs/>
              </w:rPr>
            </w:pPr>
            <w:r w:rsidRPr="00491716">
              <w:rPr>
                <w:rFonts w:cs="Times New Roman"/>
                <w:bCs/>
              </w:rPr>
              <w:lastRenderedPageBreak/>
              <w:t xml:space="preserve">Legal </w:t>
            </w:r>
            <w:r w:rsidRPr="00491716">
              <w:rPr>
                <w:rFonts w:cs="Times New Roman"/>
              </w:rPr>
              <w:t>notification to the clients is regulated</w:t>
            </w:r>
            <w:r w:rsidRPr="00491716">
              <w:rPr>
                <w:rFonts w:cs="Times New Roman"/>
                <w:bCs/>
              </w:rPr>
              <w:t xml:space="preserve"> by the </w:t>
            </w:r>
            <w:r w:rsidRPr="00491716">
              <w:rPr>
                <w:rFonts w:cs="Times New Roman"/>
                <w:bCs/>
              </w:rPr>
              <w:lastRenderedPageBreak/>
              <w:t xml:space="preserve">Risk Disclosure Statement </w:t>
            </w:r>
            <w:r w:rsidRPr="00491716">
              <w:rPr>
                <w:rFonts w:cs="Times New Roman"/>
              </w:rPr>
              <w:t>of the Company which is available on its website (</w:t>
            </w:r>
            <w:hyperlink r:id="rId562"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2FD64A17" w14:textId="77777777" w:rsidTr="0017551A">
        <w:tc>
          <w:tcPr>
            <w:tcW w:w="0" w:type="auto"/>
            <w:vAlign w:val="center"/>
          </w:tcPr>
          <w:p w14:paraId="608AC52E" w14:textId="77777777" w:rsidR="00287B02" w:rsidRPr="00491716" w:rsidRDefault="00287B02" w:rsidP="0017551A">
            <w:pPr>
              <w:spacing w:before="60" w:after="60" w:line="240" w:lineRule="auto"/>
              <w:rPr>
                <w:rFonts w:cs="Times New Roman"/>
                <w:b/>
              </w:rPr>
            </w:pPr>
            <w:r w:rsidRPr="00491716">
              <w:rPr>
                <w:rFonts w:cs="Times New Roman"/>
                <w:b/>
              </w:rPr>
              <w:lastRenderedPageBreak/>
              <w:t>License use:</w:t>
            </w:r>
          </w:p>
          <w:p w14:paraId="46BB5B8A" w14:textId="77777777" w:rsidR="00287B02" w:rsidRPr="00491716" w:rsidRDefault="00287B02" w:rsidP="0017551A">
            <w:pPr>
              <w:spacing w:before="60" w:after="60" w:line="240" w:lineRule="auto"/>
              <w:rPr>
                <w:rFonts w:cs="Times New Roman"/>
                <w:b/>
              </w:rPr>
            </w:pPr>
          </w:p>
        </w:tc>
        <w:tc>
          <w:tcPr>
            <w:tcW w:w="0" w:type="auto"/>
            <w:vAlign w:val="center"/>
          </w:tcPr>
          <w:p w14:paraId="1CB39134"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3A264AAB" w14:textId="77777777" w:rsidTr="0017551A">
        <w:tc>
          <w:tcPr>
            <w:tcW w:w="0" w:type="auto"/>
            <w:vAlign w:val="center"/>
          </w:tcPr>
          <w:p w14:paraId="4AE511CC"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50E896DA"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05EFF793" w14:textId="77777777" w:rsidR="00287B02" w:rsidRPr="00491716" w:rsidRDefault="00287B02" w:rsidP="0017551A">
            <w:pPr>
              <w:spacing w:before="60" w:after="60" w:line="240" w:lineRule="auto"/>
              <w:rPr>
                <w:rFonts w:cs="Times New Roman"/>
                <w:b/>
              </w:rPr>
            </w:pPr>
          </w:p>
        </w:tc>
        <w:tc>
          <w:tcPr>
            <w:tcW w:w="0" w:type="auto"/>
            <w:vAlign w:val="center"/>
          </w:tcPr>
          <w:p w14:paraId="61F975BA"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00B1DAEA" w14:textId="77777777" w:rsidTr="0017551A">
        <w:tc>
          <w:tcPr>
            <w:tcW w:w="0" w:type="auto"/>
            <w:vAlign w:val="center"/>
          </w:tcPr>
          <w:p w14:paraId="6A0B63C0"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51FEB097"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32C963A7" w14:textId="77777777" w:rsidR="00287B02" w:rsidRPr="00491716" w:rsidRDefault="00287B02" w:rsidP="0017551A">
            <w:pPr>
              <w:spacing w:before="60" w:after="60" w:line="240" w:lineRule="auto"/>
              <w:rPr>
                <w:rFonts w:cs="Times New Roman"/>
                <w:b/>
              </w:rPr>
            </w:pPr>
          </w:p>
        </w:tc>
        <w:tc>
          <w:tcPr>
            <w:tcW w:w="0" w:type="auto"/>
            <w:vAlign w:val="center"/>
          </w:tcPr>
          <w:p w14:paraId="7300CC7D"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563"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10E5D335" w14:textId="77777777" w:rsidTr="0017551A">
        <w:trPr>
          <w:trHeight w:val="567"/>
        </w:trPr>
        <w:tc>
          <w:tcPr>
            <w:tcW w:w="0" w:type="auto"/>
            <w:gridSpan w:val="2"/>
            <w:shd w:val="clear" w:color="auto" w:fill="D9D9D9" w:themeFill="background1" w:themeFillShade="D9"/>
            <w:vAlign w:val="center"/>
          </w:tcPr>
          <w:p w14:paraId="4227EE17"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4584DF4E" w14:textId="77777777" w:rsidTr="0017551A">
        <w:tc>
          <w:tcPr>
            <w:tcW w:w="0" w:type="auto"/>
            <w:vAlign w:val="center"/>
          </w:tcPr>
          <w:p w14:paraId="5BE457F1"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620EA186"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66577DE0"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534CAD11" w14:textId="77777777" w:rsidTr="0017551A">
        <w:tc>
          <w:tcPr>
            <w:tcW w:w="0" w:type="auto"/>
            <w:vAlign w:val="center"/>
          </w:tcPr>
          <w:p w14:paraId="15778084"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2489FEE1"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5D03B6A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7284333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54AD7E13"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564"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565"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1ECA88A1"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 xml:space="preserve">The Company provides a KID  on request of a retail client interested in a PRIIP, which is new to the </w:t>
            </w:r>
            <w:r w:rsidRPr="00491716">
              <w:rPr>
                <w:rFonts w:cs="Times New Roman"/>
                <w:kern w:val="2"/>
              </w:rPr>
              <w:lastRenderedPageBreak/>
              <w:t>Company, in the form of:</w:t>
            </w:r>
          </w:p>
          <w:p w14:paraId="5AE8474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1C0350E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4642724C"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7E27AE0A" w14:textId="77777777" w:rsidR="00287B02" w:rsidRPr="00491716" w:rsidRDefault="00287B02" w:rsidP="0017551A">
            <w:pPr>
              <w:tabs>
                <w:tab w:val="left" w:pos="1159"/>
              </w:tabs>
              <w:spacing w:after="147"/>
              <w:contextualSpacing/>
              <w:rPr>
                <w:rFonts w:cs="Times New Roman"/>
                <w:kern w:val="2"/>
              </w:rPr>
            </w:pPr>
          </w:p>
        </w:tc>
      </w:tr>
      <w:tr w:rsidR="00287B02" w:rsidRPr="00491716" w14:paraId="34E28ECF" w14:textId="77777777" w:rsidTr="0017551A">
        <w:tc>
          <w:tcPr>
            <w:tcW w:w="0" w:type="auto"/>
            <w:vAlign w:val="center"/>
          </w:tcPr>
          <w:p w14:paraId="3F9853B2"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Remuneration:</w:t>
            </w:r>
          </w:p>
          <w:p w14:paraId="51CFAA6E"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26CA24D7"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566"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33F40EA5"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3FE8D853" w14:textId="77777777" w:rsidTr="0017551A">
        <w:tc>
          <w:tcPr>
            <w:tcW w:w="0" w:type="auto"/>
            <w:vAlign w:val="center"/>
          </w:tcPr>
          <w:p w14:paraId="728D5DE2"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34579A44"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1FC60396"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0A846604"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144A56BC"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02EE3561"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w:t>
            </w:r>
            <w:r w:rsidRPr="00491716">
              <w:rPr>
                <w:rFonts w:cs="Times New Roman"/>
                <w:kern w:val="2"/>
              </w:rPr>
              <w:lastRenderedPageBreak/>
              <w:t xml:space="preserve">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07827DD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342366E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4D2F475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29D064E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3ABBCBFC"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518D42C2"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567"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3346FFDE"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45D2B6FF"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568"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3FC33C30"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569"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0D3567FB" w14:textId="77777777" w:rsidTr="0017551A">
        <w:tc>
          <w:tcPr>
            <w:tcW w:w="0" w:type="auto"/>
            <w:vAlign w:val="center"/>
          </w:tcPr>
          <w:p w14:paraId="62BFCEA7"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 xml:space="preserve">Any reports to the regulators about the Product: </w:t>
            </w:r>
          </w:p>
          <w:p w14:paraId="7367C916"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6F9A4AD3"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04B33E74" w14:textId="77777777" w:rsidTr="0017551A">
        <w:tc>
          <w:tcPr>
            <w:tcW w:w="0" w:type="auto"/>
            <w:vAlign w:val="center"/>
          </w:tcPr>
          <w:p w14:paraId="54E2CE3E"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549998873"/>
              <w:placeholder>
                <w:docPart w:val="8C9F88E9BCBA4E46984AD755586BD93C"/>
              </w:placeholder>
              <w:date w:fullDate="2023-06-30T00:00:00Z">
                <w:dateFormat w:val="dd MMMM yyyy"/>
                <w:lid w:val="en-GB"/>
                <w:storeMappedDataAs w:val="dateTime"/>
                <w:calendar w:val="gregorian"/>
              </w:date>
            </w:sdtPr>
            <w:sdtEndPr/>
            <w:sdtContent>
              <w:p w14:paraId="1C0EF3FF"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3461262F" w14:textId="77777777" w:rsidTr="0017551A">
        <w:trPr>
          <w:trHeight w:val="567"/>
        </w:trPr>
        <w:tc>
          <w:tcPr>
            <w:tcW w:w="0" w:type="auto"/>
            <w:gridSpan w:val="2"/>
            <w:shd w:val="clear" w:color="auto" w:fill="D9D9D9" w:themeFill="background1" w:themeFillShade="D9"/>
            <w:vAlign w:val="center"/>
          </w:tcPr>
          <w:p w14:paraId="6B6FA02F"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2FB1548F" w14:textId="77777777" w:rsidTr="0017551A">
        <w:tc>
          <w:tcPr>
            <w:tcW w:w="0" w:type="auto"/>
          </w:tcPr>
          <w:p w14:paraId="0E029D56"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155AB1EE"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5368A817"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71054FC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makes the product available to a client pursuant by choice of the client;</w:t>
            </w:r>
          </w:p>
          <w:p w14:paraId="73D23B77"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63402AA8"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287B02" w:rsidRPr="00491716" w14:paraId="6FD86E1E" w14:textId="77777777" w:rsidTr="0017551A">
        <w:tc>
          <w:tcPr>
            <w:tcW w:w="0" w:type="auto"/>
          </w:tcPr>
          <w:p w14:paraId="4105D082" w14:textId="77777777" w:rsidR="00287B02" w:rsidRPr="00491716" w:rsidRDefault="00287B02" w:rsidP="0017551A">
            <w:pPr>
              <w:spacing w:after="80" w:line="240" w:lineRule="auto"/>
              <w:rPr>
                <w:rFonts w:cs="Times New Roman"/>
                <w:b/>
                <w:kern w:val="2"/>
              </w:rPr>
            </w:pPr>
            <w:r w:rsidRPr="00491716">
              <w:rPr>
                <w:rFonts w:cs="Times New Roman"/>
                <w:b/>
                <w:kern w:val="2"/>
              </w:rPr>
              <w:lastRenderedPageBreak/>
              <w:t>Product Sold only to the identified Target Market:</w:t>
            </w:r>
          </w:p>
          <w:p w14:paraId="171CEDE9"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4BDFBF96"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61C5C351"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7AE2F4DB"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35A40EE5" w14:textId="77777777" w:rsidTr="0017551A">
        <w:tc>
          <w:tcPr>
            <w:tcW w:w="0" w:type="auto"/>
          </w:tcPr>
          <w:p w14:paraId="5D0558C7"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105"/>
            </w:r>
          </w:p>
        </w:tc>
        <w:tc>
          <w:tcPr>
            <w:tcW w:w="0" w:type="auto"/>
            <w:shd w:val="clear" w:color="auto" w:fill="auto"/>
            <w:vAlign w:val="center"/>
          </w:tcPr>
          <w:p w14:paraId="312BA914" w14:textId="77777777" w:rsidR="00287B02" w:rsidRPr="00491716" w:rsidRDefault="00287B02" w:rsidP="0017551A">
            <w:r w:rsidRPr="00491716">
              <w:t>Before dealing with a product the Company will:</w:t>
            </w:r>
          </w:p>
          <w:p w14:paraId="7302357C"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6CAD25B"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examine the financial instrument’s sustainability factors to ensure that they are </w:t>
            </w:r>
            <w:r w:rsidRPr="00491716">
              <w:rPr>
                <w:rFonts w:ascii="Cambria" w:hAnsi="Cambria"/>
                <w:sz w:val="24"/>
                <w:szCs w:val="24"/>
              </w:rPr>
              <w:lastRenderedPageBreak/>
              <w:t>consistent with the target market’s identified needs, characteristics and objectives (and review such consistency regularly if the financial instrument is in the portfolio of a client);</w:t>
            </w:r>
          </w:p>
          <w:p w14:paraId="1DF4ADB9"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4EB962AE"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390B8A33"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0AC189F7"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3DD68E7D"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6B252F5E"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0C9720D0"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1CD28230"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52D92EDF"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70E80D21"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114CAF5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106"/>
            </w:r>
            <w:r w:rsidRPr="00491716">
              <w:rPr>
                <w:rFonts w:ascii="Cambria" w:hAnsi="Cambria"/>
                <w:sz w:val="24"/>
                <w:szCs w:val="24"/>
              </w:rPr>
              <w:t xml:space="preserve"> (e.g., Use of Proceeds Bonds); or</w:t>
            </w:r>
          </w:p>
          <w:p w14:paraId="45EE618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an issuer of the financial instrument streams some proceeds of operational activities to meet sustainability KPI and performance targets (e.g., Sustainability-Linked Bonds).</w:t>
            </w:r>
          </w:p>
          <w:p w14:paraId="651FA313"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107"/>
            </w:r>
            <w:r w:rsidRPr="00491716">
              <w:rPr>
                <w:rFonts w:cs="Times New Roman"/>
                <w:kern w:val="2"/>
              </w:rPr>
              <w:t>.</w:t>
            </w:r>
          </w:p>
          <w:p w14:paraId="09BFEA7F"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2293AE67"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16967BF7"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261E5E57"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7615FE81" w14:textId="77777777" w:rsidR="00287B02" w:rsidRPr="00491716" w:rsidRDefault="00287B02" w:rsidP="00C512E3">
            <w:pPr>
              <w:pStyle w:val="ListParagraph"/>
              <w:numPr>
                <w:ilvl w:val="0"/>
                <w:numId w:val="193"/>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instruments;</w:t>
            </w:r>
          </w:p>
          <w:p w14:paraId="44D17EF8" w14:textId="77777777" w:rsidR="00287B02" w:rsidRPr="00491716" w:rsidRDefault="00287B02" w:rsidP="00C512E3">
            <w:pPr>
              <w:pStyle w:val="ListParagraph"/>
              <w:numPr>
                <w:ilvl w:val="0"/>
                <w:numId w:val="193"/>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108"/>
            </w:r>
            <w:r w:rsidRPr="00491716">
              <w:rPr>
                <w:rFonts w:ascii="Cambria" w:hAnsi="Cambria"/>
                <w:kern w:val="2"/>
                <w:sz w:val="24"/>
                <w:szCs w:val="24"/>
              </w:rPr>
              <w:t>;</w:t>
            </w:r>
          </w:p>
          <w:p w14:paraId="3400BD59" w14:textId="77777777" w:rsidR="00287B02" w:rsidRPr="00491716" w:rsidRDefault="00287B02" w:rsidP="00C512E3">
            <w:pPr>
              <w:pStyle w:val="ListParagraph"/>
              <w:numPr>
                <w:ilvl w:val="0"/>
                <w:numId w:val="193"/>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570"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571"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572"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1B6CBD3A"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2A0AFDD4" w14:textId="77777777" w:rsidTr="0017551A">
        <w:tc>
          <w:tcPr>
            <w:tcW w:w="0" w:type="auto"/>
            <w:gridSpan w:val="2"/>
            <w:shd w:val="clear" w:color="auto" w:fill="D9D9D9" w:themeFill="background1" w:themeFillShade="D9"/>
          </w:tcPr>
          <w:p w14:paraId="71DC4333" w14:textId="77777777" w:rsidR="00287B02" w:rsidRPr="00491716" w:rsidRDefault="00287B02" w:rsidP="0028033E">
            <w:pPr>
              <w:pStyle w:val="HeadingsproductDF"/>
              <w:framePr w:hSpace="0" w:wrap="auto" w:vAnchor="margin" w:yAlign="inline"/>
              <w:suppressOverlap w:val="0"/>
            </w:pPr>
            <w:r w:rsidRPr="00491716">
              <w:lastRenderedPageBreak/>
              <w:t>IT &amp; PRODUCTION ANALYSIS</w:t>
            </w:r>
          </w:p>
        </w:tc>
      </w:tr>
      <w:tr w:rsidR="00287B02" w:rsidRPr="00491716" w14:paraId="1103C682" w14:textId="77777777" w:rsidTr="0017551A">
        <w:tc>
          <w:tcPr>
            <w:tcW w:w="0" w:type="auto"/>
          </w:tcPr>
          <w:p w14:paraId="02B88310"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7B88B681"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46CE6DD3"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573"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785804E6"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574"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63C0F62C"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7CB0D152"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265B20BD"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2C2F7879" w14:textId="77777777" w:rsidTr="0017551A">
        <w:tc>
          <w:tcPr>
            <w:tcW w:w="0" w:type="auto"/>
          </w:tcPr>
          <w:p w14:paraId="58E32684"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1D498620"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 xml:space="preserve">Specify (where applicable) how IT </w:t>
            </w:r>
            <w:r w:rsidRPr="00491716">
              <w:rPr>
                <w:rFonts w:cs="Times New Roman"/>
              </w:rPr>
              <w:lastRenderedPageBreak/>
              <w:t>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28AB29E1" w14:textId="77777777" w:rsidR="00287B02" w:rsidRPr="00491716" w:rsidRDefault="00287B02" w:rsidP="0017551A">
            <w:r w:rsidRPr="00491716">
              <w:lastRenderedPageBreak/>
              <w:t>IT security is governed by:</w:t>
            </w:r>
          </w:p>
          <w:p w14:paraId="497275A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lastRenderedPageBreak/>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47195EF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335DF464" w14:textId="77777777" w:rsidR="00287B02" w:rsidRPr="00491716" w:rsidRDefault="00287B02" w:rsidP="0017551A">
            <w:r w:rsidRPr="00491716">
              <w:t>(both documents are internal documents and are not available to the public).</w:t>
            </w:r>
          </w:p>
          <w:p w14:paraId="36756A0F"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51729119" w14:textId="77777777" w:rsidR="00287B02" w:rsidRPr="00491716" w:rsidRDefault="00287B02" w:rsidP="0017551A">
            <w:r w:rsidRPr="00491716">
              <w:t>Client Cabinet Rules and Trade Order Placement Rules are available online:</w:t>
            </w:r>
          </w:p>
          <w:p w14:paraId="33354925" w14:textId="77777777" w:rsidR="00287B02" w:rsidRPr="00491716" w:rsidRDefault="008808DE" w:rsidP="0017551A">
            <w:hyperlink r:id="rId575" w:history="1">
              <w:r w:rsidR="00287B02" w:rsidRPr="00491716">
                <w:rPr>
                  <w:rStyle w:val="Hyperlink"/>
                  <w:rFonts w:eastAsiaTheme="majorEastAsia"/>
                  <w:color w:val="auto"/>
                </w:rPr>
                <w:t>https://my.skanestas.com/agreement-show</w:t>
              </w:r>
            </w:hyperlink>
          </w:p>
          <w:p w14:paraId="1E43DAD9" w14:textId="77777777" w:rsidR="00287B02" w:rsidRPr="00491716" w:rsidRDefault="008808DE" w:rsidP="0017551A">
            <w:hyperlink r:id="rId576" w:history="1">
              <w:r w:rsidR="00287B02" w:rsidRPr="00491716">
                <w:rPr>
                  <w:rStyle w:val="Hyperlink"/>
                  <w:rFonts w:eastAsiaTheme="majorEastAsia"/>
                  <w:color w:val="auto"/>
                </w:rPr>
                <w:t>https://my.skanestas.com/orders-rules</w:t>
              </w:r>
            </w:hyperlink>
          </w:p>
        </w:tc>
      </w:tr>
      <w:tr w:rsidR="00287B02" w:rsidRPr="00491716" w14:paraId="04EEE2F0" w14:textId="77777777" w:rsidTr="0017551A">
        <w:tc>
          <w:tcPr>
            <w:tcW w:w="0" w:type="auto"/>
          </w:tcPr>
          <w:p w14:paraId="342D71EE" w14:textId="77777777" w:rsidR="00287B02" w:rsidRPr="00491716" w:rsidRDefault="00287B02" w:rsidP="0017551A">
            <w:pPr>
              <w:spacing w:after="147"/>
              <w:contextualSpacing/>
              <w:rPr>
                <w:rFonts w:cs="Times New Roman"/>
                <w:b/>
                <w:kern w:val="2"/>
              </w:rPr>
            </w:pPr>
            <w:r w:rsidRPr="00491716">
              <w:rPr>
                <w:rFonts w:cs="Times New Roman"/>
                <w:b/>
                <w:kern w:val="2"/>
              </w:rPr>
              <w:lastRenderedPageBreak/>
              <w:t>Performance and Continuity:</w:t>
            </w:r>
          </w:p>
          <w:p w14:paraId="4E78853C"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009C3D78"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103182A7" w14:textId="77777777" w:rsidTr="0017551A">
        <w:trPr>
          <w:trHeight w:val="567"/>
        </w:trPr>
        <w:tc>
          <w:tcPr>
            <w:tcW w:w="0" w:type="auto"/>
            <w:gridSpan w:val="2"/>
            <w:shd w:val="clear" w:color="auto" w:fill="D9D9D9" w:themeFill="background1" w:themeFillShade="D9"/>
            <w:vAlign w:val="center"/>
          </w:tcPr>
          <w:p w14:paraId="5B84C975"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58DE8724" w14:textId="77777777" w:rsidTr="0017551A">
        <w:tc>
          <w:tcPr>
            <w:tcW w:w="0" w:type="auto"/>
            <w:vAlign w:val="center"/>
          </w:tcPr>
          <w:p w14:paraId="566DFF88"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54F0ED74"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39D26E4E"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6E8424A0" w14:textId="77777777" w:rsidTr="0017551A">
        <w:tc>
          <w:tcPr>
            <w:tcW w:w="0" w:type="auto"/>
            <w:vAlign w:val="center"/>
          </w:tcPr>
          <w:p w14:paraId="6BF363FD"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734FE109"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577"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5A79077C"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578"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70210B91"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3EC5AC9E" w14:textId="77777777" w:rsidR="00287B02" w:rsidRPr="00491716" w:rsidRDefault="00287B02" w:rsidP="0017551A">
            <w:pPr>
              <w:spacing w:line="240" w:lineRule="auto"/>
              <w:rPr>
                <w:rFonts w:cs="Times New Roman"/>
                <w:kern w:val="2"/>
              </w:rPr>
            </w:pPr>
            <w:r w:rsidRPr="00491716">
              <w:rPr>
                <w:rFonts w:cs="Times New Roman"/>
                <w:kern w:val="2"/>
              </w:rPr>
              <w:t>If the Company provides services of portfolio management then the Market and Liquidity risks are generally borne by the client unless an agreement between the client and the Company provides otherwise.</w:t>
            </w:r>
          </w:p>
          <w:p w14:paraId="407BF573" w14:textId="77777777" w:rsidR="00287B02" w:rsidRPr="00491716" w:rsidRDefault="00287B02" w:rsidP="0017551A">
            <w:pPr>
              <w:spacing w:line="240" w:lineRule="auto"/>
              <w:rPr>
                <w:rFonts w:cs="Times New Roman"/>
                <w:kern w:val="2"/>
              </w:rPr>
            </w:pPr>
          </w:p>
        </w:tc>
      </w:tr>
      <w:tr w:rsidR="00287B02" w:rsidRPr="00491716" w14:paraId="026BB487" w14:textId="77777777" w:rsidTr="0017551A">
        <w:tc>
          <w:tcPr>
            <w:tcW w:w="0" w:type="auto"/>
            <w:vAlign w:val="center"/>
          </w:tcPr>
          <w:p w14:paraId="5E7E04E3" w14:textId="77777777" w:rsidR="00287B02" w:rsidRPr="00491716" w:rsidRDefault="00287B02" w:rsidP="0017551A">
            <w:pPr>
              <w:spacing w:line="240" w:lineRule="auto"/>
              <w:rPr>
                <w:rFonts w:cs="Times New Roman"/>
                <w:b/>
                <w:kern w:val="2"/>
              </w:rPr>
            </w:pPr>
            <w:r w:rsidRPr="00491716">
              <w:rPr>
                <w:rFonts w:cs="Times New Roman"/>
                <w:b/>
                <w:kern w:val="2"/>
              </w:rPr>
              <w:t>Conflicts of interests:</w:t>
            </w:r>
          </w:p>
          <w:p w14:paraId="238E4E8F"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2568927A"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37C81395"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11A41CFD" w14:textId="77777777" w:rsidR="00287B02" w:rsidRPr="00491716" w:rsidRDefault="00287B02" w:rsidP="00C512E3">
            <w:pPr>
              <w:pStyle w:val="ListParagraph"/>
              <w:numPr>
                <w:ilvl w:val="0"/>
                <w:numId w:val="19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5FF8D1ED" w14:textId="77777777" w:rsidR="00287B02" w:rsidRPr="00491716" w:rsidRDefault="00287B02" w:rsidP="00C512E3">
            <w:pPr>
              <w:pStyle w:val="ListParagraph"/>
              <w:numPr>
                <w:ilvl w:val="1"/>
                <w:numId w:val="19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679A5DE4" w14:textId="77777777" w:rsidR="00287B02" w:rsidRPr="00491716" w:rsidRDefault="00287B02" w:rsidP="00C512E3">
            <w:pPr>
              <w:pStyle w:val="ListParagraph"/>
              <w:numPr>
                <w:ilvl w:val="1"/>
                <w:numId w:val="19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2810EA24" w14:textId="77777777" w:rsidR="00287B02" w:rsidRPr="00491716" w:rsidRDefault="00287B02" w:rsidP="00C512E3">
            <w:pPr>
              <w:pStyle w:val="ListParagraph"/>
              <w:numPr>
                <w:ilvl w:val="1"/>
                <w:numId w:val="19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2BF339A7" w14:textId="77777777" w:rsidR="00287B02" w:rsidRPr="00491716" w:rsidRDefault="00287B02" w:rsidP="00C512E3">
            <w:pPr>
              <w:pStyle w:val="ListParagraph"/>
              <w:numPr>
                <w:ilvl w:val="0"/>
                <w:numId w:val="19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579"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2CF77597" w14:textId="77777777" w:rsidR="00287B02" w:rsidRPr="00491716" w:rsidRDefault="00287B02" w:rsidP="00C512E3">
            <w:pPr>
              <w:pStyle w:val="ListParagraph"/>
              <w:numPr>
                <w:ilvl w:val="0"/>
                <w:numId w:val="194"/>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580"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2C66E4FE" w14:textId="77777777" w:rsidR="00287B02" w:rsidRPr="00491716" w:rsidRDefault="00287B02" w:rsidP="00C512E3">
            <w:pPr>
              <w:pStyle w:val="ListParagraph"/>
              <w:numPr>
                <w:ilvl w:val="0"/>
                <w:numId w:val="194"/>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0D3648A5" w14:textId="77777777" w:rsidTr="0017551A">
        <w:trPr>
          <w:trHeight w:val="567"/>
        </w:trPr>
        <w:tc>
          <w:tcPr>
            <w:tcW w:w="0" w:type="auto"/>
            <w:gridSpan w:val="2"/>
            <w:shd w:val="clear" w:color="auto" w:fill="D9D9D9" w:themeFill="background1" w:themeFillShade="D9"/>
            <w:vAlign w:val="center"/>
          </w:tcPr>
          <w:p w14:paraId="78F940C2"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3E0B034C" w14:textId="77777777" w:rsidTr="0017551A">
        <w:trPr>
          <w:trHeight w:val="567"/>
        </w:trPr>
        <w:tc>
          <w:tcPr>
            <w:tcW w:w="0" w:type="auto"/>
            <w:vAlign w:val="center"/>
          </w:tcPr>
          <w:p w14:paraId="768D9736"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30EEF871"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5ABDCA69"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287B02" w:rsidRPr="00491716" w14:paraId="2212C33A" w14:textId="77777777" w:rsidTr="0017551A">
        <w:trPr>
          <w:trHeight w:val="567"/>
        </w:trPr>
        <w:tc>
          <w:tcPr>
            <w:tcW w:w="0" w:type="auto"/>
            <w:gridSpan w:val="2"/>
            <w:shd w:val="clear" w:color="auto" w:fill="D9D9D9" w:themeFill="background1" w:themeFillShade="D9"/>
            <w:vAlign w:val="center"/>
          </w:tcPr>
          <w:p w14:paraId="478A5CB1" w14:textId="77777777" w:rsidR="00287B02" w:rsidRPr="00491716" w:rsidRDefault="00287B02" w:rsidP="0028033E">
            <w:pPr>
              <w:pStyle w:val="HeadingsproductDF"/>
              <w:framePr w:hSpace="0" w:wrap="auto" w:vAnchor="margin" w:yAlign="inline"/>
              <w:suppressOverlap w:val="0"/>
            </w:pPr>
            <w:r w:rsidRPr="00491716">
              <w:t>RISK ASSESSMENT</w:t>
            </w:r>
          </w:p>
        </w:tc>
      </w:tr>
      <w:tr w:rsidR="00287B02" w:rsidRPr="00491716" w14:paraId="193A102D" w14:textId="77777777" w:rsidTr="0017551A">
        <w:trPr>
          <w:trHeight w:val="567"/>
        </w:trPr>
        <w:tc>
          <w:tcPr>
            <w:tcW w:w="0" w:type="auto"/>
            <w:vAlign w:val="center"/>
          </w:tcPr>
          <w:p w14:paraId="44D84224"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376E3027"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7A08653E" w14:textId="77777777" w:rsidTr="0017551A">
        <w:trPr>
          <w:trHeight w:val="567"/>
        </w:trPr>
        <w:tc>
          <w:tcPr>
            <w:tcW w:w="0" w:type="auto"/>
            <w:vAlign w:val="center"/>
          </w:tcPr>
          <w:p w14:paraId="638B572D"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739C4877"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4D94E561"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6430A6A8"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397674DE"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106E2977"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6D397246"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4FE1E289"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27BC8C65"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0762C461"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73146DDD"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71C7B310"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152D6FB7"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0B237F8C"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6BE0DCF2"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2C892DDF"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25B18487"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2635F195"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7E819FFE"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4DE3BC53"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34BC891B"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3FE49931"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3FD5B21C"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041EB6B0"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29534199" w14:textId="77777777" w:rsidR="00287B02" w:rsidRPr="00491716" w:rsidRDefault="00287B02" w:rsidP="00C512E3">
            <w:pPr>
              <w:pStyle w:val="ListParagraph"/>
              <w:numPr>
                <w:ilvl w:val="0"/>
                <w:numId w:val="195"/>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4019E3D0" w14:textId="77777777" w:rsidTr="0017551A">
        <w:trPr>
          <w:trHeight w:val="567"/>
        </w:trPr>
        <w:tc>
          <w:tcPr>
            <w:tcW w:w="0" w:type="auto"/>
            <w:vAlign w:val="center"/>
          </w:tcPr>
          <w:p w14:paraId="2F20F37C" w14:textId="77777777" w:rsidR="00287B02" w:rsidRPr="00491716" w:rsidRDefault="00287B02" w:rsidP="0017551A">
            <w:pPr>
              <w:spacing w:line="240" w:lineRule="auto"/>
              <w:rPr>
                <w:rFonts w:cs="Times New Roman"/>
                <w:b/>
                <w:kern w:val="2"/>
              </w:rPr>
            </w:pPr>
            <w:r w:rsidRPr="00491716">
              <w:rPr>
                <w:rFonts w:cs="Times New Roman"/>
                <w:b/>
                <w:kern w:val="2"/>
              </w:rPr>
              <w:t>Assess if all relevant risks have been identified and assessed.</w:t>
            </w:r>
          </w:p>
        </w:tc>
        <w:tc>
          <w:tcPr>
            <w:tcW w:w="0" w:type="auto"/>
            <w:vAlign w:val="center"/>
          </w:tcPr>
          <w:p w14:paraId="1E29AE8C"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46ABAC47" w14:textId="77777777" w:rsidTr="0017551A">
        <w:trPr>
          <w:trHeight w:val="567"/>
        </w:trPr>
        <w:tc>
          <w:tcPr>
            <w:tcW w:w="0" w:type="auto"/>
            <w:vAlign w:val="center"/>
          </w:tcPr>
          <w:p w14:paraId="3C4569D2"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4DF96D29"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74DDAFDC"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77B06F53"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269E0FD1" w14:textId="77777777" w:rsidTr="0017551A">
        <w:trPr>
          <w:trHeight w:val="567"/>
        </w:trPr>
        <w:tc>
          <w:tcPr>
            <w:tcW w:w="0" w:type="auto"/>
            <w:vAlign w:val="center"/>
          </w:tcPr>
          <w:p w14:paraId="42FCF3A3"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7D1B97DE"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454F895B" w14:textId="77777777" w:rsidTr="0017551A">
        <w:trPr>
          <w:trHeight w:val="567"/>
        </w:trPr>
        <w:tc>
          <w:tcPr>
            <w:tcW w:w="0" w:type="auto"/>
            <w:vAlign w:val="center"/>
          </w:tcPr>
          <w:p w14:paraId="18D19B9F"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3C4BDC4F"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1474E664" w14:textId="77777777" w:rsidTr="0017551A">
        <w:trPr>
          <w:trHeight w:val="567"/>
        </w:trPr>
        <w:tc>
          <w:tcPr>
            <w:tcW w:w="0" w:type="auto"/>
            <w:vAlign w:val="center"/>
          </w:tcPr>
          <w:p w14:paraId="17554CEA"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3E747337"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56BB4A2E" w14:textId="77777777" w:rsidTr="0017551A">
        <w:trPr>
          <w:trHeight w:val="567"/>
        </w:trPr>
        <w:tc>
          <w:tcPr>
            <w:tcW w:w="0" w:type="auto"/>
            <w:vAlign w:val="center"/>
          </w:tcPr>
          <w:p w14:paraId="63B742E6"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088E50B8"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258149666"/>
                <w:placeholder>
                  <w:docPart w:val="3653B1CD502240EBB1F818E8877EDDE3"/>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7644DAF7" w14:textId="77777777" w:rsidTr="0017551A">
        <w:trPr>
          <w:trHeight w:val="567"/>
        </w:trPr>
        <w:tc>
          <w:tcPr>
            <w:tcW w:w="0" w:type="auto"/>
            <w:gridSpan w:val="2"/>
            <w:shd w:val="clear" w:color="auto" w:fill="D9D9D9" w:themeFill="background1" w:themeFillShade="D9"/>
            <w:vAlign w:val="center"/>
          </w:tcPr>
          <w:p w14:paraId="6A19AE69"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693A7FD1" w14:textId="77777777" w:rsidTr="0017551A">
        <w:trPr>
          <w:trHeight w:val="567"/>
        </w:trPr>
        <w:tc>
          <w:tcPr>
            <w:tcW w:w="0" w:type="auto"/>
            <w:shd w:val="clear" w:color="auto" w:fill="auto"/>
            <w:vAlign w:val="center"/>
          </w:tcPr>
          <w:p w14:paraId="4A913A5A"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40787C04"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2043020604"/>
                <w:placeholder>
                  <w:docPart w:val="E7896D63836F41639A26FD67BB3A2FF4"/>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1DAB817D" w14:textId="77777777" w:rsidTr="0017551A">
        <w:trPr>
          <w:trHeight w:val="567"/>
        </w:trPr>
        <w:tc>
          <w:tcPr>
            <w:tcW w:w="0" w:type="auto"/>
            <w:shd w:val="clear" w:color="auto" w:fill="auto"/>
            <w:vAlign w:val="center"/>
          </w:tcPr>
          <w:p w14:paraId="04465104"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189EC2FF"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3EF27E05" w14:textId="77777777" w:rsidTr="0017551A">
        <w:trPr>
          <w:trHeight w:val="567"/>
        </w:trPr>
        <w:tc>
          <w:tcPr>
            <w:tcW w:w="0" w:type="auto"/>
            <w:shd w:val="clear" w:color="auto" w:fill="auto"/>
            <w:vAlign w:val="center"/>
          </w:tcPr>
          <w:p w14:paraId="57934B83"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48C4B5C8"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3D7EA7A7"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876622107"/>
                <w:placeholder>
                  <w:docPart w:val="A6BA93243EC74692A120FD30617F6015"/>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52A4F348" w14:textId="77777777" w:rsidTr="0017551A">
        <w:trPr>
          <w:trHeight w:val="567"/>
        </w:trPr>
        <w:tc>
          <w:tcPr>
            <w:tcW w:w="0" w:type="auto"/>
            <w:shd w:val="clear" w:color="auto" w:fill="auto"/>
            <w:vAlign w:val="center"/>
          </w:tcPr>
          <w:p w14:paraId="77D9632D"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69BE9B9F"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506520B7"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1D15F317" w14:textId="77777777" w:rsidR="00287B02" w:rsidRPr="00491716" w:rsidRDefault="00287B02" w:rsidP="00287B02">
      <w:pPr>
        <w:spacing w:line="240" w:lineRule="auto"/>
        <w:rPr>
          <w:rFonts w:cs="Times New Roman"/>
        </w:rPr>
      </w:pPr>
    </w:p>
    <w:p w14:paraId="2812609A" w14:textId="77777777" w:rsidR="00DD6241" w:rsidRPr="00491716" w:rsidRDefault="00DD6241" w:rsidP="00F1407B">
      <w:pPr>
        <w:pStyle w:val="NoSpacing"/>
        <w:rPr>
          <w:rFonts w:ascii="Cambria" w:hAnsi="Cambria"/>
          <w:spacing w:val="-3"/>
          <w:sz w:val="24"/>
          <w:szCs w:val="24"/>
        </w:rPr>
        <w:sectPr w:rsidR="00DD6241" w:rsidRPr="00491716" w:rsidSect="005103E3">
          <w:pgSz w:w="11906" w:h="16838"/>
          <w:pgMar w:top="1418" w:right="992" w:bottom="1276" w:left="1134" w:header="567" w:footer="567" w:gutter="0"/>
          <w:cols w:space="708"/>
          <w:titlePg/>
          <w:docGrid w:linePitch="360"/>
        </w:sectPr>
      </w:pPr>
    </w:p>
    <w:p w14:paraId="6B3C7855" w14:textId="77777777" w:rsidR="00287B02" w:rsidRPr="00491716" w:rsidRDefault="00287B02" w:rsidP="00287B02">
      <w:r w:rsidRPr="00491716">
        <w:t>VERSION CONTROL</w:t>
      </w:r>
    </w:p>
    <w:tbl>
      <w:tblPr>
        <w:tblW w:w="0" w:type="auto"/>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516"/>
        <w:gridCol w:w="1429"/>
        <w:gridCol w:w="2513"/>
        <w:gridCol w:w="2169"/>
        <w:gridCol w:w="1482"/>
        <w:gridCol w:w="1655"/>
      </w:tblGrid>
      <w:tr w:rsidR="00287B02" w:rsidRPr="00491716" w14:paraId="7025ECC1" w14:textId="77777777" w:rsidTr="0017551A">
        <w:trPr>
          <w:trHeight w:val="511"/>
        </w:trPr>
        <w:tc>
          <w:tcPr>
            <w:tcW w:w="0" w:type="auto"/>
          </w:tcPr>
          <w:p w14:paraId="09E138B0" w14:textId="77777777" w:rsidR="00287B02" w:rsidRPr="00491716" w:rsidRDefault="00287B02" w:rsidP="0017551A">
            <w:pPr>
              <w:jc w:val="center"/>
              <w:rPr>
                <w:rFonts w:cs="Times New Roman"/>
              </w:rPr>
            </w:pPr>
            <w:r w:rsidRPr="00491716">
              <w:rPr>
                <w:rFonts w:cs="Times New Roman"/>
                <w:b/>
              </w:rPr>
              <w:t>No</w:t>
            </w:r>
          </w:p>
        </w:tc>
        <w:tc>
          <w:tcPr>
            <w:tcW w:w="0" w:type="auto"/>
          </w:tcPr>
          <w:p w14:paraId="20486951" w14:textId="77777777" w:rsidR="00287B02" w:rsidRPr="00491716" w:rsidRDefault="00287B02" w:rsidP="0017551A">
            <w:pPr>
              <w:jc w:val="center"/>
              <w:rPr>
                <w:rFonts w:cs="Times New Roman"/>
              </w:rPr>
            </w:pPr>
            <w:r w:rsidRPr="00491716">
              <w:rPr>
                <w:rFonts w:cs="Times New Roman"/>
                <w:b/>
              </w:rPr>
              <w:t>Revision Date</w:t>
            </w:r>
          </w:p>
        </w:tc>
        <w:tc>
          <w:tcPr>
            <w:tcW w:w="0" w:type="auto"/>
          </w:tcPr>
          <w:p w14:paraId="14FD16CE" w14:textId="77777777" w:rsidR="00287B02" w:rsidRPr="00491716" w:rsidRDefault="00287B02" w:rsidP="0017551A">
            <w:pPr>
              <w:jc w:val="center"/>
              <w:rPr>
                <w:rFonts w:cs="Times New Roman"/>
              </w:rPr>
            </w:pPr>
            <w:r w:rsidRPr="00491716">
              <w:rPr>
                <w:rFonts w:cs="Times New Roman"/>
                <w:b/>
              </w:rPr>
              <w:t>Revision Description</w:t>
            </w:r>
          </w:p>
        </w:tc>
        <w:tc>
          <w:tcPr>
            <w:tcW w:w="0" w:type="auto"/>
          </w:tcPr>
          <w:p w14:paraId="4C609029" w14:textId="77777777" w:rsidR="00287B02" w:rsidRPr="00491716" w:rsidRDefault="00287B02" w:rsidP="0017551A">
            <w:pPr>
              <w:jc w:val="center"/>
              <w:rPr>
                <w:rFonts w:cs="Times New Roman"/>
              </w:rPr>
            </w:pPr>
            <w:r w:rsidRPr="00491716">
              <w:rPr>
                <w:rFonts w:cs="Times New Roman"/>
                <w:b/>
              </w:rPr>
              <w:t>Author</w:t>
            </w:r>
          </w:p>
        </w:tc>
        <w:tc>
          <w:tcPr>
            <w:tcW w:w="0" w:type="auto"/>
          </w:tcPr>
          <w:p w14:paraId="2F875EFF" w14:textId="77777777" w:rsidR="00287B02" w:rsidRPr="00491716" w:rsidRDefault="00287B02" w:rsidP="0017551A">
            <w:pPr>
              <w:ind w:left="74"/>
              <w:jc w:val="center"/>
              <w:rPr>
                <w:rFonts w:cs="Times New Roman"/>
              </w:rPr>
            </w:pPr>
            <w:r w:rsidRPr="00491716">
              <w:rPr>
                <w:rFonts w:cs="Times New Roman"/>
                <w:b/>
              </w:rPr>
              <w:t>Approved By</w:t>
            </w:r>
          </w:p>
        </w:tc>
        <w:tc>
          <w:tcPr>
            <w:tcW w:w="0" w:type="auto"/>
          </w:tcPr>
          <w:p w14:paraId="775417E7" w14:textId="77777777" w:rsidR="00287B02" w:rsidRPr="00491716" w:rsidRDefault="00287B02" w:rsidP="0017551A">
            <w:pPr>
              <w:jc w:val="center"/>
              <w:rPr>
                <w:rFonts w:cs="Times New Roman"/>
                <w:b/>
              </w:rPr>
            </w:pPr>
            <w:r w:rsidRPr="00491716">
              <w:rPr>
                <w:rFonts w:cs="Times New Roman"/>
                <w:b/>
              </w:rPr>
              <w:t>Distribution Date</w:t>
            </w:r>
          </w:p>
        </w:tc>
      </w:tr>
      <w:tr w:rsidR="00287B02" w:rsidRPr="00491716" w14:paraId="2F845439" w14:textId="77777777" w:rsidTr="0017551A">
        <w:trPr>
          <w:trHeight w:val="511"/>
        </w:trPr>
        <w:tc>
          <w:tcPr>
            <w:tcW w:w="0" w:type="auto"/>
          </w:tcPr>
          <w:p w14:paraId="79F8A16B" w14:textId="77777777" w:rsidR="00287B02" w:rsidRPr="00491716" w:rsidRDefault="00287B02" w:rsidP="00C512E3">
            <w:pPr>
              <w:pStyle w:val="ListParagraph"/>
              <w:numPr>
                <w:ilvl w:val="0"/>
                <w:numId w:val="282"/>
              </w:numPr>
              <w:autoSpaceDE/>
              <w:autoSpaceDN/>
              <w:spacing w:after="120" w:line="276" w:lineRule="auto"/>
              <w:contextualSpacing w:val="0"/>
              <w:jc w:val="center"/>
              <w:rPr>
                <w:rFonts w:ascii="Cambria" w:hAnsi="Cambria"/>
                <w:sz w:val="24"/>
                <w:szCs w:val="24"/>
              </w:rPr>
            </w:pPr>
          </w:p>
        </w:tc>
        <w:tc>
          <w:tcPr>
            <w:tcW w:w="0" w:type="auto"/>
          </w:tcPr>
          <w:p w14:paraId="52558912" w14:textId="77777777" w:rsidR="00287B02" w:rsidRPr="00491716" w:rsidRDefault="00287B02" w:rsidP="0017551A">
            <w:pPr>
              <w:jc w:val="center"/>
              <w:rPr>
                <w:rFonts w:cs="Times New Roman"/>
              </w:rPr>
            </w:pPr>
            <w:r w:rsidRPr="00491716">
              <w:rPr>
                <w:rFonts w:cs="Times New Roman"/>
              </w:rPr>
              <w:t>30.06.2023</w:t>
            </w:r>
          </w:p>
        </w:tc>
        <w:tc>
          <w:tcPr>
            <w:tcW w:w="0" w:type="auto"/>
          </w:tcPr>
          <w:p w14:paraId="3678537A" w14:textId="77777777" w:rsidR="00287B02" w:rsidRPr="00491716" w:rsidRDefault="00287B02" w:rsidP="0017551A">
            <w:pPr>
              <w:ind w:left="58"/>
              <w:jc w:val="center"/>
              <w:rPr>
                <w:rFonts w:cs="Times New Roman"/>
              </w:rPr>
            </w:pPr>
            <w:r w:rsidRPr="00491716">
              <w:rPr>
                <w:rFonts w:cs="Times New Roman"/>
              </w:rPr>
              <w:t xml:space="preserve">Created as an </w:t>
            </w:r>
            <w:r w:rsidRPr="00491716">
              <w:t xml:space="preserve">Appendix </w:t>
            </w:r>
            <w:r w:rsidRPr="00491716">
              <w:rPr>
                <w:rFonts w:cs="Times New Roman"/>
              </w:rPr>
              <w:t>to Product Governance Policy approved on the same date</w:t>
            </w:r>
          </w:p>
        </w:tc>
        <w:tc>
          <w:tcPr>
            <w:tcW w:w="0" w:type="auto"/>
          </w:tcPr>
          <w:p w14:paraId="4127444A" w14:textId="77777777" w:rsidR="00287B02" w:rsidRPr="00491716" w:rsidRDefault="00287B02" w:rsidP="0017551A">
            <w:pPr>
              <w:jc w:val="center"/>
              <w:rPr>
                <w:rFonts w:cs="Times New Roman"/>
              </w:rPr>
            </w:pPr>
            <w:r w:rsidRPr="00491716">
              <w:rPr>
                <w:rFonts w:cs="Times New Roman"/>
              </w:rPr>
              <w:t>AMLCO, MiFID Compliance Officer, Head of Legal Department</w:t>
            </w:r>
          </w:p>
        </w:tc>
        <w:tc>
          <w:tcPr>
            <w:tcW w:w="0" w:type="auto"/>
          </w:tcPr>
          <w:p w14:paraId="1A73A3FA" w14:textId="77777777" w:rsidR="00287B02" w:rsidRPr="00491716" w:rsidRDefault="00287B02" w:rsidP="0017551A">
            <w:pPr>
              <w:jc w:val="center"/>
              <w:rPr>
                <w:rFonts w:cs="Times New Roman"/>
              </w:rPr>
            </w:pPr>
            <w:r w:rsidRPr="00491716">
              <w:rPr>
                <w:rFonts w:cs="Times New Roman"/>
              </w:rPr>
              <w:t>Board of Directors</w:t>
            </w:r>
          </w:p>
        </w:tc>
        <w:tc>
          <w:tcPr>
            <w:tcW w:w="0" w:type="auto"/>
          </w:tcPr>
          <w:p w14:paraId="6166602C" w14:textId="77777777" w:rsidR="00287B02" w:rsidRPr="00491716" w:rsidRDefault="00287B02" w:rsidP="0017551A">
            <w:pPr>
              <w:jc w:val="center"/>
              <w:rPr>
                <w:rFonts w:cs="Times New Roman"/>
              </w:rPr>
            </w:pPr>
            <w:r w:rsidRPr="00491716">
              <w:rPr>
                <w:rFonts w:cs="Times New Roman"/>
              </w:rPr>
              <w:t>30.06.2023</w:t>
            </w:r>
          </w:p>
        </w:tc>
      </w:tr>
    </w:tbl>
    <w:p w14:paraId="029FD931" w14:textId="77777777" w:rsidR="00287B02" w:rsidRPr="00491716" w:rsidRDefault="00287B02" w:rsidP="00287B02">
      <w:pPr>
        <w:spacing w:line="240" w:lineRule="auto"/>
        <w:rPr>
          <w:rFonts w:cs="Times New Roman"/>
        </w:rPr>
      </w:pPr>
    </w:p>
    <w:tbl>
      <w:tblPr>
        <w:tblpPr w:leftFromText="180" w:rightFromText="180" w:vertAnchor="text" w:tblpY="1"/>
        <w:tblOverlap w:val="never"/>
        <w:tblW w:w="0" w:type="auto"/>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4026"/>
        <w:gridCol w:w="5694"/>
      </w:tblGrid>
      <w:tr w:rsidR="00287B02" w:rsidRPr="00491716" w14:paraId="6222B336" w14:textId="77777777" w:rsidTr="0017551A">
        <w:trPr>
          <w:trHeight w:val="567"/>
        </w:trPr>
        <w:tc>
          <w:tcPr>
            <w:tcW w:w="0" w:type="auto"/>
            <w:gridSpan w:val="2"/>
            <w:shd w:val="clear" w:color="auto" w:fill="D9D9D9" w:themeFill="background1" w:themeFillShade="D9"/>
            <w:vAlign w:val="center"/>
          </w:tcPr>
          <w:p w14:paraId="495BCF0B" w14:textId="77777777" w:rsidR="00287B02" w:rsidRPr="00491716" w:rsidRDefault="00287B02" w:rsidP="00C512E3">
            <w:pPr>
              <w:pStyle w:val="HeadingsproductDF"/>
              <w:framePr w:hSpace="0" w:wrap="auto" w:vAnchor="margin" w:yAlign="inline"/>
              <w:numPr>
                <w:ilvl w:val="0"/>
                <w:numId w:val="309"/>
              </w:numPr>
              <w:suppressOverlap w:val="0"/>
            </w:pPr>
            <w:r w:rsidRPr="00491716">
              <w:t>PRODUCT ANALYSIS</w:t>
            </w:r>
          </w:p>
        </w:tc>
      </w:tr>
      <w:tr w:rsidR="00287B02" w:rsidRPr="00491716" w14:paraId="19E2773B" w14:textId="77777777" w:rsidTr="0017551A">
        <w:tc>
          <w:tcPr>
            <w:tcW w:w="0" w:type="auto"/>
            <w:vAlign w:val="center"/>
          </w:tcPr>
          <w:p w14:paraId="684203C5" w14:textId="77777777" w:rsidR="00287B02" w:rsidRPr="00491716" w:rsidRDefault="00287B02" w:rsidP="0017551A">
            <w:pPr>
              <w:spacing w:before="60" w:after="60" w:line="240" w:lineRule="auto"/>
              <w:rPr>
                <w:rFonts w:cs="Times New Roman"/>
                <w:b/>
                <w:kern w:val="2"/>
              </w:rPr>
            </w:pPr>
            <w:r w:rsidRPr="00491716">
              <w:rPr>
                <w:rFonts w:cs="Times New Roman"/>
                <w:b/>
                <w:kern w:val="2"/>
              </w:rPr>
              <w:t>Name and Type of the Product:</w:t>
            </w:r>
          </w:p>
        </w:tc>
        <w:tc>
          <w:tcPr>
            <w:tcW w:w="0" w:type="auto"/>
            <w:vAlign w:val="center"/>
          </w:tcPr>
          <w:p w14:paraId="47977EA6" w14:textId="77777777" w:rsidR="00287B02" w:rsidRPr="00491716" w:rsidRDefault="00287B02" w:rsidP="0017551A">
            <w:pPr>
              <w:spacing w:after="80" w:line="240" w:lineRule="auto"/>
              <w:jc w:val="center"/>
              <w:rPr>
                <w:rFonts w:cs="Times New Roman"/>
              </w:rPr>
            </w:pPr>
            <w:r w:rsidRPr="00491716">
              <w:rPr>
                <w:rFonts w:cs="Times New Roman"/>
              </w:rPr>
              <w:t>Other</w:t>
            </w:r>
          </w:p>
        </w:tc>
      </w:tr>
      <w:tr w:rsidR="00287B02" w:rsidRPr="00491716" w14:paraId="5E29B311" w14:textId="77777777" w:rsidTr="0017551A">
        <w:tc>
          <w:tcPr>
            <w:tcW w:w="0" w:type="auto"/>
            <w:vAlign w:val="center"/>
          </w:tcPr>
          <w:p w14:paraId="2004CC81"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Product description (including risk profile and whether the product is complex or non-complex): </w:t>
            </w:r>
          </w:p>
        </w:tc>
        <w:tc>
          <w:tcPr>
            <w:tcW w:w="0" w:type="auto"/>
            <w:vAlign w:val="center"/>
          </w:tcPr>
          <w:p w14:paraId="732641EF" w14:textId="77777777" w:rsidR="00287B02" w:rsidRPr="00491716" w:rsidRDefault="00287B02" w:rsidP="0017551A">
            <w:pPr>
              <w:spacing w:after="80" w:line="240" w:lineRule="auto"/>
            </w:pPr>
            <w:r w:rsidRPr="00491716">
              <w:rPr>
                <w:rFonts w:cs="Times New Roman"/>
              </w:rPr>
              <w:t>Chicago Mercantile Exchange's (CME) Bitcoin futures contract, ticker symbol BTC, is a USD cash-settled contract based on the CME CF Bitcoin Reference Rate (BRR), which serves as a once-a-day reference rate of the U.S. dollar price of bitcoin. The BRR aggregates the trade flow of major bitcoin spot exchanges during a one-hour calculation window into the U.S. dollar price of one bitcoin as of 4 p.m. Greenwich Mean Time (GMT).</w:t>
            </w:r>
          </w:p>
          <w:p w14:paraId="1DBC5C32" w14:textId="77777777" w:rsidR="00287B02" w:rsidRPr="00491716" w:rsidRDefault="00287B02" w:rsidP="0017551A">
            <w:pPr>
              <w:spacing w:after="80" w:line="240" w:lineRule="auto"/>
              <w:rPr>
                <w:rFonts w:cs="Times New Roman"/>
              </w:rPr>
            </w:pPr>
            <w:r w:rsidRPr="00491716">
              <w:rPr>
                <w:rFonts w:cs="Times New Roman"/>
              </w:rPr>
              <w:t xml:space="preserve">The product is </w:t>
            </w:r>
            <w:r w:rsidRPr="00491716">
              <w:rPr>
                <w:rFonts w:cs="Times New Roman"/>
                <w:u w:val="single"/>
              </w:rPr>
              <w:t>complex</w:t>
            </w:r>
            <w:r w:rsidRPr="00491716">
              <w:rPr>
                <w:rFonts w:cs="Times New Roman"/>
              </w:rPr>
              <w:t>.</w:t>
            </w:r>
          </w:p>
        </w:tc>
      </w:tr>
      <w:tr w:rsidR="00287B02" w:rsidRPr="00491716" w14:paraId="7D9309CB" w14:textId="77777777" w:rsidTr="0017551A">
        <w:tc>
          <w:tcPr>
            <w:tcW w:w="0" w:type="auto"/>
            <w:vAlign w:val="center"/>
          </w:tcPr>
          <w:p w14:paraId="00C78944" w14:textId="77777777" w:rsidR="00287B02" w:rsidRPr="00491716" w:rsidRDefault="00287B02" w:rsidP="0017551A">
            <w:pPr>
              <w:spacing w:before="60" w:after="60" w:line="240" w:lineRule="auto"/>
              <w:rPr>
                <w:rFonts w:cs="Times New Roman"/>
                <w:b/>
              </w:rPr>
            </w:pPr>
            <w:r w:rsidRPr="00491716">
              <w:rPr>
                <w:rFonts w:cs="Times New Roman"/>
                <w:b/>
                <w:kern w:val="2"/>
              </w:rPr>
              <w:t xml:space="preserve">Information on Costs and Charges: </w:t>
            </w:r>
          </w:p>
        </w:tc>
        <w:tc>
          <w:tcPr>
            <w:tcW w:w="0" w:type="auto"/>
            <w:vAlign w:val="center"/>
          </w:tcPr>
          <w:p w14:paraId="01E9B360" w14:textId="77777777" w:rsidR="00287B02" w:rsidRPr="00491716" w:rsidRDefault="00287B02" w:rsidP="0017551A">
            <w:pPr>
              <w:spacing w:after="80" w:line="240" w:lineRule="auto"/>
              <w:rPr>
                <w:rFonts w:cs="Times New Roman"/>
              </w:rPr>
            </w:pPr>
            <w:r w:rsidRPr="00491716">
              <w:rPr>
                <w:rFonts w:cs="Times New Roman"/>
              </w:rPr>
              <w:t>Fees of the Company are available in the Execution Fee Schedule on its website (</w:t>
            </w:r>
            <w:hyperlink r:id="rId581"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 Third parties’ charges can be provided in detail at the request of the client.</w:t>
            </w:r>
          </w:p>
        </w:tc>
      </w:tr>
      <w:tr w:rsidR="00287B02" w:rsidRPr="00491716" w14:paraId="3B597E94" w14:textId="77777777" w:rsidTr="0017551A">
        <w:tc>
          <w:tcPr>
            <w:tcW w:w="0" w:type="auto"/>
            <w:vAlign w:val="center"/>
          </w:tcPr>
          <w:p w14:paraId="0CEBA4A0" w14:textId="77777777" w:rsidR="00287B02" w:rsidRPr="00491716" w:rsidRDefault="00287B02" w:rsidP="0017551A">
            <w:pPr>
              <w:spacing w:before="60" w:after="60" w:line="240" w:lineRule="auto"/>
              <w:rPr>
                <w:rFonts w:cs="Times New Roman"/>
                <w:b/>
                <w:kern w:val="2"/>
              </w:rPr>
            </w:pPr>
            <w:r w:rsidRPr="00491716">
              <w:rPr>
                <w:rFonts w:cs="Times New Roman"/>
                <w:b/>
                <w:kern w:val="2"/>
              </w:rPr>
              <w:t>Conflicts of interest:</w:t>
            </w:r>
          </w:p>
          <w:p w14:paraId="47173A42"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Do any conflicts of interest exist? and if so, how are these managed by the Company? </w:t>
            </w:r>
          </w:p>
        </w:tc>
        <w:tc>
          <w:tcPr>
            <w:tcW w:w="0" w:type="auto"/>
            <w:vAlign w:val="center"/>
          </w:tcPr>
          <w:p w14:paraId="6122CF4A" w14:textId="77777777" w:rsidR="00287B02" w:rsidRPr="00491716" w:rsidRDefault="00287B02" w:rsidP="00DA7539">
            <w:pPr>
              <w:spacing w:before="60" w:after="60" w:line="240" w:lineRule="auto"/>
              <w:jc w:val="both"/>
              <w:rPr>
                <w:rFonts w:cs="Times New Roman"/>
                <w:kern w:val="2"/>
              </w:rPr>
            </w:pPr>
            <w:r w:rsidRPr="00491716">
              <w:rPr>
                <w:rFonts w:cs="Times New Roman"/>
                <w:kern w:val="2"/>
              </w:rPr>
              <w:t xml:space="preserve">General provisions of the </w:t>
            </w:r>
            <w:r w:rsidRPr="00491716">
              <w:rPr>
                <w:rFonts w:cs="Times New Roman"/>
              </w:rPr>
              <w:t>Conflicts of Interest Policy</w:t>
            </w:r>
            <w:r w:rsidRPr="00491716">
              <w:rPr>
                <w:rFonts w:cs="Times New Roman"/>
                <w:kern w:val="2"/>
              </w:rPr>
              <w:t xml:space="preserve"> of the Company apply, which is available on the website (</w:t>
            </w:r>
            <w:hyperlink r:id="rId582" w:history="1">
              <w:r w:rsidRPr="00491716">
                <w:rPr>
                  <w:rStyle w:val="Hyperlink"/>
                  <w:rFonts w:eastAsiaTheme="majorEastAsia" w:cs="Times New Roman"/>
                  <w:color w:val="0070C0"/>
                </w:rPr>
                <w:t>https://skanestas.com</w:t>
              </w:r>
            </w:hyperlink>
            <w:r w:rsidRPr="00491716">
              <w:rPr>
                <w:rFonts w:cs="Times New Roman"/>
              </w:rPr>
              <w:t xml:space="preserve"> | Documents | Conflicts of Interest Policy</w:t>
            </w:r>
            <w:r w:rsidRPr="00491716">
              <w:rPr>
                <w:rFonts w:cs="Times New Roman"/>
                <w:kern w:val="2"/>
              </w:rPr>
              <w:t>).</w:t>
            </w:r>
          </w:p>
          <w:p w14:paraId="0F773782" w14:textId="77777777" w:rsidR="00287B02" w:rsidRPr="00491716" w:rsidRDefault="00287B02" w:rsidP="0017551A">
            <w:pPr>
              <w:spacing w:before="60" w:after="60" w:line="240" w:lineRule="auto"/>
              <w:rPr>
                <w:rFonts w:cs="Times New Roman"/>
                <w:kern w:val="2"/>
              </w:rPr>
            </w:pPr>
          </w:p>
          <w:p w14:paraId="6B991FBC"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The Company reviewed the characteristics of the product and has not identified any particular Conflict associated with the specific Financial Instrument, i.e. the Product is not issued by an Issuer that the Company has any ownership rights or financial dependencies/ revenue associations. There is no correlation between any results of the trading activity of the Client and the Company’s profitability. </w:t>
            </w:r>
          </w:p>
          <w:p w14:paraId="6C636143" w14:textId="77777777" w:rsidR="00287B02" w:rsidRPr="00491716" w:rsidRDefault="00287B02" w:rsidP="0017551A">
            <w:pPr>
              <w:spacing w:before="60" w:after="60" w:line="240" w:lineRule="auto"/>
              <w:rPr>
                <w:rFonts w:cs="Times New Roman"/>
                <w:kern w:val="2"/>
              </w:rPr>
            </w:pPr>
            <w:r w:rsidRPr="00491716">
              <w:rPr>
                <w:rFonts w:cs="Times New Roman"/>
                <w:kern w:val="2"/>
              </w:rPr>
              <w:br/>
              <w:t>Also in terms of product and relationship with the prime broker, the Company does not receive any payments for order flow. However, the Company may provide a manufacturer with information on sales of a financial instrument, as part of its product governance obligations.</w:t>
            </w:r>
          </w:p>
          <w:p w14:paraId="3B972BD2" w14:textId="77777777" w:rsidR="00287B02" w:rsidRPr="00491716" w:rsidRDefault="00287B02" w:rsidP="0017551A">
            <w:pPr>
              <w:spacing w:before="60" w:after="60" w:line="240" w:lineRule="auto"/>
              <w:rPr>
                <w:rFonts w:cs="Times New Roman"/>
                <w:kern w:val="2"/>
              </w:rPr>
            </w:pPr>
          </w:p>
          <w:p w14:paraId="3178E118"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earns a “transaction fee” based on the client's turnover which is disclosed to the client in advance and is calculated and charged consistently (no preferential treatment is allowed) and no “direct sales” are permitted for the Company’s products. Additionally, the execution team is segregated from any other teams that recommend or submit orders as part of a Portfolio Management (investment) strategy.</w:t>
            </w:r>
          </w:p>
          <w:p w14:paraId="05602C57" w14:textId="77777777" w:rsidR="00287B02" w:rsidRPr="00491716" w:rsidRDefault="00287B02" w:rsidP="0017551A">
            <w:pPr>
              <w:spacing w:before="60" w:after="60" w:line="240" w:lineRule="auto"/>
              <w:rPr>
                <w:rFonts w:cs="Times New Roman"/>
                <w:kern w:val="2"/>
              </w:rPr>
            </w:pPr>
          </w:p>
          <w:p w14:paraId="5591B82E" w14:textId="77777777" w:rsidR="00287B02" w:rsidRPr="00491716" w:rsidRDefault="00287B02" w:rsidP="0017551A">
            <w:pPr>
              <w:spacing w:before="60" w:after="60" w:line="240" w:lineRule="auto"/>
              <w:rPr>
                <w:rFonts w:cs="Times New Roman"/>
                <w:kern w:val="2"/>
              </w:rPr>
            </w:pPr>
            <w:r w:rsidRPr="00491716">
              <w:rPr>
                <w:rFonts w:cs="Times New Roman"/>
                <w:kern w:val="2"/>
              </w:rPr>
              <w:t>The Company has no direct manufacturer-distributor relationship, and no incentives to advise or deal with a financial instrument of a certain manufacturer.</w:t>
            </w:r>
          </w:p>
          <w:p w14:paraId="5253ADDA" w14:textId="77777777" w:rsidR="00287B02" w:rsidRPr="00491716" w:rsidRDefault="00287B02" w:rsidP="0017551A">
            <w:pPr>
              <w:spacing w:before="60" w:after="60" w:line="240" w:lineRule="auto"/>
              <w:rPr>
                <w:rFonts w:cs="Times New Roman"/>
                <w:kern w:val="2"/>
              </w:rPr>
            </w:pPr>
          </w:p>
          <w:p w14:paraId="6F4168AC" w14:textId="77777777" w:rsidR="00287B02" w:rsidRPr="00491716" w:rsidRDefault="00287B02" w:rsidP="0017551A">
            <w:pPr>
              <w:spacing w:before="60" w:after="60" w:line="240" w:lineRule="auto"/>
              <w:rPr>
                <w:rFonts w:cs="Times New Roman"/>
                <w:kern w:val="2"/>
              </w:rPr>
            </w:pPr>
            <w:r w:rsidRPr="00491716">
              <w:rPr>
                <w:rFonts w:cs="Times New Roman"/>
                <w:kern w:val="2"/>
              </w:rPr>
              <w:t xml:space="preserve">More details are explained in the Conflicts of Interest Policy of the Company. </w:t>
            </w:r>
          </w:p>
        </w:tc>
      </w:tr>
      <w:tr w:rsidR="00287B02" w:rsidRPr="00491716" w14:paraId="24519150" w14:textId="77777777" w:rsidTr="0017551A">
        <w:tc>
          <w:tcPr>
            <w:tcW w:w="0" w:type="auto"/>
          </w:tcPr>
          <w:p w14:paraId="7359C369" w14:textId="77777777" w:rsidR="00287B02" w:rsidRPr="00491716" w:rsidRDefault="00287B02" w:rsidP="0017551A">
            <w:pPr>
              <w:spacing w:line="240" w:lineRule="auto"/>
              <w:rPr>
                <w:rFonts w:cs="Times New Roman"/>
                <w:b/>
                <w:kern w:val="2"/>
              </w:rPr>
            </w:pPr>
            <w:r w:rsidRPr="00491716">
              <w:rPr>
                <w:rFonts w:cs="Times New Roman"/>
                <w:b/>
                <w:kern w:val="2"/>
              </w:rPr>
              <w:t xml:space="preserve">Describe the product’s </w:t>
            </w:r>
            <w:r w:rsidRPr="00491716">
              <w:rPr>
                <w:rFonts w:cs="Times New Roman"/>
                <w:b/>
                <w:kern w:val="2"/>
                <w:u w:val="single"/>
              </w:rPr>
              <w:t>positive target market</w:t>
            </w:r>
            <w:r w:rsidRPr="00491716">
              <w:rPr>
                <w:rFonts w:cs="Times New Roman"/>
                <w:b/>
                <w:kern w:val="2"/>
              </w:rPr>
              <w:t>:</w:t>
            </w:r>
          </w:p>
          <w:p w14:paraId="55AA9691" w14:textId="77777777" w:rsidR="00287B02" w:rsidRPr="00491716" w:rsidRDefault="00287B02" w:rsidP="0017551A">
            <w:pPr>
              <w:spacing w:after="147"/>
              <w:contextualSpacing/>
              <w:rPr>
                <w:rFonts w:cs="Times New Roman"/>
              </w:rPr>
            </w:pPr>
            <w:r w:rsidRPr="00491716">
              <w:rPr>
                <w:rFonts w:cs="Times New Roman"/>
              </w:rPr>
              <w:t xml:space="preserve">The target market is defined based on the five categories below: </w:t>
            </w:r>
          </w:p>
          <w:p w14:paraId="0C5F2999" w14:textId="77777777" w:rsidR="00287B02" w:rsidRPr="00491716" w:rsidRDefault="00287B02" w:rsidP="00C512E3">
            <w:pPr>
              <w:pStyle w:val="ListParagraph"/>
              <w:numPr>
                <w:ilvl w:val="0"/>
                <w:numId w:val="1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Type of client to whom the Product is targeted;</w:t>
            </w:r>
          </w:p>
          <w:p w14:paraId="39CB7BCB" w14:textId="77777777" w:rsidR="00287B02" w:rsidRPr="00491716" w:rsidRDefault="00287B02" w:rsidP="00C512E3">
            <w:pPr>
              <w:pStyle w:val="ListParagraph"/>
              <w:numPr>
                <w:ilvl w:val="0"/>
                <w:numId w:val="1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Knowledge and experience of the client;</w:t>
            </w:r>
          </w:p>
          <w:p w14:paraId="4E58F0D7" w14:textId="77777777" w:rsidR="00287B02" w:rsidRPr="00491716" w:rsidRDefault="00287B02" w:rsidP="00C512E3">
            <w:pPr>
              <w:pStyle w:val="ListParagraph"/>
              <w:numPr>
                <w:ilvl w:val="0"/>
                <w:numId w:val="1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Financial situation with a focus on their ability to bear losses;</w:t>
            </w:r>
          </w:p>
          <w:p w14:paraId="451C36A1" w14:textId="77777777" w:rsidR="00287B02" w:rsidRPr="00491716" w:rsidRDefault="00287B02" w:rsidP="00C512E3">
            <w:pPr>
              <w:pStyle w:val="ListParagraph"/>
              <w:numPr>
                <w:ilvl w:val="0"/>
                <w:numId w:val="1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tolerance and compatibility of the risk/reward profile of the Product with the target markets;</w:t>
            </w:r>
          </w:p>
          <w:p w14:paraId="6668A61D" w14:textId="77777777" w:rsidR="00287B02" w:rsidRPr="00491716" w:rsidRDefault="00287B02" w:rsidP="00C512E3">
            <w:pPr>
              <w:pStyle w:val="ListParagraph"/>
              <w:numPr>
                <w:ilvl w:val="0"/>
                <w:numId w:val="197"/>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Client Objectives and Needs. </w:t>
            </w:r>
          </w:p>
          <w:p w14:paraId="57B98864" w14:textId="77777777" w:rsidR="00287B02" w:rsidRPr="00491716" w:rsidRDefault="00287B02" w:rsidP="0017551A">
            <w:pPr>
              <w:spacing w:after="60"/>
              <w:rPr>
                <w:rFonts w:cs="Times New Roman"/>
                <w:kern w:val="2"/>
              </w:rPr>
            </w:pPr>
          </w:p>
          <w:p w14:paraId="03B246B7" w14:textId="77777777" w:rsidR="00287B02" w:rsidRPr="00491716" w:rsidRDefault="00287B02" w:rsidP="00DA7539">
            <w:pPr>
              <w:spacing w:after="147"/>
              <w:contextualSpacing/>
              <w:jc w:val="both"/>
              <w:rPr>
                <w:rFonts w:cs="Times New Roman"/>
                <w:kern w:val="2"/>
              </w:rPr>
            </w:pPr>
            <w:r w:rsidRPr="00491716">
              <w:rPr>
                <w:rFonts w:cs="Times New Roman"/>
              </w:rPr>
              <w:t>Describe</w:t>
            </w:r>
            <w:r w:rsidRPr="00491716">
              <w:rPr>
                <w:rFonts w:cs="Times New Roman"/>
                <w:kern w:val="2"/>
              </w:rPr>
              <w:t xml:space="preserve"> the Clients who should not invest (the ‘</w:t>
            </w:r>
            <w:r w:rsidRPr="00491716">
              <w:rPr>
                <w:rFonts w:cs="Times New Roman"/>
                <w:i/>
                <w:iCs/>
                <w:kern w:val="2"/>
              </w:rPr>
              <w:t>negative-target market</w:t>
            </w:r>
            <w:r w:rsidRPr="00491716">
              <w:rPr>
                <w:rFonts w:cs="Times New Roman"/>
                <w:kern w:val="2"/>
              </w:rPr>
              <w:t>’) and explain what steps are taken to ensure that the Product will not be sold inadvertently or otherwise to the negative target market.</w:t>
            </w:r>
          </w:p>
          <w:p w14:paraId="694F7A8C" w14:textId="77777777" w:rsidR="00287B02" w:rsidRPr="00491716" w:rsidRDefault="00287B02" w:rsidP="00DA7539">
            <w:pPr>
              <w:contextualSpacing/>
              <w:jc w:val="both"/>
              <w:rPr>
                <w:rFonts w:cs="Times New Roman"/>
                <w:kern w:val="2"/>
              </w:rPr>
            </w:pPr>
          </w:p>
          <w:p w14:paraId="291D432C" w14:textId="77777777" w:rsidR="00287B02" w:rsidRPr="00491716" w:rsidRDefault="00287B02" w:rsidP="0017551A">
            <w:pPr>
              <w:spacing w:after="147"/>
              <w:contextualSpacing/>
              <w:rPr>
                <w:rFonts w:cs="Times New Roman"/>
                <w:b/>
                <w:kern w:val="2"/>
              </w:rPr>
            </w:pPr>
            <w:r w:rsidRPr="00491716">
              <w:rPr>
                <w:rFonts w:cs="Times New Roman"/>
                <w:b/>
                <w:kern w:val="2"/>
                <w:u w:val="single"/>
              </w:rPr>
              <w:t>Note</w:t>
            </w:r>
            <w:r w:rsidRPr="00491716">
              <w:rPr>
                <w:rFonts w:cs="Times New Roman"/>
                <w:b/>
                <w:kern w:val="2"/>
              </w:rPr>
              <w:t xml:space="preserve">: </w:t>
            </w:r>
            <w:r w:rsidRPr="00491716">
              <w:rPr>
                <w:rFonts w:cs="Times New Roman"/>
                <w:b/>
                <w:i/>
                <w:iCs/>
                <w:kern w:val="2"/>
              </w:rPr>
              <w:t>Please refer to the Company’s Product Governance Policy  for a detailed analysis of the information required under this section. Appendixes to the Policy provide such information for certain instruments.</w:t>
            </w:r>
          </w:p>
        </w:tc>
        <w:tc>
          <w:tcPr>
            <w:tcW w:w="0" w:type="auto"/>
            <w:vAlign w:val="center"/>
          </w:tcPr>
          <w:p w14:paraId="62A6C18E" w14:textId="77777777" w:rsidR="00287B02" w:rsidRPr="00491716" w:rsidRDefault="00287B02" w:rsidP="0017551A">
            <w:pPr>
              <w:spacing w:line="240" w:lineRule="auto"/>
              <w:rPr>
                <w:rFonts w:cs="Times New Roman"/>
                <w:kern w:val="2"/>
              </w:rPr>
            </w:pPr>
            <w:r w:rsidRPr="00491716">
              <w:rPr>
                <w:rFonts w:cs="Times New Roman"/>
                <w:kern w:val="2"/>
              </w:rPr>
              <w:t>Positive-</w:t>
            </w:r>
            <w:r w:rsidRPr="00491716">
              <w:rPr>
                <w:rFonts w:cs="Times New Roman"/>
                <w:iCs/>
                <w:kern w:val="2"/>
              </w:rPr>
              <w:t xml:space="preserve">target </w:t>
            </w:r>
            <w:r w:rsidRPr="00491716">
              <w:rPr>
                <w:rFonts w:cs="Times New Roman"/>
                <w:kern w:val="2"/>
              </w:rPr>
              <w:t>market:</w:t>
            </w:r>
          </w:p>
          <w:p w14:paraId="325C44DF" w14:textId="77777777" w:rsidR="00287B02" w:rsidRPr="00491716" w:rsidRDefault="00287B02" w:rsidP="00C512E3">
            <w:pPr>
              <w:pStyle w:val="ListParagraph"/>
              <w:numPr>
                <w:ilvl w:val="0"/>
                <w:numId w:val="196"/>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Professional Per Se, Professional Elective, Eligible Counterparty.</w:t>
            </w:r>
          </w:p>
          <w:p w14:paraId="18CAE226" w14:textId="77777777" w:rsidR="00287B02" w:rsidRPr="00491716" w:rsidRDefault="00287B02" w:rsidP="00C512E3">
            <w:pPr>
              <w:pStyle w:val="ListParagraph"/>
              <w:numPr>
                <w:ilvl w:val="0"/>
                <w:numId w:val="19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Informed investors – investors having the following characteristics:</w:t>
            </w:r>
          </w:p>
          <w:p w14:paraId="3A529C0E" w14:textId="77777777" w:rsidR="00287B02" w:rsidRPr="00491716" w:rsidRDefault="00287B02" w:rsidP="00C512E3">
            <w:pPr>
              <w:pStyle w:val="ListParagraph"/>
              <w:numPr>
                <w:ilvl w:val="1"/>
                <w:numId w:val="196"/>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average knowledge of relevant financial products (an informed investor can make an informed investment decision based on the regulated and authorised offering documentation, together with knowledge and understanding of the specific factors/risks highlighted within them only);</w:t>
            </w:r>
          </w:p>
          <w:p w14:paraId="0E398D2C" w14:textId="77777777" w:rsidR="00287B02" w:rsidRPr="00491716" w:rsidRDefault="00287B02" w:rsidP="00C512E3">
            <w:pPr>
              <w:pStyle w:val="ListParagraph"/>
              <w:numPr>
                <w:ilvl w:val="1"/>
                <w:numId w:val="196"/>
              </w:numPr>
              <w:autoSpaceDE/>
              <w:autoSpaceDN/>
              <w:spacing w:after="120" w:line="240" w:lineRule="auto"/>
              <w:ind w:left="1134" w:hanging="567"/>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some financial industry experience.</w:t>
            </w:r>
          </w:p>
          <w:p w14:paraId="50E97A6B" w14:textId="77777777" w:rsidR="00287B02" w:rsidRPr="00491716" w:rsidRDefault="00287B02" w:rsidP="00C512E3">
            <w:pPr>
              <w:pStyle w:val="ListParagraph"/>
              <w:numPr>
                <w:ilvl w:val="0"/>
                <w:numId w:val="19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is willing to accept the risk of losses of the entire investment or initial amount.</w:t>
            </w:r>
          </w:p>
          <w:p w14:paraId="280A45DF" w14:textId="77777777" w:rsidR="00287B02" w:rsidRPr="00491716" w:rsidRDefault="00287B02" w:rsidP="00C512E3">
            <w:pPr>
              <w:pStyle w:val="ListParagraph"/>
              <w:numPr>
                <w:ilvl w:val="0"/>
                <w:numId w:val="19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willing to accept large fluctuations in price and returns.</w:t>
            </w:r>
          </w:p>
          <w:p w14:paraId="2D273E2D" w14:textId="77777777" w:rsidR="00287B02" w:rsidRPr="00491716" w:rsidRDefault="00287B02" w:rsidP="00C512E3">
            <w:pPr>
              <w:pStyle w:val="ListParagraph"/>
              <w:numPr>
                <w:ilvl w:val="0"/>
                <w:numId w:val="196"/>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Hedging, speculation.</w:t>
            </w:r>
          </w:p>
          <w:p w14:paraId="558906BC" w14:textId="77777777" w:rsidR="00287B02" w:rsidRPr="00491716" w:rsidRDefault="00287B02" w:rsidP="0017551A">
            <w:pPr>
              <w:spacing w:line="240" w:lineRule="auto"/>
              <w:rPr>
                <w:rFonts w:cs="Times New Roman"/>
                <w:kern w:val="2"/>
              </w:rPr>
            </w:pPr>
          </w:p>
          <w:p w14:paraId="04D43198" w14:textId="77777777" w:rsidR="00287B02" w:rsidRPr="00491716" w:rsidRDefault="00287B02" w:rsidP="0017551A">
            <w:pPr>
              <w:spacing w:line="240" w:lineRule="auto"/>
              <w:rPr>
                <w:rFonts w:cs="Times New Roman"/>
                <w:kern w:val="2"/>
              </w:rPr>
            </w:pPr>
            <w:r w:rsidRPr="00491716">
              <w:rPr>
                <w:rFonts w:cs="Times New Roman"/>
                <w:iCs/>
                <w:kern w:val="2"/>
              </w:rPr>
              <w:t>Negative</w:t>
            </w:r>
            <w:r w:rsidRPr="00491716">
              <w:rPr>
                <w:rFonts w:cs="Times New Roman"/>
                <w:kern w:val="2"/>
              </w:rPr>
              <w:t>-</w:t>
            </w:r>
            <w:r w:rsidRPr="00491716">
              <w:rPr>
                <w:rFonts w:cs="Times New Roman"/>
                <w:iCs/>
                <w:kern w:val="2"/>
              </w:rPr>
              <w:t xml:space="preserve">target </w:t>
            </w:r>
            <w:r w:rsidRPr="00491716">
              <w:rPr>
                <w:rFonts w:cs="Times New Roman"/>
                <w:kern w:val="2"/>
              </w:rPr>
              <w:t>market:</w:t>
            </w:r>
          </w:p>
          <w:p w14:paraId="5B7F38C8" w14:textId="77777777" w:rsidR="00287B02" w:rsidRPr="00491716" w:rsidRDefault="00287B02" w:rsidP="00C512E3">
            <w:pPr>
              <w:pStyle w:val="ListParagraph"/>
              <w:numPr>
                <w:ilvl w:val="0"/>
                <w:numId w:val="19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Retail.</w:t>
            </w:r>
          </w:p>
          <w:p w14:paraId="3AB24313" w14:textId="77777777" w:rsidR="00287B02" w:rsidRPr="00491716" w:rsidRDefault="00287B02" w:rsidP="00C512E3">
            <w:pPr>
              <w:pStyle w:val="ListParagraph"/>
              <w:numPr>
                <w:ilvl w:val="0"/>
                <w:numId w:val="19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Investors having the following characteristics:</w:t>
            </w:r>
          </w:p>
          <w:p w14:paraId="63C3F163" w14:textId="77777777" w:rsidR="00287B02" w:rsidRPr="00491716" w:rsidRDefault="00287B02" w:rsidP="00C512E3">
            <w:pPr>
              <w:pStyle w:val="ListParagraph"/>
              <w:numPr>
                <w:ilvl w:val="1"/>
                <w:numId w:val="19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lack of average knowledge of relevant financial products (an investor cannot make an informed investment decision based on the regulated and authorised offering documentation, together with knowledge and understanding of the specific factors/risks highlighted within them); and</w:t>
            </w:r>
          </w:p>
          <w:p w14:paraId="6F1059B9" w14:textId="77777777" w:rsidR="00287B02" w:rsidRPr="00491716" w:rsidRDefault="00287B02" w:rsidP="00C512E3">
            <w:pPr>
              <w:pStyle w:val="ListParagraph"/>
              <w:numPr>
                <w:ilvl w:val="1"/>
                <w:numId w:val="19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missing financial industry experience.</w:t>
            </w:r>
          </w:p>
          <w:p w14:paraId="614F0A96" w14:textId="77777777" w:rsidR="00287B02" w:rsidRPr="00491716" w:rsidRDefault="00287B02" w:rsidP="00C512E3">
            <w:pPr>
              <w:pStyle w:val="ListParagraph"/>
              <w:numPr>
                <w:ilvl w:val="0"/>
                <w:numId w:val="19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 bear losses limited to a level specified by the product, but not higher than 20% of the initial amount.</w:t>
            </w:r>
          </w:p>
          <w:p w14:paraId="30560A6A" w14:textId="77777777" w:rsidR="00287B02" w:rsidRPr="00491716" w:rsidRDefault="00287B02" w:rsidP="00C512E3">
            <w:pPr>
              <w:pStyle w:val="ListParagraph"/>
              <w:numPr>
                <w:ilvl w:val="0"/>
                <w:numId w:val="198"/>
              </w:numPr>
              <w:autoSpaceDE/>
              <w:autoSpaceDN/>
              <w:spacing w:after="120" w:line="240" w:lineRule="auto"/>
              <w:contextualSpacing w:val="0"/>
              <w:jc w:val="both"/>
              <w:rPr>
                <w:rFonts w:ascii="Cambria" w:hAnsi="Cambria"/>
                <w:color w:val="000000" w:themeColor="text1"/>
                <w:kern w:val="2"/>
                <w:sz w:val="24"/>
                <w:szCs w:val="24"/>
              </w:rPr>
            </w:pPr>
            <w:r w:rsidRPr="00491716">
              <w:rPr>
                <w:rFonts w:ascii="Cambria" w:hAnsi="Cambria"/>
                <w:color w:val="000000" w:themeColor="text1"/>
                <w:kern w:val="2"/>
                <w:sz w:val="24"/>
                <w:szCs w:val="24"/>
              </w:rPr>
              <w:t>Investor cannot bear losses higher that the level specified by the product, generally above 20% of the initial amount.</w:t>
            </w:r>
          </w:p>
          <w:p w14:paraId="6FDA49E4" w14:textId="77777777" w:rsidR="00287B02" w:rsidRPr="00491716" w:rsidRDefault="00287B02" w:rsidP="00C512E3">
            <w:pPr>
              <w:pStyle w:val="ListParagraph"/>
              <w:numPr>
                <w:ilvl w:val="0"/>
                <w:numId w:val="198"/>
              </w:numPr>
              <w:autoSpaceDE/>
              <w:autoSpaceDN/>
              <w:spacing w:after="120" w:line="240" w:lineRule="auto"/>
              <w:contextualSpacing w:val="0"/>
              <w:jc w:val="both"/>
              <w:rPr>
                <w:rFonts w:ascii="Cambria" w:hAnsi="Cambria"/>
                <w:kern w:val="2"/>
                <w:sz w:val="24"/>
                <w:szCs w:val="24"/>
              </w:rPr>
            </w:pPr>
            <w:r w:rsidRPr="00491716">
              <w:rPr>
                <w:rFonts w:ascii="Cambria" w:hAnsi="Cambria"/>
                <w:color w:val="000000" w:themeColor="text1"/>
                <w:kern w:val="2"/>
                <w:sz w:val="24"/>
                <w:szCs w:val="24"/>
              </w:rPr>
              <w:t>Pro-preservation investors seeking capital protection.</w:t>
            </w:r>
          </w:p>
        </w:tc>
      </w:tr>
      <w:tr w:rsidR="00287B02" w:rsidRPr="00491716" w14:paraId="3A8B7C4A" w14:textId="77777777" w:rsidTr="0017551A">
        <w:tc>
          <w:tcPr>
            <w:tcW w:w="0" w:type="auto"/>
          </w:tcPr>
          <w:p w14:paraId="684069AD" w14:textId="77777777" w:rsidR="00287B02" w:rsidRPr="00491716" w:rsidRDefault="00287B02" w:rsidP="0017551A">
            <w:pPr>
              <w:spacing w:line="240" w:lineRule="auto"/>
              <w:rPr>
                <w:rFonts w:cs="Times New Roman"/>
                <w:b/>
                <w:kern w:val="2"/>
              </w:rPr>
            </w:pPr>
            <w:r w:rsidRPr="00491716">
              <w:rPr>
                <w:rFonts w:cs="Times New Roman"/>
                <w:b/>
                <w:kern w:val="2"/>
              </w:rPr>
              <w:t xml:space="preserve">State if the Company is considered as a </w:t>
            </w:r>
            <w:r w:rsidRPr="00491716">
              <w:rPr>
                <w:rFonts w:cs="Times New Roman"/>
                <w:b/>
                <w:kern w:val="2"/>
                <w:u w:val="single"/>
              </w:rPr>
              <w:t>Manufacturer</w:t>
            </w:r>
            <w:r w:rsidRPr="00491716">
              <w:rPr>
                <w:rFonts w:cs="Times New Roman"/>
                <w:b/>
                <w:kern w:val="2"/>
              </w:rPr>
              <w:t xml:space="preserve"> (</w:t>
            </w:r>
            <w:r w:rsidRPr="00491716">
              <w:rPr>
                <w:rFonts w:cs="Times New Roman"/>
                <w:i/>
                <w:iCs/>
                <w:kern w:val="2"/>
              </w:rPr>
              <w:t>A manufacturer creates, develops, issues and/or designs the Product</w:t>
            </w:r>
            <w:r w:rsidRPr="00491716">
              <w:rPr>
                <w:rFonts w:cs="Times New Roman"/>
                <w:b/>
                <w:kern w:val="2"/>
              </w:rPr>
              <w:t>):</w:t>
            </w:r>
          </w:p>
          <w:p w14:paraId="0A22F3DC"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79F1E282"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tc>
        <w:tc>
          <w:tcPr>
            <w:tcW w:w="0" w:type="auto"/>
            <w:vAlign w:val="center"/>
          </w:tcPr>
          <w:p w14:paraId="4F8BA025" w14:textId="77777777" w:rsidR="00287B02" w:rsidRPr="00491716" w:rsidRDefault="00287B02" w:rsidP="0017551A">
            <w:pPr>
              <w:spacing w:after="80" w:line="240" w:lineRule="auto"/>
              <w:rPr>
                <w:rFonts w:cs="Times New Roman"/>
                <w:kern w:val="2"/>
              </w:rPr>
            </w:pPr>
            <w:r w:rsidRPr="00491716">
              <w:rPr>
                <w:rFonts w:cs="Times New Roman"/>
                <w:kern w:val="2"/>
              </w:rPr>
              <w:t>No. The manufacturer may be disclosed to the client at request, if not indicated in the parameters of a financial instrument.</w:t>
            </w:r>
          </w:p>
        </w:tc>
      </w:tr>
      <w:tr w:rsidR="00287B02" w:rsidRPr="00491716" w14:paraId="2C6B79BF" w14:textId="77777777" w:rsidTr="0017551A">
        <w:tc>
          <w:tcPr>
            <w:tcW w:w="0" w:type="auto"/>
          </w:tcPr>
          <w:p w14:paraId="142BFC5A" w14:textId="77777777" w:rsidR="00287B02" w:rsidRPr="00491716" w:rsidRDefault="00287B02" w:rsidP="00DA7539">
            <w:pPr>
              <w:spacing w:line="240" w:lineRule="auto"/>
              <w:jc w:val="both"/>
              <w:rPr>
                <w:rFonts w:cs="Times New Roman"/>
                <w:b/>
                <w:kern w:val="2"/>
              </w:rPr>
            </w:pPr>
            <w:r w:rsidRPr="00491716">
              <w:rPr>
                <w:rFonts w:cs="Times New Roman"/>
                <w:b/>
                <w:kern w:val="2"/>
              </w:rPr>
              <w:t xml:space="preserve">If not Manufacturer, state if the Company is a Distributor </w:t>
            </w:r>
            <w:r w:rsidRPr="00491716">
              <w:rPr>
                <w:rFonts w:cs="Times New Roman"/>
                <w:bCs/>
                <w:kern w:val="2"/>
              </w:rPr>
              <w:t>(</w:t>
            </w:r>
            <w:r w:rsidRPr="00491716">
              <w:rPr>
                <w:rFonts w:cs="Times New Roman"/>
                <w:bCs/>
                <w:i/>
                <w:iCs/>
                <w:kern w:val="2"/>
              </w:rPr>
              <w:t>A distributor offers and/or recommends an investment Product or service</w:t>
            </w:r>
            <w:r w:rsidRPr="00491716">
              <w:rPr>
                <w:rFonts w:cs="Times New Roman"/>
                <w:bCs/>
                <w:kern w:val="2"/>
              </w:rPr>
              <w:t>):</w:t>
            </w:r>
          </w:p>
          <w:p w14:paraId="767CB786"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Yes</w:t>
            </w:r>
          </w:p>
          <w:p w14:paraId="29997DAD" w14:textId="77777777" w:rsidR="00287B02" w:rsidRPr="00491716" w:rsidRDefault="00287B02" w:rsidP="001918CB">
            <w:pPr>
              <w:pStyle w:val="ListParagraph"/>
              <w:numPr>
                <w:ilvl w:val="0"/>
                <w:numId w:val="12"/>
              </w:numPr>
              <w:autoSpaceDE/>
              <w:autoSpaceDN/>
              <w:spacing w:after="120" w:line="276" w:lineRule="auto"/>
              <w:ind w:left="0" w:hanging="340"/>
              <w:contextualSpacing w:val="0"/>
              <w:jc w:val="both"/>
              <w:rPr>
                <w:rFonts w:ascii="Cambria" w:hAnsi="Cambria"/>
                <w:b/>
                <w:kern w:val="2"/>
                <w:sz w:val="24"/>
                <w:szCs w:val="24"/>
              </w:rPr>
            </w:pPr>
            <w:r w:rsidRPr="00491716">
              <w:rPr>
                <w:rFonts w:ascii="Cambria" w:hAnsi="Cambria"/>
                <w:b/>
                <w:kern w:val="2"/>
                <w:sz w:val="24"/>
                <w:szCs w:val="24"/>
              </w:rPr>
              <w:t>No</w:t>
            </w:r>
          </w:p>
          <w:p w14:paraId="00772234" w14:textId="77777777" w:rsidR="00287B02" w:rsidRPr="00491716" w:rsidRDefault="00287B02" w:rsidP="0017551A">
            <w:pPr>
              <w:pStyle w:val="CommentText"/>
              <w:contextualSpacing/>
              <w:rPr>
                <w:rFonts w:ascii="Cambria" w:hAnsi="Cambria" w:cs="Times New Roman"/>
                <w:i/>
                <w:iCs/>
                <w:sz w:val="24"/>
                <w:szCs w:val="24"/>
              </w:rPr>
            </w:pPr>
          </w:p>
        </w:tc>
        <w:tc>
          <w:tcPr>
            <w:tcW w:w="0" w:type="auto"/>
            <w:vAlign w:val="center"/>
          </w:tcPr>
          <w:p w14:paraId="7567DBE3" w14:textId="77777777" w:rsidR="00287B02" w:rsidRPr="00491716" w:rsidRDefault="00287B02" w:rsidP="0017551A">
            <w:pPr>
              <w:spacing w:after="80" w:line="240" w:lineRule="auto"/>
              <w:rPr>
                <w:rFonts w:cs="Times New Roman"/>
                <w:kern w:val="2"/>
              </w:rPr>
            </w:pPr>
            <w:r w:rsidRPr="00491716">
              <w:rPr>
                <w:rFonts w:cs="Times New Roman"/>
                <w:kern w:val="2"/>
              </w:rPr>
              <w:t>Yes</w:t>
            </w:r>
          </w:p>
        </w:tc>
      </w:tr>
      <w:tr w:rsidR="00287B02" w:rsidRPr="00491716" w14:paraId="1D75E8E2" w14:textId="77777777" w:rsidTr="0017551A">
        <w:tc>
          <w:tcPr>
            <w:tcW w:w="0" w:type="auto"/>
          </w:tcPr>
          <w:p w14:paraId="322A5128" w14:textId="77777777" w:rsidR="00287B02" w:rsidRPr="00491716" w:rsidRDefault="00287B02" w:rsidP="0017551A">
            <w:pPr>
              <w:spacing w:line="240" w:lineRule="auto"/>
              <w:rPr>
                <w:rFonts w:cs="Times New Roman"/>
                <w:bCs/>
              </w:rPr>
            </w:pPr>
            <w:r w:rsidRPr="00491716">
              <w:rPr>
                <w:rFonts w:cs="Times New Roman"/>
                <w:bCs/>
              </w:rPr>
              <w:t xml:space="preserve">Product components: (if applicable, identify Product components and risks associated with each component) </w:t>
            </w:r>
          </w:p>
          <w:p w14:paraId="1C782AEC" w14:textId="77777777" w:rsidR="00287B02" w:rsidRPr="00491716" w:rsidRDefault="00287B02" w:rsidP="0017551A">
            <w:pPr>
              <w:spacing w:line="240" w:lineRule="auto"/>
              <w:rPr>
                <w:rFonts w:cs="Times New Roman"/>
                <w:bCs/>
                <w:u w:val="single"/>
              </w:rPr>
            </w:pPr>
            <w:r w:rsidRPr="00491716">
              <w:rPr>
                <w:rFonts w:cs="Times New Roman"/>
                <w:bCs/>
                <w:u w:val="single"/>
              </w:rPr>
              <w:t>Scenario Analysis of the Product:</w:t>
            </w:r>
          </w:p>
          <w:p w14:paraId="49136CD6" w14:textId="77777777" w:rsidR="00287B02" w:rsidRPr="00491716" w:rsidRDefault="00287B02" w:rsidP="0017551A">
            <w:pPr>
              <w:spacing w:line="240" w:lineRule="auto"/>
              <w:rPr>
                <w:rFonts w:cs="Times New Roman"/>
                <w:bCs/>
              </w:rPr>
            </w:pPr>
            <w:r w:rsidRPr="00491716">
              <w:rPr>
                <w:rFonts w:cs="Times New Roman"/>
                <w:bCs/>
              </w:rPr>
              <w:t xml:space="preserve">(Undertake a Scenario analysis of the Product. These tests shall assess the risk of poor client outcomes posted by the Product and what circumstances might cause these outcomes to occur.) </w:t>
            </w:r>
          </w:p>
          <w:p w14:paraId="09432410" w14:textId="77777777" w:rsidR="00287B02" w:rsidRPr="00491716" w:rsidRDefault="00287B02" w:rsidP="0017551A">
            <w:pPr>
              <w:spacing w:line="240" w:lineRule="auto"/>
              <w:rPr>
                <w:rFonts w:cs="Times New Roman"/>
                <w:bCs/>
              </w:rPr>
            </w:pPr>
          </w:p>
          <w:p w14:paraId="6FCB36E0" w14:textId="77777777" w:rsidR="00287B02" w:rsidRPr="00491716" w:rsidRDefault="00287B02" w:rsidP="0017551A">
            <w:pPr>
              <w:spacing w:line="240" w:lineRule="auto"/>
              <w:rPr>
                <w:rFonts w:cs="Times New Roman"/>
                <w:bCs/>
                <w:kern w:val="2"/>
              </w:rPr>
            </w:pPr>
            <w:r w:rsidRPr="00491716">
              <w:rPr>
                <w:rFonts w:cs="Times New Roman"/>
                <w:bCs/>
                <w:kern w:val="2"/>
              </w:rPr>
              <w:t xml:space="preserve">Assess the Product under negative conditions, taking into account various factors such as stress testing and reliability of data/ assumptions. </w:t>
            </w:r>
          </w:p>
          <w:p w14:paraId="62053100" w14:textId="77777777" w:rsidR="00287B02" w:rsidRPr="00491716" w:rsidRDefault="00287B02" w:rsidP="0017551A">
            <w:pPr>
              <w:spacing w:line="240" w:lineRule="auto"/>
              <w:rPr>
                <w:rFonts w:cs="Times New Roman"/>
                <w:bCs/>
                <w:kern w:val="2"/>
              </w:rPr>
            </w:pPr>
            <w:r w:rsidRPr="00491716">
              <w:rPr>
                <w:rFonts w:cs="Times New Roman"/>
                <w:bCs/>
                <w:kern w:val="2"/>
              </w:rPr>
              <w:t xml:space="preserve">For example, examine what would happen if: </w:t>
            </w:r>
          </w:p>
          <w:p w14:paraId="7C35B020" w14:textId="77777777" w:rsidR="00287B02" w:rsidRPr="00491716" w:rsidRDefault="00287B02" w:rsidP="00C512E3">
            <w:pPr>
              <w:pStyle w:val="ProductDFstylecertainnumbering"/>
              <w:framePr w:hSpace="0" w:wrap="auto" w:vAnchor="margin" w:yAlign="inline"/>
              <w:numPr>
                <w:ilvl w:val="1"/>
                <w:numId w:val="256"/>
              </w:numPr>
              <w:suppressOverlap w:val="0"/>
            </w:pPr>
            <w:r w:rsidRPr="00491716">
              <w:t xml:space="preserve">the market environment deteriorated; </w:t>
            </w:r>
          </w:p>
          <w:p w14:paraId="32B2C7BE" w14:textId="77777777" w:rsidR="00287B02" w:rsidRPr="00491716" w:rsidRDefault="00287B02" w:rsidP="00287005">
            <w:pPr>
              <w:pStyle w:val="ProductDFstylecertainnumbering"/>
              <w:framePr w:hSpace="0" w:wrap="auto" w:vAnchor="margin" w:yAlign="inline"/>
              <w:suppressOverlap w:val="0"/>
            </w:pPr>
            <w:r w:rsidRPr="00491716">
              <w:t xml:space="preserve">the Company or a third party involved in manufacturing and or functioning of the financial instrument experiences financial difficulties or other counterparty risk materialises; </w:t>
            </w:r>
          </w:p>
          <w:p w14:paraId="0FA59147" w14:textId="77777777" w:rsidR="00287B02" w:rsidRPr="00491716" w:rsidRDefault="00287B02" w:rsidP="00287005">
            <w:pPr>
              <w:pStyle w:val="ProductDFstylecertainnumbering"/>
              <w:framePr w:hSpace="0" w:wrap="auto" w:vAnchor="margin" w:yAlign="inline"/>
              <w:suppressOverlap w:val="0"/>
            </w:pPr>
            <w:r w:rsidRPr="00491716">
              <w:t xml:space="preserve">the financial instrument fails to become commercially viable; or </w:t>
            </w:r>
          </w:p>
          <w:p w14:paraId="5DC30EAF" w14:textId="77777777" w:rsidR="00287B02" w:rsidRPr="00491716" w:rsidRDefault="00287B02" w:rsidP="00287005">
            <w:pPr>
              <w:pStyle w:val="ProductDFstylecertainnumbering"/>
              <w:framePr w:hSpace="0" w:wrap="auto" w:vAnchor="margin" w:yAlign="inline"/>
              <w:suppressOverlap w:val="0"/>
            </w:pPr>
            <w:r w:rsidRPr="00491716">
              <w:t>the demand for the financial instrument is much higher than anticipated, putting a strain on the Company’s resources and/or on the market of the underlying instrument.</w:t>
            </w:r>
          </w:p>
          <w:p w14:paraId="1F172AC4" w14:textId="77777777" w:rsidR="00287B02" w:rsidRPr="00491716" w:rsidRDefault="00287B02" w:rsidP="0017551A">
            <w:pPr>
              <w:spacing w:line="240" w:lineRule="auto"/>
              <w:rPr>
                <w:rFonts w:cs="Times New Roman"/>
                <w:bCs/>
                <w:kern w:val="2"/>
              </w:rPr>
            </w:pPr>
          </w:p>
        </w:tc>
        <w:tc>
          <w:tcPr>
            <w:tcW w:w="0" w:type="auto"/>
            <w:vAlign w:val="center"/>
          </w:tcPr>
          <w:p w14:paraId="56D056DA" w14:textId="77777777" w:rsidR="00287B02" w:rsidRPr="00491716" w:rsidRDefault="00287B02" w:rsidP="0017551A">
            <w:pPr>
              <w:spacing w:after="80" w:line="240" w:lineRule="auto"/>
              <w:rPr>
                <w:rFonts w:cs="Times New Roman"/>
                <w:kern w:val="2"/>
              </w:rPr>
            </w:pPr>
            <w:r w:rsidRPr="00491716">
              <w:rPr>
                <w:rFonts w:cs="Times New Roman"/>
                <w:kern w:val="2"/>
              </w:rPr>
              <w:t>Since the Company is not considered a manufacturer of this financial product, the Company does not perform a scenario analysis. The company replicates indicated parameters of a financial instrument as these are set by the manufacturer of the financial instrument.</w:t>
            </w:r>
          </w:p>
          <w:p w14:paraId="11A0C523" w14:textId="77777777" w:rsidR="00287B02" w:rsidRPr="00491716" w:rsidRDefault="00287B02" w:rsidP="0017551A">
            <w:pPr>
              <w:spacing w:after="80" w:line="240" w:lineRule="auto"/>
              <w:rPr>
                <w:rFonts w:cs="Times New Roman"/>
                <w:kern w:val="2"/>
              </w:rPr>
            </w:pPr>
          </w:p>
          <w:p w14:paraId="5FB77E52" w14:textId="77777777" w:rsidR="00287B02" w:rsidRPr="00491716" w:rsidRDefault="00287B02" w:rsidP="0017551A">
            <w:pPr>
              <w:spacing w:after="80" w:line="240" w:lineRule="auto"/>
              <w:rPr>
                <w:rFonts w:cs="Times New Roman"/>
                <w:kern w:val="2"/>
              </w:rPr>
            </w:pPr>
          </w:p>
        </w:tc>
      </w:tr>
      <w:tr w:rsidR="00287B02" w:rsidRPr="00491716" w14:paraId="7773FE18" w14:textId="77777777" w:rsidTr="0017551A">
        <w:tc>
          <w:tcPr>
            <w:tcW w:w="0" w:type="auto"/>
          </w:tcPr>
          <w:p w14:paraId="4F73D874" w14:textId="77777777" w:rsidR="00287B02" w:rsidRPr="00491716" w:rsidRDefault="00287B02" w:rsidP="0017551A">
            <w:pPr>
              <w:spacing w:line="240" w:lineRule="auto"/>
              <w:rPr>
                <w:rFonts w:cs="Times New Roman"/>
                <w:b/>
                <w:kern w:val="2"/>
              </w:rPr>
            </w:pPr>
            <w:r w:rsidRPr="00491716">
              <w:rPr>
                <w:rFonts w:cs="Times New Roman"/>
                <w:b/>
                <w:kern w:val="2"/>
              </w:rPr>
              <w:t>Distribution Strategy:</w:t>
            </w:r>
          </w:p>
          <w:p w14:paraId="2A43B661" w14:textId="77777777" w:rsidR="00287B02" w:rsidRPr="00491716" w:rsidRDefault="00287B02" w:rsidP="0017551A">
            <w:pPr>
              <w:spacing w:line="240" w:lineRule="auto"/>
              <w:rPr>
                <w:rFonts w:cs="Times New Roman"/>
                <w:kern w:val="2"/>
              </w:rPr>
            </w:pPr>
            <w:r w:rsidRPr="00491716">
              <w:rPr>
                <w:rFonts w:cs="Times New Roman"/>
                <w:kern w:val="2"/>
              </w:rPr>
              <w:t>(explain the distribution strategy of the Product, including the services through which the product will be offered to the identified target market)</w:t>
            </w:r>
          </w:p>
        </w:tc>
        <w:tc>
          <w:tcPr>
            <w:tcW w:w="0" w:type="auto"/>
            <w:vAlign w:val="center"/>
          </w:tcPr>
          <w:p w14:paraId="02B871B9"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does not create, develop, issue and/or design financial instruments. The company aligns its distribution strategy with the strategy as set out by the manufacturer of a financial instrument. The Company </w:t>
            </w:r>
            <w:r w:rsidRPr="00491716">
              <w:rPr>
                <w:lang w:val="en"/>
              </w:rPr>
              <w:t xml:space="preserve">may use the </w:t>
            </w:r>
            <w:r w:rsidRPr="00491716">
              <w:rPr>
                <w:rFonts w:cs="Times New Roman"/>
                <w:kern w:val="2"/>
              </w:rPr>
              <w:t>financial instruments</w:t>
            </w:r>
            <w:r w:rsidRPr="00491716">
              <w:rPr>
                <w:rStyle w:val="text"/>
                <w:lang w:val="en"/>
              </w:rPr>
              <w:t xml:space="preserve"> in the course of provision of a</w:t>
            </w:r>
            <w:r w:rsidRPr="00491716">
              <w:rPr>
                <w:rStyle w:val="text"/>
                <w:i/>
                <w:lang w:val="en"/>
              </w:rPr>
              <w:t xml:space="preserve"> </w:t>
            </w:r>
            <w:r w:rsidRPr="00491716">
              <w:rPr>
                <w:rStyle w:val="Emphasis"/>
                <w:lang w:val="en"/>
              </w:rPr>
              <w:t>whole array of services to which it is entitled by its license</w:t>
            </w:r>
            <w:r w:rsidRPr="00491716">
              <w:rPr>
                <w:rStyle w:val="text"/>
                <w:lang w:val="en"/>
              </w:rPr>
              <w:t>.</w:t>
            </w:r>
          </w:p>
          <w:p w14:paraId="78EF6872" w14:textId="77777777" w:rsidR="00287B02" w:rsidRPr="00491716" w:rsidRDefault="00287B02" w:rsidP="0017551A">
            <w:pPr>
              <w:spacing w:after="80" w:line="240" w:lineRule="auto"/>
              <w:rPr>
                <w:rFonts w:cs="Times New Roman"/>
                <w:kern w:val="2"/>
              </w:rPr>
            </w:pPr>
            <w:r w:rsidRPr="00491716">
              <w:rPr>
                <w:rFonts w:cs="Times New Roman"/>
                <w:kern w:val="2"/>
              </w:rPr>
              <w:t>The company distributes financial instruments itself without the engagement of third parties. The complete  process of distribution is internally managed and controlled.</w:t>
            </w:r>
          </w:p>
          <w:p w14:paraId="1386DDFF"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The Company distributes and makes available financial instruments to a client in the course of the provision of services envisaged in an </w:t>
            </w:r>
            <w:r w:rsidRPr="00491716">
              <w:t>Investment Services Agreement</w:t>
            </w:r>
            <w:r w:rsidRPr="00491716">
              <w:rPr>
                <w:rFonts w:cs="Times New Roman"/>
                <w:kern w:val="2"/>
              </w:rPr>
              <w:t xml:space="preserve"> and/or a Portfolio Management </w:t>
            </w:r>
            <w:r w:rsidRPr="00491716">
              <w:t>Agreement</w:t>
            </w:r>
            <w:r w:rsidRPr="00491716">
              <w:rPr>
                <w:rFonts w:cs="Times New Roman"/>
                <w:kern w:val="2"/>
              </w:rPr>
              <w:t>. A distribution strategy relies on matching a target market of a financial instrument and the complex or non-complex nature of the financial instrument. To the extent possible the Company relies on a target market envisaged by its manufacturer of the financial instrument. Some types of financial instruments are only available only to retail clients, others – only to professional clients and eligible counterparties.</w:t>
            </w:r>
          </w:p>
          <w:p w14:paraId="37FF3E81" w14:textId="77777777" w:rsidR="00287B02" w:rsidRPr="00491716" w:rsidRDefault="00287B02" w:rsidP="0017551A">
            <w:pPr>
              <w:spacing w:after="80" w:line="240" w:lineRule="auto"/>
              <w:rPr>
                <w:rFonts w:cs="Times New Roman"/>
                <w:kern w:val="2"/>
              </w:rPr>
            </w:pPr>
            <w:r w:rsidRPr="00491716">
              <w:rPr>
                <w:rFonts w:cs="Times New Roman"/>
                <w:kern w:val="2"/>
              </w:rPr>
              <w:t xml:space="preserve">The distribution strategy may be adjusted in accordance with: </w:t>
            </w:r>
          </w:p>
          <w:p w14:paraId="560D9D8C" w14:textId="77777777" w:rsidR="00287B02" w:rsidRPr="00491716" w:rsidRDefault="00287B02" w:rsidP="00C512E3">
            <w:pPr>
              <w:pStyle w:val="ListParagraph"/>
              <w:numPr>
                <w:ilvl w:val="0"/>
                <w:numId w:val="1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client’s investor profile established with the Company in accordance with its Client Categorization Policy;</w:t>
            </w:r>
          </w:p>
          <w:p w14:paraId="6361F706" w14:textId="77777777" w:rsidR="00287B02" w:rsidRPr="00491716" w:rsidRDefault="00287B02" w:rsidP="00C512E3">
            <w:pPr>
              <w:pStyle w:val="ListParagraph"/>
              <w:numPr>
                <w:ilvl w:val="0"/>
                <w:numId w:val="1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and appropriateness tests of a client;</w:t>
            </w:r>
          </w:p>
          <w:p w14:paraId="404E81FD" w14:textId="77777777" w:rsidR="00287B02" w:rsidRPr="00491716" w:rsidRDefault="00287B02" w:rsidP="00C512E3">
            <w:pPr>
              <w:pStyle w:val="ListParagraph"/>
              <w:numPr>
                <w:ilvl w:val="0"/>
                <w:numId w:val="1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risk appetite, investment goals, deposited funds of a client;</w:t>
            </w:r>
          </w:p>
          <w:p w14:paraId="1EDD9477" w14:textId="77777777" w:rsidR="00287B02" w:rsidRPr="00491716" w:rsidRDefault="00287B02" w:rsidP="00C512E3">
            <w:pPr>
              <w:pStyle w:val="ListParagraph"/>
              <w:numPr>
                <w:ilvl w:val="0"/>
                <w:numId w:val="1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suitability related objectives of a client (certain part of green bonds in a portfolio, presence of sustainability disclosure by a manufacturer of a financial instrument, etc.);</w:t>
            </w:r>
          </w:p>
          <w:p w14:paraId="35954CA2" w14:textId="77777777" w:rsidR="00287B02" w:rsidRPr="00491716" w:rsidRDefault="00287B02" w:rsidP="00C512E3">
            <w:pPr>
              <w:pStyle w:val="ListParagraph"/>
              <w:numPr>
                <w:ilvl w:val="0"/>
                <w:numId w:val="1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particular requirements of a client;</w:t>
            </w:r>
          </w:p>
          <w:p w14:paraId="3BA9AD8E" w14:textId="77777777" w:rsidR="00287B02" w:rsidRPr="00491716" w:rsidRDefault="00287B02" w:rsidP="00C512E3">
            <w:pPr>
              <w:pStyle w:val="ListParagraph"/>
              <w:numPr>
                <w:ilvl w:val="0"/>
                <w:numId w:val="199"/>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other factors set out in section 6.3 and other provisions of the Product Governance Policy. For example, the client’s Portfolio Management (investment) strategy may deviate from the non-retail target market of a financial instrument, which makes the client eligible for the instrument.</w:t>
            </w:r>
          </w:p>
        </w:tc>
      </w:tr>
      <w:tr w:rsidR="00287B02" w:rsidRPr="00491716" w14:paraId="6C8B8188" w14:textId="77777777" w:rsidTr="0017551A">
        <w:tc>
          <w:tcPr>
            <w:tcW w:w="0" w:type="auto"/>
          </w:tcPr>
          <w:p w14:paraId="37E7D2EF" w14:textId="77777777" w:rsidR="00287B02" w:rsidRPr="00491716" w:rsidRDefault="00287B02" w:rsidP="0017551A">
            <w:pPr>
              <w:spacing w:line="240" w:lineRule="auto"/>
              <w:rPr>
                <w:rFonts w:cs="Times New Roman"/>
                <w:kern w:val="2"/>
              </w:rPr>
            </w:pPr>
            <w:r w:rsidRPr="00491716">
              <w:rPr>
                <w:rFonts w:cs="Times New Roman"/>
              </w:rPr>
              <w:t>If the Company is using third parties to distribute the Product, then describe the means used to determine that the distributor(s) has the proper level of sophistication to be able to understand the characteristics and identified the target market(s) of each Product.</w:t>
            </w:r>
          </w:p>
        </w:tc>
        <w:tc>
          <w:tcPr>
            <w:tcW w:w="0" w:type="auto"/>
            <w:vAlign w:val="center"/>
          </w:tcPr>
          <w:p w14:paraId="5393EA2C" w14:textId="77777777" w:rsidR="00287B02" w:rsidRPr="00491716" w:rsidRDefault="00287B02" w:rsidP="0017551A">
            <w:pPr>
              <w:spacing w:after="80" w:line="240" w:lineRule="auto"/>
              <w:rPr>
                <w:rFonts w:cs="Times New Roman"/>
                <w:kern w:val="2"/>
              </w:rPr>
            </w:pPr>
            <w:r w:rsidRPr="00491716">
              <w:rPr>
                <w:rFonts w:cs="Times New Roman"/>
                <w:kern w:val="2"/>
              </w:rPr>
              <w:t>N/a.</w:t>
            </w:r>
          </w:p>
        </w:tc>
      </w:tr>
      <w:tr w:rsidR="00287B02" w:rsidRPr="00491716" w14:paraId="51E902D4" w14:textId="77777777" w:rsidTr="0017551A">
        <w:tc>
          <w:tcPr>
            <w:tcW w:w="0" w:type="auto"/>
          </w:tcPr>
          <w:p w14:paraId="3EF53FA8" w14:textId="77777777" w:rsidR="00287B02" w:rsidRPr="00491716" w:rsidRDefault="00287B02" w:rsidP="0017551A">
            <w:pPr>
              <w:spacing w:line="240" w:lineRule="auto"/>
              <w:rPr>
                <w:rFonts w:cs="Times New Roman"/>
                <w:b/>
                <w:kern w:val="2"/>
              </w:rPr>
            </w:pPr>
            <w:r w:rsidRPr="00491716">
              <w:rPr>
                <w:rFonts w:cs="Times New Roman"/>
                <w:b/>
                <w:kern w:val="2"/>
              </w:rPr>
              <w:t>Key risks:</w:t>
            </w:r>
          </w:p>
        </w:tc>
        <w:tc>
          <w:tcPr>
            <w:tcW w:w="0" w:type="auto"/>
            <w:vAlign w:val="center"/>
          </w:tcPr>
          <w:p w14:paraId="6197F69B" w14:textId="77777777" w:rsidR="00287B02" w:rsidRPr="00491716" w:rsidRDefault="00287B02" w:rsidP="0017551A">
            <w:pPr>
              <w:spacing w:after="80" w:line="240" w:lineRule="auto"/>
              <w:rPr>
                <w:rFonts w:cs="Times New Roman"/>
                <w:kern w:val="2"/>
              </w:rPr>
            </w:pPr>
            <w:r w:rsidRPr="00491716">
              <w:rPr>
                <w:rFonts w:cs="Times New Roman"/>
                <w:kern w:val="2"/>
              </w:rPr>
              <w:t>Market move against the position.</w:t>
            </w:r>
          </w:p>
          <w:p w14:paraId="1DDC8BB3" w14:textId="77777777" w:rsidR="00287B02" w:rsidRPr="00491716" w:rsidRDefault="00287B02" w:rsidP="0017551A">
            <w:pPr>
              <w:spacing w:after="80" w:line="240" w:lineRule="auto"/>
              <w:rPr>
                <w:rFonts w:cs="Times New Roman"/>
                <w:kern w:val="2"/>
              </w:rPr>
            </w:pPr>
            <w:r w:rsidRPr="00491716">
              <w:rPr>
                <w:rFonts w:cs="Times New Roman"/>
                <w:kern w:val="2"/>
              </w:rPr>
              <w:t>Section 8 of this Form includes a description of general trading risks.</w:t>
            </w:r>
          </w:p>
          <w:p w14:paraId="30E82161"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 more comprehensive description of the risks associated with this product is found in the Company’s Risk Disclosure Statement, </w:t>
            </w:r>
            <w:r w:rsidRPr="00491716">
              <w:t>as amended from time to time</w:t>
            </w:r>
            <w:r w:rsidRPr="00491716">
              <w:rPr>
                <w:rFonts w:cs="Times New Roman"/>
                <w:kern w:val="2"/>
              </w:rPr>
              <w:t>.</w:t>
            </w:r>
          </w:p>
          <w:p w14:paraId="5455476D" w14:textId="77777777" w:rsidR="00287B02" w:rsidRPr="00491716" w:rsidRDefault="00287B02" w:rsidP="0017551A">
            <w:pPr>
              <w:spacing w:after="80" w:line="240" w:lineRule="auto"/>
              <w:rPr>
                <w:rFonts w:cs="Times New Roman"/>
                <w:kern w:val="2"/>
              </w:rPr>
            </w:pPr>
            <w:r w:rsidRPr="00491716">
              <w:rPr>
                <w:rFonts w:cs="Times New Roman"/>
                <w:kern w:val="2"/>
              </w:rPr>
              <w:t>The following factors may influence liquidity and price fluctuations of the instrument:</w:t>
            </w:r>
          </w:p>
          <w:p w14:paraId="66A1FB7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level of free float, concentration of ownership;</w:t>
            </w:r>
          </w:p>
          <w:p w14:paraId="6F39AA8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and size of listed issuers and instruments;</w:t>
            </w:r>
          </w:p>
          <w:p w14:paraId="1250A94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number, size, and investment strategies of members of a trading venue;</w:t>
            </w:r>
          </w:p>
          <w:p w14:paraId="3B7B02B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time of an order in relation to a trading day of a trading venue;</w:t>
            </w:r>
          </w:p>
          <w:p w14:paraId="79237B2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size of a lot of the instrument;</w:t>
            </w:r>
          </w:p>
          <w:p w14:paraId="6139214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track record of payments under the instrument;</w:t>
            </w:r>
          </w:p>
          <w:p w14:paraId="67BE4F9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disruptions in market infrastructure and services of intermediaries;</w:t>
            </w:r>
          </w:p>
          <w:p w14:paraId="0B0174C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bCs/>
                <w:sz w:val="24"/>
                <w:szCs w:val="24"/>
              </w:rPr>
              <w:t>decisions of the trading venue or an authority to restrict or block trading with the instrument.</w:t>
            </w:r>
          </w:p>
        </w:tc>
      </w:tr>
      <w:tr w:rsidR="00287B02" w:rsidRPr="00491716" w14:paraId="6ECAB526" w14:textId="77777777" w:rsidTr="0017551A">
        <w:tc>
          <w:tcPr>
            <w:tcW w:w="0" w:type="auto"/>
            <w:gridSpan w:val="2"/>
            <w:shd w:val="clear" w:color="auto" w:fill="D9D9D9" w:themeFill="background1" w:themeFillShade="D9"/>
          </w:tcPr>
          <w:p w14:paraId="731E5C60" w14:textId="77777777" w:rsidR="00287B02" w:rsidRPr="00491716" w:rsidRDefault="00287B02" w:rsidP="0028033E">
            <w:pPr>
              <w:pStyle w:val="HeadingsproductDF"/>
              <w:framePr w:hSpace="0" w:wrap="auto" w:vAnchor="margin" w:yAlign="inline"/>
              <w:suppressOverlap w:val="0"/>
            </w:pPr>
            <w:r w:rsidRPr="00491716">
              <w:br w:type="page"/>
              <w:t>LEGAL ANALYSIS</w:t>
            </w:r>
          </w:p>
        </w:tc>
      </w:tr>
      <w:tr w:rsidR="00287B02" w:rsidRPr="00491716" w14:paraId="1AC2156C" w14:textId="77777777" w:rsidTr="0017551A">
        <w:tc>
          <w:tcPr>
            <w:tcW w:w="0" w:type="auto"/>
          </w:tcPr>
          <w:p w14:paraId="719470C2" w14:textId="77777777" w:rsidR="00287B02" w:rsidRPr="00491716" w:rsidRDefault="00287B02" w:rsidP="0017551A">
            <w:pPr>
              <w:spacing w:line="240" w:lineRule="auto"/>
              <w:rPr>
                <w:rFonts w:cs="Times New Roman"/>
                <w:b/>
                <w:kern w:val="2"/>
              </w:rPr>
            </w:pPr>
            <w:r w:rsidRPr="00491716">
              <w:rPr>
                <w:rFonts w:cs="Times New Roman"/>
                <w:b/>
                <w:kern w:val="2"/>
              </w:rPr>
              <w:t>Training to employees (date):</w:t>
            </w:r>
          </w:p>
          <w:p w14:paraId="66B6A95A" w14:textId="77777777" w:rsidR="00287B02" w:rsidRPr="00491716" w:rsidRDefault="00287B02" w:rsidP="00DA7539">
            <w:pPr>
              <w:spacing w:line="240" w:lineRule="auto"/>
              <w:jc w:val="both"/>
              <w:rPr>
                <w:rFonts w:cs="Times New Roman"/>
                <w:b/>
                <w:kern w:val="2"/>
              </w:rPr>
            </w:pPr>
            <w:r w:rsidRPr="00491716">
              <w:rPr>
                <w:rFonts w:cs="Times New Roman"/>
                <w:kern w:val="2"/>
              </w:rPr>
              <w:t>(Specify the department(s) that will undergo training, the type and timing of training that will be provided to all relevant employees)</w:t>
            </w:r>
          </w:p>
        </w:tc>
        <w:tc>
          <w:tcPr>
            <w:tcW w:w="0" w:type="auto"/>
            <w:vAlign w:val="center"/>
          </w:tcPr>
          <w:p w14:paraId="088BCAAC" w14:textId="77777777" w:rsidR="00287B02" w:rsidRPr="00491716" w:rsidRDefault="00287B02" w:rsidP="00DA7539">
            <w:pPr>
              <w:spacing w:after="80" w:line="240" w:lineRule="auto"/>
              <w:jc w:val="both"/>
              <w:rPr>
                <w:rFonts w:cs="Times New Roman"/>
                <w:kern w:val="2"/>
              </w:rPr>
            </w:pPr>
            <w:r w:rsidRPr="00491716">
              <w:rPr>
                <w:rFonts w:cs="Times New Roman"/>
                <w:kern w:val="2"/>
              </w:rPr>
              <w:t>Employees of the Company registered</w:t>
            </w:r>
            <w:r w:rsidRPr="00491716">
              <w:t xml:space="preserve"> </w:t>
            </w:r>
            <w:r w:rsidRPr="00491716">
              <w:rPr>
                <w:rFonts w:cs="Times New Roman"/>
                <w:kern w:val="2"/>
              </w:rPr>
              <w:t>in the Certification Registers of the Cyprus Securities and Exchange Commission are subject to annual training until Continuous Professional Development (CPDs) hours are attained. Other employees are subject to training on subjects and in periods of time prescribed by policies, internal rules and manuals of the Company.</w:t>
            </w:r>
          </w:p>
          <w:p w14:paraId="75EAEE51"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All employees involved in the distribution of a product will undergo training with respect to a </w:t>
            </w:r>
            <w:r w:rsidRPr="00491716">
              <w:t>product as follows</w:t>
            </w:r>
            <w:r w:rsidRPr="00491716">
              <w:rPr>
                <w:rFonts w:cs="Times New Roman"/>
                <w:kern w:val="2"/>
              </w:rPr>
              <w:t>:</w:t>
            </w:r>
          </w:p>
          <w:p w14:paraId="50C57E5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specific training about a product commences when the Board of Directors approves/decides that the product will become available for transactions through the Company; </w:t>
            </w:r>
          </w:p>
          <w:p w14:paraId="438D364F"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spans the entire life cycle of the product;</w:t>
            </w:r>
          </w:p>
          <w:p w14:paraId="1B6958F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ceases upon the retirement of a financial instrument, e.g. when it is no longer available for transactions through the Company and the instrument ceases to be in the portfolio of the Company’s clients whichever is later.</w:t>
            </w:r>
          </w:p>
          <w:p w14:paraId="338663D4" w14:textId="77777777" w:rsidR="00287B02" w:rsidRPr="00491716" w:rsidRDefault="00287B02" w:rsidP="00DA7539">
            <w:pPr>
              <w:jc w:val="both"/>
              <w:rPr>
                <w:rFonts w:cs="Times New Roman"/>
                <w:kern w:val="2"/>
              </w:rPr>
            </w:pPr>
          </w:p>
          <w:p w14:paraId="45B09807" w14:textId="77777777" w:rsidR="00287B02" w:rsidRPr="00491716" w:rsidRDefault="00287B02" w:rsidP="00DA7539">
            <w:pPr>
              <w:jc w:val="both"/>
              <w:rPr>
                <w:rFonts w:cs="Times New Roman"/>
                <w:kern w:val="2"/>
              </w:rPr>
            </w:pPr>
            <w:r w:rsidRPr="00491716">
              <w:rPr>
                <w:rFonts w:cs="Times New Roman"/>
                <w:kern w:val="2"/>
              </w:rPr>
              <w:t>Training consists of some or all of the following subjects:</w:t>
            </w:r>
          </w:p>
          <w:p w14:paraId="22C5207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terms and conditions of a product;</w:t>
            </w:r>
          </w:p>
          <w:p w14:paraId="7F7BE3A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 xml:space="preserve">product or stress testing </w:t>
            </w:r>
            <w:r w:rsidRPr="00491716">
              <w:rPr>
                <w:rFonts w:ascii="Cambria" w:hAnsi="Cambria"/>
                <w:sz w:val="24"/>
                <w:szCs w:val="24"/>
              </w:rPr>
              <w:t xml:space="preserve">of </w:t>
            </w:r>
            <w:r w:rsidRPr="00491716">
              <w:rPr>
                <w:rFonts w:ascii="Cambria" w:hAnsi="Cambria"/>
                <w:bCs/>
                <w:sz w:val="24"/>
                <w:szCs w:val="24"/>
              </w:rPr>
              <w:t>the product inventory for all business lines;</w:t>
            </w:r>
          </w:p>
          <w:p w14:paraId="4ED956C2"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reassessment and management of risks, conflict of interest;</w:t>
            </w:r>
          </w:p>
          <w:p w14:paraId="02E2294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distribution channels and intermediaries involved in the delivery of a product;</w:t>
            </w:r>
          </w:p>
          <w:p w14:paraId="3955F8E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bCs/>
                <w:sz w:val="24"/>
                <w:szCs w:val="24"/>
              </w:rPr>
            </w:pPr>
            <w:r w:rsidRPr="00491716">
              <w:rPr>
                <w:rFonts w:ascii="Cambria" w:hAnsi="Cambria"/>
                <w:bCs/>
                <w:sz w:val="24"/>
                <w:szCs w:val="24"/>
              </w:rPr>
              <w:t>distributor responsibilities in the light of the client’s category and investment strategy, target market, avoidance of mis-selling;</w:t>
            </w:r>
          </w:p>
          <w:p w14:paraId="323AC90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understand the structures, approaches and tasks required to achieve reasonably safe product governance, understand what the Cyprus Securities and Exchange Commission is doing in this space, know the basics of how to develop and maintain safely products regulated by the Cyprus Securities and Exchange Commission and distribute them and understand the rules applicable to these activities;</w:t>
            </w:r>
          </w:p>
          <w:p w14:paraId="143E0B5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informing on best practices, sharing developing trends and developments in product governance;</w:t>
            </w:r>
          </w:p>
          <w:p w14:paraId="2B4622F6"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bCs/>
                <w:sz w:val="24"/>
                <w:szCs w:val="24"/>
              </w:rPr>
              <w:t>ongoing review of the product, discussions on the application of this Product Analysis and Review Form, suggestions on keeping it up to date;</w:t>
            </w:r>
          </w:p>
          <w:p w14:paraId="3CB7F1B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questions and answers with an external expert on product governance (if possible);</w:t>
            </w:r>
          </w:p>
          <w:p w14:paraId="77C1A63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attestation and addressing deficiencies in general or specific to the Company.</w:t>
            </w:r>
          </w:p>
          <w:p w14:paraId="5B137668" w14:textId="77777777" w:rsidR="00287B02" w:rsidRPr="00491716" w:rsidRDefault="00287B02" w:rsidP="0017551A"/>
          <w:p w14:paraId="14B2648D" w14:textId="77777777" w:rsidR="00287B02" w:rsidRPr="00491716" w:rsidRDefault="00287B02" w:rsidP="0017551A">
            <w:pPr>
              <w:spacing w:after="80" w:line="240" w:lineRule="auto"/>
              <w:rPr>
                <w:rFonts w:cs="Times New Roman"/>
                <w:kern w:val="2"/>
              </w:rPr>
            </w:pPr>
            <w:r w:rsidRPr="00491716">
              <w:rPr>
                <w:rFonts w:cs="Times New Roman"/>
                <w:kern w:val="2"/>
              </w:rPr>
              <w:t>Training takes the following forms:</w:t>
            </w:r>
          </w:p>
          <w:p w14:paraId="1AC836DD"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on-site and remote (online) conferences, seminars and other training events;</w:t>
            </w:r>
          </w:p>
          <w:p w14:paraId="0DED744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in-house and external training sessions;</w:t>
            </w:r>
          </w:p>
          <w:p w14:paraId="6991D5C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kern w:val="2"/>
                <w:sz w:val="24"/>
                <w:szCs w:val="24"/>
              </w:rPr>
              <w:t>consultations with an external counsel to clarify specific product governance questions.</w:t>
            </w:r>
          </w:p>
        </w:tc>
      </w:tr>
      <w:tr w:rsidR="00287B02" w:rsidRPr="00491716" w14:paraId="3FFD6B8E" w14:textId="77777777" w:rsidTr="0017551A">
        <w:tc>
          <w:tcPr>
            <w:tcW w:w="0" w:type="auto"/>
            <w:vAlign w:val="center"/>
          </w:tcPr>
          <w:p w14:paraId="22BC8E94" w14:textId="77777777" w:rsidR="00287B02" w:rsidRPr="00491716" w:rsidRDefault="00287B02" w:rsidP="0017551A">
            <w:pPr>
              <w:spacing w:before="60" w:after="60" w:line="240" w:lineRule="auto"/>
              <w:rPr>
                <w:rFonts w:cs="Times New Roman"/>
                <w:b/>
              </w:rPr>
            </w:pPr>
            <w:r w:rsidRPr="00491716">
              <w:rPr>
                <w:rFonts w:cs="Times New Roman"/>
                <w:b/>
              </w:rPr>
              <w:t xml:space="preserve">Legal agreements with third parties about the distribution of the Product: </w:t>
            </w:r>
          </w:p>
          <w:p w14:paraId="36B67C0A" w14:textId="77777777" w:rsidR="00287B02" w:rsidRPr="00491716" w:rsidRDefault="00287B02" w:rsidP="0017551A">
            <w:pPr>
              <w:spacing w:before="60" w:after="60" w:line="240" w:lineRule="auto"/>
              <w:rPr>
                <w:rFonts w:cs="Times New Roman"/>
                <w:b/>
              </w:rPr>
            </w:pPr>
          </w:p>
        </w:tc>
        <w:tc>
          <w:tcPr>
            <w:tcW w:w="0" w:type="auto"/>
            <w:vAlign w:val="center"/>
          </w:tcPr>
          <w:p w14:paraId="11C14EEC" w14:textId="77777777" w:rsidR="00287B02" w:rsidRPr="00491716" w:rsidRDefault="00287B02" w:rsidP="0017551A">
            <w:pPr>
              <w:tabs>
                <w:tab w:val="left" w:pos="2014"/>
              </w:tabs>
              <w:spacing w:before="60" w:after="60" w:line="240" w:lineRule="auto"/>
              <w:rPr>
                <w:rFonts w:cs="Times New Roman"/>
                <w:bCs/>
              </w:rPr>
            </w:pPr>
            <w:r w:rsidRPr="00491716">
              <w:rPr>
                <w:rFonts w:cs="Times New Roman"/>
                <w:bCs/>
              </w:rPr>
              <w:t>Not used.</w:t>
            </w:r>
          </w:p>
        </w:tc>
      </w:tr>
      <w:tr w:rsidR="00287B02" w:rsidRPr="00491716" w14:paraId="64EFF70E" w14:textId="77777777" w:rsidTr="0017551A">
        <w:tc>
          <w:tcPr>
            <w:tcW w:w="0" w:type="auto"/>
            <w:vAlign w:val="center"/>
          </w:tcPr>
          <w:p w14:paraId="78140CC9" w14:textId="77777777" w:rsidR="00287B02" w:rsidRPr="00491716" w:rsidRDefault="00287B02" w:rsidP="0017551A">
            <w:pPr>
              <w:spacing w:before="60" w:after="60" w:line="240" w:lineRule="auto"/>
              <w:rPr>
                <w:rFonts w:cs="Times New Roman"/>
                <w:b/>
              </w:rPr>
            </w:pPr>
            <w:r w:rsidRPr="00491716">
              <w:rPr>
                <w:rFonts w:cs="Times New Roman"/>
                <w:b/>
              </w:rPr>
              <w:t xml:space="preserve">Trademark/Use of Logo: </w:t>
            </w:r>
          </w:p>
          <w:p w14:paraId="343B71EF" w14:textId="77777777" w:rsidR="00287B02" w:rsidRPr="00491716" w:rsidRDefault="00287B02" w:rsidP="0017551A">
            <w:pPr>
              <w:spacing w:before="60" w:after="60" w:line="240" w:lineRule="auto"/>
              <w:rPr>
                <w:rFonts w:cs="Times New Roman"/>
                <w:b/>
              </w:rPr>
            </w:pPr>
          </w:p>
        </w:tc>
        <w:tc>
          <w:tcPr>
            <w:tcW w:w="0" w:type="auto"/>
            <w:vAlign w:val="center"/>
          </w:tcPr>
          <w:p w14:paraId="678E9B7D" w14:textId="77777777" w:rsidR="00287B02" w:rsidRPr="00491716" w:rsidRDefault="00287B02" w:rsidP="0017551A">
            <w:pPr>
              <w:spacing w:before="60" w:after="60" w:line="240" w:lineRule="auto"/>
              <w:rPr>
                <w:rFonts w:cs="Times New Roman"/>
                <w:bCs/>
              </w:rPr>
            </w:pPr>
            <w:r w:rsidRPr="00491716">
              <w:rPr>
                <w:rFonts w:cs="Times New Roman"/>
                <w:bCs/>
              </w:rPr>
              <w:t>Not used, unless details of an instrument indicate a trademark and logos of an issuer, a manufacturer, a sponsor and/or an asset manager.</w:t>
            </w:r>
          </w:p>
        </w:tc>
      </w:tr>
      <w:tr w:rsidR="00287B02" w:rsidRPr="00491716" w14:paraId="34B69091" w14:textId="77777777" w:rsidTr="0017551A">
        <w:tc>
          <w:tcPr>
            <w:tcW w:w="0" w:type="auto"/>
            <w:vAlign w:val="center"/>
          </w:tcPr>
          <w:p w14:paraId="64E5BC76" w14:textId="77777777" w:rsidR="00287B02" w:rsidRPr="00491716" w:rsidRDefault="00287B02" w:rsidP="0017551A">
            <w:pPr>
              <w:spacing w:before="60" w:after="60" w:line="240" w:lineRule="auto"/>
              <w:rPr>
                <w:rFonts w:cs="Times New Roman"/>
                <w:b/>
              </w:rPr>
            </w:pPr>
            <w:r w:rsidRPr="00491716">
              <w:rPr>
                <w:rFonts w:cs="Times New Roman"/>
                <w:b/>
              </w:rPr>
              <w:t xml:space="preserve">Legal notification to the clients: </w:t>
            </w:r>
          </w:p>
          <w:p w14:paraId="5C7BD5AE" w14:textId="77777777" w:rsidR="00287B02" w:rsidRPr="00491716" w:rsidRDefault="00287B02" w:rsidP="0017551A">
            <w:pPr>
              <w:spacing w:before="60" w:after="60" w:line="240" w:lineRule="auto"/>
              <w:rPr>
                <w:rFonts w:cs="Times New Roman"/>
                <w:b/>
              </w:rPr>
            </w:pPr>
          </w:p>
        </w:tc>
        <w:tc>
          <w:tcPr>
            <w:tcW w:w="0" w:type="auto"/>
            <w:vAlign w:val="center"/>
          </w:tcPr>
          <w:p w14:paraId="15C153BF" w14:textId="77777777" w:rsidR="00287B02" w:rsidRPr="00491716" w:rsidRDefault="00287B02" w:rsidP="0017551A">
            <w:pPr>
              <w:spacing w:before="60" w:after="60" w:line="240" w:lineRule="auto"/>
              <w:rPr>
                <w:rFonts w:cs="Times New Roman"/>
                <w:bCs/>
              </w:rPr>
            </w:pPr>
            <w:r w:rsidRPr="00491716">
              <w:rPr>
                <w:rFonts w:cs="Times New Roman"/>
                <w:bCs/>
              </w:rPr>
              <w:t xml:space="preserve">Legal </w:t>
            </w:r>
            <w:r w:rsidRPr="00491716">
              <w:rPr>
                <w:rFonts w:cs="Times New Roman"/>
              </w:rPr>
              <w:t>notification to the clients is regulated</w:t>
            </w:r>
            <w:r w:rsidRPr="00491716">
              <w:rPr>
                <w:rFonts w:cs="Times New Roman"/>
                <w:bCs/>
              </w:rPr>
              <w:t xml:space="preserve"> by the Risk Disclosure Statement </w:t>
            </w:r>
            <w:r w:rsidRPr="00491716">
              <w:rPr>
                <w:rFonts w:cs="Times New Roman"/>
              </w:rPr>
              <w:t>of the Company which is available on its website (</w:t>
            </w:r>
            <w:hyperlink r:id="rId583" w:history="1">
              <w:r w:rsidRPr="00491716">
                <w:rPr>
                  <w:rStyle w:val="Hyperlink"/>
                  <w:rFonts w:eastAsiaTheme="majorEastAsia" w:cs="Times New Roman"/>
                  <w:color w:val="0070C0"/>
                </w:rPr>
                <w:t>https://skanestas.com</w:t>
              </w:r>
            </w:hyperlink>
            <w:r w:rsidRPr="00491716">
              <w:rPr>
                <w:rFonts w:cs="Times New Roman"/>
              </w:rPr>
              <w:t xml:space="preserve"> | Documents | </w:t>
            </w:r>
            <w:r w:rsidRPr="00491716">
              <w:rPr>
                <w:rFonts w:cs="Times New Roman"/>
                <w:bCs/>
              </w:rPr>
              <w:t>Risk Disclosure Statement</w:t>
            </w:r>
            <w:r w:rsidRPr="00491716">
              <w:rPr>
                <w:rFonts w:cs="Times New Roman"/>
              </w:rPr>
              <w:t>).</w:t>
            </w:r>
          </w:p>
        </w:tc>
      </w:tr>
      <w:tr w:rsidR="00287B02" w:rsidRPr="00491716" w14:paraId="4ED49FEE" w14:textId="77777777" w:rsidTr="0017551A">
        <w:tc>
          <w:tcPr>
            <w:tcW w:w="0" w:type="auto"/>
            <w:vAlign w:val="center"/>
          </w:tcPr>
          <w:p w14:paraId="5AD4DDC5" w14:textId="77777777" w:rsidR="00287B02" w:rsidRPr="00491716" w:rsidRDefault="00287B02" w:rsidP="0017551A">
            <w:pPr>
              <w:spacing w:before="60" w:after="60" w:line="240" w:lineRule="auto"/>
              <w:rPr>
                <w:rFonts w:cs="Times New Roman"/>
                <w:b/>
              </w:rPr>
            </w:pPr>
            <w:r w:rsidRPr="00491716">
              <w:rPr>
                <w:rFonts w:cs="Times New Roman"/>
                <w:b/>
              </w:rPr>
              <w:t>License use:</w:t>
            </w:r>
          </w:p>
          <w:p w14:paraId="334CB944" w14:textId="77777777" w:rsidR="00287B02" w:rsidRPr="00491716" w:rsidRDefault="00287B02" w:rsidP="0017551A">
            <w:pPr>
              <w:spacing w:before="60" w:after="60" w:line="240" w:lineRule="auto"/>
              <w:rPr>
                <w:rFonts w:cs="Times New Roman"/>
                <w:b/>
              </w:rPr>
            </w:pPr>
          </w:p>
        </w:tc>
        <w:tc>
          <w:tcPr>
            <w:tcW w:w="0" w:type="auto"/>
            <w:vAlign w:val="center"/>
          </w:tcPr>
          <w:p w14:paraId="216C325B" w14:textId="77777777" w:rsidR="00287B02" w:rsidRPr="00491716" w:rsidRDefault="00287B02" w:rsidP="0017551A">
            <w:pPr>
              <w:spacing w:before="60" w:after="60" w:line="240" w:lineRule="auto"/>
              <w:rPr>
                <w:rFonts w:cs="Times New Roman"/>
                <w:bCs/>
              </w:rPr>
            </w:pPr>
            <w:r w:rsidRPr="00491716">
              <w:rPr>
                <w:rFonts w:cs="Times New Roman"/>
                <w:bCs/>
              </w:rPr>
              <w:t>Dealing with the product is allowed by the investment firm license held by the Company. The product requires no additional license.</w:t>
            </w:r>
          </w:p>
        </w:tc>
      </w:tr>
      <w:tr w:rsidR="00287B02" w:rsidRPr="00491716" w14:paraId="0BF911A4" w14:textId="77777777" w:rsidTr="0017551A">
        <w:tc>
          <w:tcPr>
            <w:tcW w:w="0" w:type="auto"/>
            <w:vAlign w:val="center"/>
          </w:tcPr>
          <w:p w14:paraId="4E084341" w14:textId="77777777" w:rsidR="00287B02" w:rsidRPr="00491716" w:rsidRDefault="00287B02" w:rsidP="0017551A">
            <w:pPr>
              <w:spacing w:before="60" w:after="60" w:line="240" w:lineRule="auto"/>
              <w:rPr>
                <w:rFonts w:cs="Times New Roman"/>
                <w:b/>
              </w:rPr>
            </w:pPr>
            <w:r w:rsidRPr="00491716">
              <w:rPr>
                <w:rFonts w:cs="Times New Roman"/>
                <w:b/>
              </w:rPr>
              <w:t xml:space="preserve">ToBs and End User Agreements: </w:t>
            </w:r>
          </w:p>
          <w:p w14:paraId="2E08EDA1" w14:textId="77777777" w:rsidR="00287B02" w:rsidRPr="00491716" w:rsidRDefault="00287B02" w:rsidP="0017551A">
            <w:pPr>
              <w:spacing w:before="60" w:after="60" w:line="240" w:lineRule="auto"/>
              <w:rPr>
                <w:rFonts w:cs="Times New Roman"/>
                <w:b/>
              </w:rPr>
            </w:pPr>
            <w:r w:rsidRPr="00491716">
              <w:rPr>
                <w:rFonts w:cs="Times New Roman"/>
                <w:b/>
              </w:rPr>
              <w:t xml:space="preserve">(explain: is the Product adequately described to the clients) </w:t>
            </w:r>
          </w:p>
          <w:p w14:paraId="27910B3D" w14:textId="77777777" w:rsidR="00287B02" w:rsidRPr="00491716" w:rsidRDefault="00287B02" w:rsidP="0017551A">
            <w:pPr>
              <w:spacing w:before="60" w:after="60" w:line="240" w:lineRule="auto"/>
              <w:rPr>
                <w:rFonts w:cs="Times New Roman"/>
                <w:b/>
              </w:rPr>
            </w:pPr>
          </w:p>
        </w:tc>
        <w:tc>
          <w:tcPr>
            <w:tcW w:w="0" w:type="auto"/>
            <w:vAlign w:val="center"/>
          </w:tcPr>
          <w:p w14:paraId="0268DD29" w14:textId="77777777" w:rsidR="00287B02" w:rsidRPr="00491716" w:rsidRDefault="00287B02" w:rsidP="0017551A">
            <w:pPr>
              <w:spacing w:before="60" w:after="60" w:line="240" w:lineRule="auto"/>
              <w:rPr>
                <w:rFonts w:cs="Times New Roman"/>
                <w:bCs/>
              </w:rPr>
            </w:pPr>
            <w:r w:rsidRPr="00491716">
              <w:rPr>
                <w:rFonts w:cs="Times New Roman"/>
                <w:bCs/>
              </w:rPr>
              <w:t>Brokerage Agreement, Portfolio Management Agreement, Depository Agreement</w:t>
            </w:r>
          </w:p>
        </w:tc>
      </w:tr>
      <w:tr w:rsidR="00287B02" w:rsidRPr="00491716" w14:paraId="2880ABD8" w14:textId="77777777" w:rsidTr="0017551A">
        <w:tc>
          <w:tcPr>
            <w:tcW w:w="0" w:type="auto"/>
            <w:vAlign w:val="center"/>
          </w:tcPr>
          <w:p w14:paraId="6D266658" w14:textId="77777777" w:rsidR="00287B02" w:rsidRPr="00491716" w:rsidRDefault="00287B02" w:rsidP="0017551A">
            <w:pPr>
              <w:spacing w:before="60" w:after="60" w:line="240" w:lineRule="auto"/>
              <w:rPr>
                <w:rFonts w:cs="Times New Roman"/>
                <w:b/>
              </w:rPr>
            </w:pPr>
            <w:r w:rsidRPr="00491716">
              <w:rPr>
                <w:rFonts w:cs="Times New Roman"/>
                <w:b/>
              </w:rPr>
              <w:t xml:space="preserve">Data protection requirements: </w:t>
            </w:r>
          </w:p>
          <w:p w14:paraId="75311D6A" w14:textId="77777777" w:rsidR="00287B02" w:rsidRPr="00491716" w:rsidRDefault="00287B02" w:rsidP="0017551A">
            <w:pPr>
              <w:spacing w:before="60" w:after="60" w:line="240" w:lineRule="auto"/>
              <w:rPr>
                <w:rFonts w:cs="Times New Roman"/>
                <w:b/>
              </w:rPr>
            </w:pPr>
            <w:r w:rsidRPr="00491716">
              <w:rPr>
                <w:rFonts w:cs="Times New Roman"/>
                <w:b/>
              </w:rPr>
              <w:t xml:space="preserve">(explain: includes data protection and privacy impact assessment) </w:t>
            </w:r>
          </w:p>
          <w:p w14:paraId="78426C4E" w14:textId="77777777" w:rsidR="00287B02" w:rsidRPr="00491716" w:rsidRDefault="00287B02" w:rsidP="0017551A">
            <w:pPr>
              <w:spacing w:before="60" w:after="60" w:line="240" w:lineRule="auto"/>
              <w:rPr>
                <w:rFonts w:cs="Times New Roman"/>
                <w:b/>
              </w:rPr>
            </w:pPr>
          </w:p>
        </w:tc>
        <w:tc>
          <w:tcPr>
            <w:tcW w:w="0" w:type="auto"/>
            <w:vAlign w:val="center"/>
          </w:tcPr>
          <w:p w14:paraId="2741F5D5" w14:textId="77777777" w:rsidR="00287B02" w:rsidRPr="00491716" w:rsidRDefault="00287B02" w:rsidP="0017551A">
            <w:pPr>
              <w:spacing w:before="60" w:after="60" w:line="240" w:lineRule="auto"/>
              <w:rPr>
                <w:rFonts w:cs="Times New Roman"/>
                <w:bCs/>
              </w:rPr>
            </w:pPr>
            <w:r w:rsidRPr="00491716">
              <w:rPr>
                <w:rFonts w:cs="Times New Roman"/>
                <w:bCs/>
              </w:rPr>
              <w:t>Available on the Company’s website (</w:t>
            </w:r>
            <w:hyperlink r:id="rId584" w:history="1">
              <w:r w:rsidRPr="00491716">
                <w:rPr>
                  <w:rStyle w:val="Hyperlink"/>
                  <w:rFonts w:eastAsiaTheme="majorEastAsia" w:cs="Times New Roman"/>
                  <w:color w:val="0070C0"/>
                </w:rPr>
                <w:t xml:space="preserve">https://skanestas.com </w:t>
              </w:r>
            </w:hyperlink>
            <w:r w:rsidRPr="00491716">
              <w:rPr>
                <w:rFonts w:cs="Times New Roman"/>
              </w:rPr>
              <w:t xml:space="preserve"> | </w:t>
            </w:r>
            <w:r w:rsidRPr="00491716">
              <w:rPr>
                <w:rFonts w:cs="Times New Roman"/>
                <w:bCs/>
              </w:rPr>
              <w:t>Documents | Onboarding &amp; Compliance | Data Protection Policy)</w:t>
            </w:r>
          </w:p>
        </w:tc>
      </w:tr>
      <w:tr w:rsidR="00287B02" w:rsidRPr="00491716" w14:paraId="103DED55" w14:textId="77777777" w:rsidTr="0017551A">
        <w:trPr>
          <w:trHeight w:val="567"/>
        </w:trPr>
        <w:tc>
          <w:tcPr>
            <w:tcW w:w="0" w:type="auto"/>
            <w:gridSpan w:val="2"/>
            <w:shd w:val="clear" w:color="auto" w:fill="D9D9D9" w:themeFill="background1" w:themeFillShade="D9"/>
            <w:vAlign w:val="center"/>
          </w:tcPr>
          <w:p w14:paraId="6B4D5189" w14:textId="77777777" w:rsidR="00287B02" w:rsidRPr="00491716" w:rsidRDefault="00287B02" w:rsidP="0028033E">
            <w:pPr>
              <w:pStyle w:val="HeadingsproductDF"/>
              <w:framePr w:hSpace="0" w:wrap="auto" w:vAnchor="margin" w:yAlign="inline"/>
              <w:suppressOverlap w:val="0"/>
            </w:pPr>
            <w:r w:rsidRPr="00491716">
              <w:br w:type="page"/>
              <w:t>COMPLIANCE ANALYSIS</w:t>
            </w:r>
          </w:p>
        </w:tc>
      </w:tr>
      <w:tr w:rsidR="00287B02" w:rsidRPr="00491716" w14:paraId="234FFD8D" w14:textId="77777777" w:rsidTr="0017551A">
        <w:tc>
          <w:tcPr>
            <w:tcW w:w="0" w:type="auto"/>
            <w:vAlign w:val="center"/>
          </w:tcPr>
          <w:p w14:paraId="32C69365" w14:textId="77777777" w:rsidR="00287B02" w:rsidRPr="00491716" w:rsidRDefault="00287B02" w:rsidP="0017551A">
            <w:pPr>
              <w:spacing w:after="80" w:line="240" w:lineRule="auto"/>
              <w:rPr>
                <w:rFonts w:cs="Times New Roman"/>
                <w:b/>
                <w:kern w:val="2"/>
              </w:rPr>
            </w:pPr>
            <w:r w:rsidRPr="00491716">
              <w:rPr>
                <w:rFonts w:cs="Times New Roman"/>
                <w:b/>
                <w:kern w:val="2"/>
              </w:rPr>
              <w:t>Regulatory restrictions in the country(ies) where the Product is sold:</w:t>
            </w:r>
          </w:p>
          <w:p w14:paraId="07116868" w14:textId="77777777" w:rsidR="00287B02" w:rsidRPr="00491716" w:rsidRDefault="00287B02" w:rsidP="0017551A">
            <w:pPr>
              <w:spacing w:after="80" w:line="240" w:lineRule="auto"/>
              <w:rPr>
                <w:rFonts w:cs="Times New Roman"/>
              </w:rPr>
            </w:pPr>
            <w:r w:rsidRPr="00491716">
              <w:rPr>
                <w:rFonts w:cs="Times New Roman"/>
              </w:rPr>
              <w:t>(explain: The Company has appropriate licenses and permissions in countries where clients use the Product)</w:t>
            </w:r>
          </w:p>
        </w:tc>
        <w:tc>
          <w:tcPr>
            <w:tcW w:w="0" w:type="auto"/>
          </w:tcPr>
          <w:p w14:paraId="41DF01AC" w14:textId="77777777" w:rsidR="00287B02" w:rsidRPr="00491716" w:rsidRDefault="00287B02" w:rsidP="0017551A">
            <w:pPr>
              <w:spacing w:after="147"/>
              <w:contextualSpacing/>
              <w:rPr>
                <w:rFonts w:cs="Times New Roman"/>
                <w:kern w:val="2"/>
              </w:rPr>
            </w:pPr>
            <w:r w:rsidRPr="00491716">
              <w:rPr>
                <w:rFonts w:cs="Times New Roman"/>
              </w:rPr>
              <w:t>The Company has appropriate licenses and permissions (where applicable) in countries where clients may use or use the Product.</w:t>
            </w:r>
          </w:p>
        </w:tc>
      </w:tr>
      <w:tr w:rsidR="00287B02" w:rsidRPr="00491716" w14:paraId="56511D4C" w14:textId="77777777" w:rsidTr="0017551A">
        <w:tc>
          <w:tcPr>
            <w:tcW w:w="0" w:type="auto"/>
            <w:vAlign w:val="center"/>
          </w:tcPr>
          <w:p w14:paraId="4EBECA70" w14:textId="77777777" w:rsidR="00287B02" w:rsidRPr="00491716" w:rsidRDefault="00287B02" w:rsidP="00DA7539">
            <w:pPr>
              <w:spacing w:after="80" w:line="240" w:lineRule="auto"/>
              <w:jc w:val="both"/>
              <w:rPr>
                <w:rFonts w:cs="Times New Roman"/>
                <w:kern w:val="2"/>
              </w:rPr>
            </w:pPr>
            <w:r w:rsidRPr="00491716">
              <w:rPr>
                <w:rFonts w:cs="Times New Roman"/>
                <w:kern w:val="2"/>
              </w:rPr>
              <w:t>Publication of key information documents (“</w:t>
            </w:r>
            <w:r w:rsidRPr="00491716">
              <w:rPr>
                <w:rFonts w:cs="Times New Roman"/>
                <w:b/>
                <w:kern w:val="2"/>
              </w:rPr>
              <w:t>KIDs</w:t>
            </w:r>
            <w:r w:rsidRPr="00491716">
              <w:rPr>
                <w:rFonts w:cs="Times New Roman"/>
                <w:kern w:val="2"/>
              </w:rPr>
              <w:t>”) for packaged retail and insurance-based investment products (“</w:t>
            </w:r>
            <w:r w:rsidRPr="00491716">
              <w:rPr>
                <w:rFonts w:cs="Times New Roman"/>
                <w:b/>
                <w:kern w:val="2"/>
              </w:rPr>
              <w:t>PRIIPs</w:t>
            </w:r>
            <w:r w:rsidRPr="00491716">
              <w:rPr>
                <w:rFonts w:cs="Times New Roman"/>
                <w:kern w:val="2"/>
              </w:rPr>
              <w:t>”)</w:t>
            </w:r>
          </w:p>
        </w:tc>
        <w:tc>
          <w:tcPr>
            <w:tcW w:w="0" w:type="auto"/>
          </w:tcPr>
          <w:p w14:paraId="0868F7B8"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Generally, the Company publishes KIDs on its website, social media platforms or elsewhere for  instruments which are:</w:t>
            </w:r>
          </w:p>
          <w:p w14:paraId="3DF3F6D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not exempt from drawing up KIDs; and</w:t>
            </w:r>
          </w:p>
          <w:p w14:paraId="53510A9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available to a client through the Company.</w:t>
            </w:r>
          </w:p>
          <w:p w14:paraId="670F3790"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The Company publishes KIDs for such instruments of manufacturers of financial instruments</w:t>
            </w:r>
            <w:r w:rsidRPr="00491716">
              <w:rPr>
                <w:rFonts w:cs="Times New Roman"/>
              </w:rPr>
              <w:t xml:space="preserve"> on the Company’s website (</w:t>
            </w:r>
            <w:hyperlink r:id="rId585" w:history="1">
              <w:r w:rsidRPr="00491716">
                <w:rPr>
                  <w:rStyle w:val="Hyperlink"/>
                  <w:rFonts w:eastAsiaTheme="majorEastAsia" w:cs="Times New Roman"/>
                  <w:color w:val="0070C0"/>
                </w:rPr>
                <w:t>https://skanestas.com</w:t>
              </w:r>
            </w:hyperlink>
            <w:r w:rsidRPr="00491716">
              <w:rPr>
                <w:rFonts w:cs="Times New Roman"/>
              </w:rPr>
              <w:t xml:space="preserve"> | Documents | </w:t>
            </w:r>
            <w:hyperlink r:id="rId586" w:history="1">
              <w:r w:rsidRPr="00491716">
                <w:rPr>
                  <w:rStyle w:val="Hyperlink"/>
                  <w:rFonts w:eastAsiaTheme="majorEastAsia"/>
                </w:rPr>
                <w:t>Product Governance</w:t>
              </w:r>
            </w:hyperlink>
            <w:r w:rsidRPr="00491716">
              <w:rPr>
                <w:rFonts w:cs="Times New Roman"/>
              </w:rPr>
              <w:t xml:space="preserve">). These are updated </w:t>
            </w:r>
            <w:r w:rsidRPr="00491716">
              <w:rPr>
                <w:rFonts w:cs="Times New Roman"/>
                <w:kern w:val="2"/>
              </w:rPr>
              <w:t>annually, unless required due to a change or addition of financial instruments of manufacturers, which are principal in Company’s turn-over..</w:t>
            </w:r>
          </w:p>
          <w:p w14:paraId="4DD375D0"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provides a KID  on request of a retail client interested in a PRIIP, which is new to the Company, in the form of:</w:t>
            </w:r>
          </w:p>
          <w:p w14:paraId="445B98FC"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the KID itself; and/or</w:t>
            </w:r>
          </w:p>
          <w:p w14:paraId="0908CF05"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 link to the KID on the</w:t>
            </w:r>
            <w:r w:rsidRPr="00491716">
              <w:rPr>
                <w:rFonts w:ascii="Cambria" w:hAnsi="Cambria"/>
                <w:sz w:val="24"/>
                <w:szCs w:val="24"/>
              </w:rPr>
              <w:t xml:space="preserve"> </w:t>
            </w:r>
            <w:r w:rsidRPr="00491716">
              <w:rPr>
                <w:rFonts w:ascii="Cambria" w:hAnsi="Cambria"/>
                <w:kern w:val="2"/>
                <w:sz w:val="24"/>
                <w:szCs w:val="24"/>
              </w:rPr>
              <w:t>PRIIP manufacturer’s or distributor’s website.</w:t>
            </w:r>
          </w:p>
          <w:p w14:paraId="31FAB3A1"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In case the Company provides the KIDs of a</w:t>
            </w:r>
            <w:r w:rsidRPr="00491716">
              <w:t xml:space="preserve"> </w:t>
            </w:r>
            <w:r w:rsidRPr="00491716">
              <w:rPr>
                <w:rFonts w:cs="Times New Roman"/>
                <w:kern w:val="2"/>
              </w:rPr>
              <w:t>PRIIP manufacturer or distributor to the retail client such manufacturer or  distributor  (as applicable) remains liable for the KIDs which are misleading, inaccurate or inconsistent with legally binding pre-contractual and contractual documents and requirements the structure and contents of KIDs.</w:t>
            </w:r>
          </w:p>
          <w:p w14:paraId="79CA05E5" w14:textId="77777777" w:rsidR="00287B02" w:rsidRPr="00491716" w:rsidRDefault="00287B02" w:rsidP="0017551A">
            <w:pPr>
              <w:tabs>
                <w:tab w:val="left" w:pos="1159"/>
              </w:tabs>
              <w:spacing w:after="147"/>
              <w:contextualSpacing/>
              <w:rPr>
                <w:rFonts w:cs="Times New Roman"/>
                <w:kern w:val="2"/>
              </w:rPr>
            </w:pPr>
          </w:p>
        </w:tc>
      </w:tr>
      <w:tr w:rsidR="00287B02" w:rsidRPr="00491716" w14:paraId="2E8FD674" w14:textId="77777777" w:rsidTr="0017551A">
        <w:tc>
          <w:tcPr>
            <w:tcW w:w="0" w:type="auto"/>
            <w:vAlign w:val="center"/>
          </w:tcPr>
          <w:p w14:paraId="00DDD73D" w14:textId="77777777" w:rsidR="00287B02" w:rsidRPr="00491716" w:rsidRDefault="00287B02" w:rsidP="0017551A">
            <w:pPr>
              <w:spacing w:after="80" w:line="240" w:lineRule="auto"/>
              <w:rPr>
                <w:rFonts w:cs="Times New Roman"/>
                <w:b/>
                <w:kern w:val="2"/>
              </w:rPr>
            </w:pPr>
            <w:r w:rsidRPr="00491716">
              <w:rPr>
                <w:rFonts w:cs="Times New Roman"/>
                <w:b/>
                <w:kern w:val="2"/>
              </w:rPr>
              <w:t>Remuneration:</w:t>
            </w:r>
          </w:p>
          <w:p w14:paraId="5996DE7B" w14:textId="77777777" w:rsidR="00287B02" w:rsidRPr="00491716" w:rsidRDefault="00287B02" w:rsidP="0017551A">
            <w:pPr>
              <w:spacing w:after="80" w:line="240" w:lineRule="auto"/>
              <w:rPr>
                <w:rFonts w:cs="Times New Roman"/>
                <w:b/>
                <w:kern w:val="2"/>
              </w:rPr>
            </w:pPr>
            <w:r w:rsidRPr="00491716">
              <w:rPr>
                <w:rFonts w:cs="Times New Roman"/>
              </w:rPr>
              <w:t>Explain a list of all remuneration, such as mark-ups, commissions, bonuses / incentives, IB / MM Remunerations. If the Product is distributed through IB, OM or WL, list the types of remunerations).</w:t>
            </w:r>
          </w:p>
        </w:tc>
        <w:tc>
          <w:tcPr>
            <w:tcW w:w="0" w:type="auto"/>
          </w:tcPr>
          <w:p w14:paraId="0BE1EBAE" w14:textId="77777777" w:rsidR="00287B02" w:rsidRPr="00491716" w:rsidRDefault="00287B02" w:rsidP="00DA7539">
            <w:pPr>
              <w:spacing w:after="147"/>
              <w:contextualSpacing/>
              <w:jc w:val="both"/>
              <w:rPr>
                <w:rFonts w:cs="Times New Roman"/>
                <w:kern w:val="2"/>
              </w:rPr>
            </w:pPr>
            <w:r w:rsidRPr="00491716">
              <w:rPr>
                <w:rFonts w:cs="Times New Roman"/>
                <w:kern w:val="2"/>
              </w:rPr>
              <w:t xml:space="preserve">All fees are disclosed in </w:t>
            </w:r>
            <w:r w:rsidRPr="00491716">
              <w:rPr>
                <w:rFonts w:cs="Times New Roman"/>
              </w:rPr>
              <w:t>the Execution Fee Schedule of the Company which is available on its website (</w:t>
            </w:r>
            <w:hyperlink r:id="rId587"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p>
          <w:p w14:paraId="751B2CBA" w14:textId="77777777" w:rsidR="00287B02" w:rsidRPr="00491716" w:rsidRDefault="00287B02" w:rsidP="0017551A">
            <w:pPr>
              <w:spacing w:after="147"/>
              <w:contextualSpacing/>
              <w:rPr>
                <w:rFonts w:cs="Times New Roman"/>
                <w:kern w:val="2"/>
              </w:rPr>
            </w:pPr>
            <w:r w:rsidRPr="00491716">
              <w:rPr>
                <w:rFonts w:cs="Times New Roman"/>
              </w:rPr>
              <w:t>IB, OM or WL are not used.</w:t>
            </w:r>
          </w:p>
        </w:tc>
      </w:tr>
      <w:tr w:rsidR="00287B02" w:rsidRPr="00491716" w14:paraId="29C30832" w14:textId="77777777" w:rsidTr="0017551A">
        <w:tc>
          <w:tcPr>
            <w:tcW w:w="0" w:type="auto"/>
            <w:vAlign w:val="center"/>
          </w:tcPr>
          <w:p w14:paraId="5F22F5C8" w14:textId="77777777" w:rsidR="00287B02" w:rsidRPr="00491716" w:rsidRDefault="00287B02" w:rsidP="0017551A">
            <w:pPr>
              <w:spacing w:after="80" w:line="240" w:lineRule="auto"/>
              <w:rPr>
                <w:rFonts w:cs="Times New Roman"/>
                <w:b/>
                <w:kern w:val="2"/>
              </w:rPr>
            </w:pPr>
            <w:r w:rsidRPr="00491716">
              <w:rPr>
                <w:rFonts w:cs="Times New Roman"/>
                <w:b/>
                <w:kern w:val="2"/>
              </w:rPr>
              <w:t>Review of Product’s marketing materials:</w:t>
            </w:r>
          </w:p>
        </w:tc>
        <w:tc>
          <w:tcPr>
            <w:tcW w:w="0" w:type="auto"/>
          </w:tcPr>
          <w:p w14:paraId="5B3BEB19" w14:textId="77777777" w:rsidR="00287B02" w:rsidRPr="00491716" w:rsidRDefault="00287B02" w:rsidP="00DA7539">
            <w:pPr>
              <w:jc w:val="both"/>
              <w:rPr>
                <w:rFonts w:cs="Times New Roman"/>
                <w:kern w:val="2"/>
              </w:rPr>
            </w:pPr>
            <w:r w:rsidRPr="00491716">
              <w:rPr>
                <w:rFonts w:cs="Times New Roman"/>
                <w:kern w:val="2"/>
              </w:rPr>
              <w:t>The Company publishes materials on general description of services offered on its website. The Company updates the website to publish changes in terms of business and fulfil legal requirements, e.g. disclose Top 5 Execution Venues. Generally the website is updated several times per year but not less than once per year.</w:t>
            </w:r>
          </w:p>
          <w:p w14:paraId="24B6F813" w14:textId="77777777" w:rsidR="00287B02" w:rsidRPr="00491716" w:rsidRDefault="00287B02" w:rsidP="00DA7539">
            <w:pPr>
              <w:jc w:val="both"/>
              <w:rPr>
                <w:rFonts w:cs="Times New Roman"/>
                <w:kern w:val="2"/>
              </w:rPr>
            </w:pPr>
            <w:r w:rsidRPr="00491716">
              <w:rPr>
                <w:rFonts w:cs="Times New Roman"/>
                <w:kern w:val="2"/>
              </w:rPr>
              <w:t>The Company is present on social media platforms but principally uses them to share news of the Company and not for marketing communications.</w:t>
            </w:r>
          </w:p>
          <w:p w14:paraId="1A57AA26" w14:textId="77777777" w:rsidR="00287B02" w:rsidRPr="00491716" w:rsidRDefault="00287B02" w:rsidP="00DA7539">
            <w:pPr>
              <w:jc w:val="both"/>
              <w:rPr>
                <w:rFonts w:cs="Times New Roman"/>
                <w:kern w:val="2"/>
              </w:rPr>
            </w:pPr>
            <w:r w:rsidRPr="00491716">
              <w:rPr>
                <w:rFonts w:cs="Times New Roman"/>
                <w:kern w:val="2"/>
              </w:rPr>
              <w:t>The Company is not authorised to provide investment advice. It does not design and publish on its website, social media platforms, a client cabinet marketing or elsewhere marketing materials about a financial instrument.</w:t>
            </w:r>
          </w:p>
          <w:p w14:paraId="302744F4" w14:textId="77777777" w:rsidR="00287B02" w:rsidRPr="00491716" w:rsidRDefault="00287B02" w:rsidP="00DA7539">
            <w:pPr>
              <w:jc w:val="both"/>
              <w:rPr>
                <w:rFonts w:cs="Times New Roman"/>
                <w:kern w:val="2"/>
              </w:rPr>
            </w:pPr>
            <w:r w:rsidRPr="00491716">
              <w:rPr>
                <w:rFonts w:cs="Times New Roman"/>
                <w:kern w:val="2"/>
              </w:rPr>
              <w:t>If a client asks about marketing materials for a financial instrument the Company may refer to existing marketing materials published by a manufacturer or a distributor of the financial instrument if the Company does not have the requested information at its disposal at the time of client’s request.</w:t>
            </w:r>
          </w:p>
          <w:p w14:paraId="6D8D139D" w14:textId="77777777" w:rsidR="00287B02" w:rsidRPr="00491716" w:rsidRDefault="00287B02" w:rsidP="00DA7539">
            <w:pPr>
              <w:jc w:val="both"/>
              <w:rPr>
                <w:rFonts w:cs="Times New Roman"/>
                <w:kern w:val="2"/>
              </w:rPr>
            </w:pPr>
            <w:r w:rsidRPr="00491716">
              <w:rPr>
                <w:rFonts w:cs="Times New Roman"/>
                <w:kern w:val="2"/>
              </w:rPr>
              <w:t xml:space="preserve">Generally, third party marketing materials are not used for marketing purposes of the Company. If the Company refers a client to such materials (e.g. via a link to a webpage where a marketing communication is available), that does not mean </w:t>
            </w:r>
            <w:r w:rsidRPr="00491716">
              <w:t>confirmation</w:t>
            </w:r>
            <w:r w:rsidRPr="00491716">
              <w:rPr>
                <w:rFonts w:cs="Times New Roman"/>
                <w:kern w:val="2"/>
              </w:rPr>
              <w:t xml:space="preserve"> by the Company that the third party marketing materials:</w:t>
            </w:r>
          </w:p>
          <w:p w14:paraId="5836591B"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are fair, clear and not misleading</w:t>
            </w:r>
            <w:r w:rsidRPr="00491716">
              <w:rPr>
                <w:rFonts w:ascii="Cambria" w:hAnsi="Cambria"/>
                <w:sz w:val="24"/>
                <w:szCs w:val="24"/>
              </w:rPr>
              <w:t>;</w:t>
            </w:r>
          </w:p>
          <w:p w14:paraId="3805506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describe equally all the risks and rewards of the client</w:t>
            </w:r>
            <w:r w:rsidRPr="00491716">
              <w:rPr>
                <w:rFonts w:ascii="Cambria" w:hAnsi="Cambria"/>
                <w:kern w:val="2"/>
                <w:sz w:val="24"/>
                <w:szCs w:val="24"/>
              </w:rPr>
              <w:t xml:space="preserve">; </w:t>
            </w:r>
          </w:p>
          <w:p w14:paraId="3EE95E7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outline sustainability-related aspects of the investment; and</w:t>
            </w:r>
          </w:p>
          <w:p w14:paraId="19DA1B81"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comply with other requirements for a marketing communication.</w:t>
            </w:r>
          </w:p>
          <w:p w14:paraId="5F5DEBA5" w14:textId="77777777" w:rsidR="00287B02" w:rsidRPr="00491716" w:rsidRDefault="00287B02" w:rsidP="0017551A">
            <w:pPr>
              <w:tabs>
                <w:tab w:val="left" w:pos="1159"/>
              </w:tabs>
              <w:spacing w:after="147"/>
              <w:contextualSpacing/>
              <w:rPr>
                <w:rFonts w:cs="Times New Roman"/>
                <w:kern w:val="2"/>
              </w:rPr>
            </w:pPr>
            <w:r w:rsidRPr="00491716">
              <w:rPr>
                <w:rFonts w:cs="Times New Roman"/>
                <w:kern w:val="2"/>
              </w:rPr>
              <w:t>The Company does not modify such marketing materials for particular markets, countries, or types of a client, unless required to do so by law of the EU or Cyprus. For example: if marketing materials lack indication of a target market of a financial instrument (retail, professional, eligible counterparty), the Company may suggest such indication to a client.</w:t>
            </w:r>
          </w:p>
          <w:p w14:paraId="3125F33B" w14:textId="77777777" w:rsidR="00287B02" w:rsidRPr="00491716" w:rsidRDefault="00287B02" w:rsidP="00DA7539">
            <w:pPr>
              <w:tabs>
                <w:tab w:val="left" w:pos="1159"/>
              </w:tabs>
              <w:spacing w:after="147"/>
              <w:contextualSpacing/>
              <w:jc w:val="both"/>
            </w:pPr>
            <w:r w:rsidRPr="00491716">
              <w:rPr>
                <w:rFonts w:cs="Times New Roman"/>
                <w:kern w:val="2"/>
              </w:rPr>
              <w:t xml:space="preserve">Investment strategies are provided to clients of portfolio </w:t>
            </w:r>
            <w:r w:rsidRPr="00491716">
              <w:rPr>
                <w:rFonts w:cs="Times New Roman"/>
              </w:rPr>
              <w:t>management</w:t>
            </w:r>
            <w:r w:rsidRPr="00491716">
              <w:rPr>
                <w:rFonts w:cs="Times New Roman"/>
                <w:kern w:val="2"/>
              </w:rPr>
              <w:t xml:space="preserve"> service (</w:t>
            </w:r>
            <w:hyperlink r:id="rId588" w:history="1">
              <w:r w:rsidRPr="00491716">
                <w:rPr>
                  <w:rStyle w:val="Hyperlink"/>
                  <w:rFonts w:eastAsiaTheme="majorEastAsia" w:cs="Times New Roman"/>
                  <w:color w:val="0070C0"/>
                </w:rPr>
                <w:t>https://skanestas.com</w:t>
              </w:r>
            </w:hyperlink>
            <w:r w:rsidRPr="00491716">
              <w:rPr>
                <w:rStyle w:val="Hyperlink"/>
                <w:rFonts w:eastAsiaTheme="majorEastAsia" w:cs="Times New Roman"/>
                <w:color w:val="auto"/>
              </w:rPr>
              <w:t xml:space="preserve"> </w:t>
            </w:r>
            <w:r w:rsidRPr="00491716">
              <w:rPr>
                <w:rFonts w:cs="Times New Roman"/>
              </w:rPr>
              <w:t xml:space="preserve">| Services | </w:t>
            </w:r>
          </w:p>
          <w:p w14:paraId="17F0F38E" w14:textId="77777777" w:rsidR="00287B02" w:rsidRPr="00491716" w:rsidRDefault="00287B02" w:rsidP="00DA7539">
            <w:pPr>
              <w:tabs>
                <w:tab w:val="left" w:pos="1159"/>
              </w:tabs>
              <w:spacing w:after="147"/>
              <w:contextualSpacing/>
              <w:jc w:val="both"/>
              <w:rPr>
                <w:rFonts w:cs="Times New Roman"/>
                <w:kern w:val="2"/>
              </w:rPr>
            </w:pPr>
            <w:r w:rsidRPr="00491716">
              <w:t>Portfolio Management</w:t>
            </w:r>
            <w:r w:rsidRPr="00491716">
              <w:rPr>
                <w:rFonts w:cs="Times New Roman"/>
                <w:kern w:val="2"/>
              </w:rPr>
              <w:t>)</w:t>
            </w:r>
          </w:p>
          <w:p w14:paraId="11BC4F41" w14:textId="77777777" w:rsidR="00287B02" w:rsidRPr="00491716" w:rsidRDefault="00287B02" w:rsidP="00DA7539">
            <w:pPr>
              <w:tabs>
                <w:tab w:val="left" w:pos="1159"/>
              </w:tabs>
              <w:spacing w:after="147"/>
              <w:contextualSpacing/>
              <w:jc w:val="both"/>
              <w:rPr>
                <w:rFonts w:cs="Times New Roman"/>
              </w:rPr>
            </w:pPr>
            <w:r w:rsidRPr="00491716">
              <w:rPr>
                <w:rFonts w:cs="Times New Roman"/>
                <w:kern w:val="2"/>
              </w:rPr>
              <w:t>Principal execution venues are published on the Company’s website (</w:t>
            </w:r>
            <w:hyperlink r:id="rId589" w:history="1">
              <w:r w:rsidRPr="00491716">
                <w:rPr>
                  <w:rStyle w:val="Hyperlink"/>
                  <w:rFonts w:eastAsiaTheme="majorEastAsia" w:cs="Times New Roman"/>
                  <w:color w:val="0070C0"/>
                </w:rPr>
                <w:t>https://skanestas.com</w:t>
              </w:r>
            </w:hyperlink>
            <w:r w:rsidRPr="00491716">
              <w:rPr>
                <w:rFonts w:cs="Times New Roman"/>
              </w:rPr>
              <w:t xml:space="preserve"> | Documents). The Company provides a current list of venues upon client’s request.</w:t>
            </w:r>
          </w:p>
          <w:p w14:paraId="00391ABA" w14:textId="77777777" w:rsidR="00287B02" w:rsidRPr="00491716" w:rsidRDefault="00287B02" w:rsidP="00DA7539">
            <w:pPr>
              <w:tabs>
                <w:tab w:val="left" w:pos="1159"/>
              </w:tabs>
              <w:spacing w:after="147"/>
              <w:contextualSpacing/>
              <w:jc w:val="both"/>
              <w:rPr>
                <w:rFonts w:cs="Times New Roman"/>
                <w:kern w:val="2"/>
              </w:rPr>
            </w:pPr>
            <w:r w:rsidRPr="00491716">
              <w:rPr>
                <w:rFonts w:cs="Times New Roman"/>
                <w:kern w:val="2"/>
              </w:rPr>
              <w:t>Costs and related charges for dealing with a financial instrument on the Company’s website (</w:t>
            </w:r>
            <w:hyperlink r:id="rId590" w:history="1">
              <w:r w:rsidRPr="00491716">
                <w:rPr>
                  <w:rStyle w:val="Hyperlink"/>
                  <w:rFonts w:eastAsiaTheme="majorEastAsia" w:cs="Times New Roman"/>
                  <w:color w:val="0070C0"/>
                </w:rPr>
                <w:t>https://skanestas.com</w:t>
              </w:r>
            </w:hyperlink>
            <w:r w:rsidRPr="00491716">
              <w:rPr>
                <w:rFonts w:cs="Times New Roman"/>
              </w:rPr>
              <w:t xml:space="preserve"> | Documents | Execution Fee Schedule</w:t>
            </w:r>
            <w:r w:rsidRPr="00491716">
              <w:rPr>
                <w:rFonts w:cs="Times New Roman"/>
                <w:kern w:val="2"/>
              </w:rPr>
              <w:t>)</w:t>
            </w:r>
            <w:r w:rsidRPr="00491716" w:rsidDel="0000326B">
              <w:rPr>
                <w:rFonts w:cs="Times New Roman"/>
                <w:kern w:val="2"/>
              </w:rPr>
              <w:t xml:space="preserve"> </w:t>
            </w:r>
            <w:r w:rsidRPr="00491716">
              <w:rPr>
                <w:rFonts w:cs="Times New Roman"/>
                <w:kern w:val="2"/>
              </w:rPr>
              <w:t xml:space="preserve"> </w:t>
            </w:r>
          </w:p>
        </w:tc>
      </w:tr>
      <w:tr w:rsidR="00287B02" w:rsidRPr="00491716" w14:paraId="42460200" w14:textId="77777777" w:rsidTr="0017551A">
        <w:tc>
          <w:tcPr>
            <w:tcW w:w="0" w:type="auto"/>
            <w:vAlign w:val="center"/>
          </w:tcPr>
          <w:p w14:paraId="3A1E299A" w14:textId="77777777" w:rsidR="00287B02" w:rsidRPr="00491716" w:rsidRDefault="00287B02" w:rsidP="0017551A">
            <w:pPr>
              <w:spacing w:after="80" w:line="240" w:lineRule="auto"/>
              <w:rPr>
                <w:rFonts w:cs="Times New Roman"/>
                <w:b/>
                <w:kern w:val="2"/>
              </w:rPr>
            </w:pPr>
            <w:r w:rsidRPr="00491716">
              <w:rPr>
                <w:rFonts w:cs="Times New Roman"/>
                <w:b/>
                <w:kern w:val="2"/>
              </w:rPr>
              <w:t xml:space="preserve">Any reports to the regulators about the Product: </w:t>
            </w:r>
          </w:p>
          <w:p w14:paraId="322ECD17" w14:textId="77777777" w:rsidR="00287B02" w:rsidRPr="00491716" w:rsidRDefault="00287B02" w:rsidP="0017551A">
            <w:pPr>
              <w:spacing w:after="80" w:line="240" w:lineRule="auto"/>
              <w:rPr>
                <w:rFonts w:cs="Times New Roman"/>
                <w:kern w:val="2"/>
              </w:rPr>
            </w:pPr>
            <w:r w:rsidRPr="00491716">
              <w:rPr>
                <w:rFonts w:cs="Times New Roman"/>
                <w:kern w:val="2"/>
              </w:rPr>
              <w:t xml:space="preserve">(explain: risk events, Product complaints, EMIR, MiFID II, etc.) </w:t>
            </w:r>
          </w:p>
        </w:tc>
        <w:tc>
          <w:tcPr>
            <w:tcW w:w="0" w:type="auto"/>
          </w:tcPr>
          <w:p w14:paraId="487EC485" w14:textId="77777777" w:rsidR="00287B02" w:rsidRPr="00491716" w:rsidRDefault="00287B02" w:rsidP="0017551A">
            <w:pPr>
              <w:spacing w:after="147"/>
              <w:contextualSpacing/>
              <w:rPr>
                <w:rFonts w:cs="Times New Roman"/>
                <w:kern w:val="2"/>
              </w:rPr>
            </w:pPr>
            <w:r w:rsidRPr="00491716">
              <w:rPr>
                <w:rFonts w:cs="Times New Roman"/>
                <w:kern w:val="2"/>
              </w:rPr>
              <w:t>The company reports to ESMA, CySEC, and any other relevant authority as required by applicable law.</w:t>
            </w:r>
          </w:p>
        </w:tc>
      </w:tr>
      <w:tr w:rsidR="00287B02" w:rsidRPr="00491716" w14:paraId="04C2D833" w14:textId="77777777" w:rsidTr="0017551A">
        <w:tc>
          <w:tcPr>
            <w:tcW w:w="0" w:type="auto"/>
            <w:vAlign w:val="center"/>
          </w:tcPr>
          <w:p w14:paraId="12C7921E" w14:textId="77777777" w:rsidR="00287B02" w:rsidRPr="00491716" w:rsidRDefault="00287B02" w:rsidP="0017551A">
            <w:pPr>
              <w:spacing w:after="80" w:line="240" w:lineRule="auto"/>
              <w:rPr>
                <w:rFonts w:cs="Times New Roman"/>
                <w:b/>
                <w:kern w:val="2"/>
              </w:rPr>
            </w:pPr>
            <w:r w:rsidRPr="00491716">
              <w:rPr>
                <w:rFonts w:cs="Times New Roman"/>
                <w:b/>
                <w:kern w:val="2"/>
              </w:rPr>
              <w:t>Date of Completion by the Compliance Officer:</w:t>
            </w:r>
          </w:p>
        </w:tc>
        <w:tc>
          <w:tcPr>
            <w:tcW w:w="0" w:type="auto"/>
          </w:tcPr>
          <w:sdt>
            <w:sdtPr>
              <w:rPr>
                <w:rFonts w:cs="Times New Roman"/>
              </w:rPr>
              <w:id w:val="1881045905"/>
              <w:placeholder>
                <w:docPart w:val="1DD16876A14E4F379D5532176CC33AB9"/>
              </w:placeholder>
              <w:date w:fullDate="2023-06-30T00:00:00Z">
                <w:dateFormat w:val="dd MMMM yyyy"/>
                <w:lid w:val="en-GB"/>
                <w:storeMappedDataAs w:val="dateTime"/>
                <w:calendar w:val="gregorian"/>
              </w:date>
            </w:sdtPr>
            <w:sdtEndPr/>
            <w:sdtContent>
              <w:p w14:paraId="0D3D53C1" w14:textId="77777777" w:rsidR="00287B02" w:rsidRPr="00491716" w:rsidRDefault="00287B02" w:rsidP="0017551A">
                <w:pPr>
                  <w:spacing w:after="147"/>
                  <w:rPr>
                    <w:rFonts w:cs="Times New Roman"/>
                  </w:rPr>
                </w:pPr>
                <w:r w:rsidRPr="00491716">
                  <w:rPr>
                    <w:rFonts w:cs="Times New Roman"/>
                  </w:rPr>
                  <w:t>30 June 2023</w:t>
                </w:r>
              </w:p>
            </w:sdtContent>
          </w:sdt>
        </w:tc>
      </w:tr>
      <w:tr w:rsidR="00287B02" w:rsidRPr="00491716" w14:paraId="37AC28BD" w14:textId="77777777" w:rsidTr="0017551A">
        <w:trPr>
          <w:trHeight w:val="567"/>
        </w:trPr>
        <w:tc>
          <w:tcPr>
            <w:tcW w:w="0" w:type="auto"/>
            <w:gridSpan w:val="2"/>
            <w:shd w:val="clear" w:color="auto" w:fill="D9D9D9" w:themeFill="background1" w:themeFillShade="D9"/>
            <w:vAlign w:val="center"/>
          </w:tcPr>
          <w:p w14:paraId="41ECE223" w14:textId="77777777" w:rsidR="00287B02" w:rsidRPr="00491716" w:rsidRDefault="00287B02" w:rsidP="0028033E">
            <w:pPr>
              <w:pStyle w:val="HeadingsproductDF"/>
              <w:framePr w:hSpace="0" w:wrap="auto" w:vAnchor="margin" w:yAlign="inline"/>
              <w:suppressOverlap w:val="0"/>
            </w:pPr>
            <w:r w:rsidRPr="00491716">
              <w:br w:type="page"/>
              <w:t>SALES/MARKETING ANALYSIS</w:t>
            </w:r>
          </w:p>
        </w:tc>
      </w:tr>
      <w:tr w:rsidR="00287B02" w:rsidRPr="00491716" w14:paraId="2AA4A821" w14:textId="77777777" w:rsidTr="0017551A">
        <w:tc>
          <w:tcPr>
            <w:tcW w:w="0" w:type="auto"/>
          </w:tcPr>
          <w:p w14:paraId="62A3B433" w14:textId="77777777" w:rsidR="00287B02" w:rsidRPr="00491716" w:rsidRDefault="00287B02" w:rsidP="0017551A">
            <w:pPr>
              <w:spacing w:after="80" w:line="240" w:lineRule="auto"/>
              <w:rPr>
                <w:rFonts w:cs="Times New Roman"/>
                <w:bCs/>
                <w:kern w:val="2"/>
              </w:rPr>
            </w:pPr>
            <w:r w:rsidRPr="00491716">
              <w:rPr>
                <w:rFonts w:cs="Times New Roman"/>
                <w:b/>
                <w:kern w:val="2"/>
              </w:rPr>
              <w:t xml:space="preserve">Description of Sales/Marketing Strategy </w:t>
            </w:r>
          </w:p>
        </w:tc>
        <w:tc>
          <w:tcPr>
            <w:tcW w:w="0" w:type="auto"/>
            <w:shd w:val="clear" w:color="auto" w:fill="auto"/>
            <w:vAlign w:val="center"/>
          </w:tcPr>
          <w:p w14:paraId="3D44E4B1" w14:textId="77777777" w:rsidR="00287B02" w:rsidRPr="00491716" w:rsidRDefault="00287B02" w:rsidP="0017551A">
            <w:pPr>
              <w:spacing w:line="240" w:lineRule="auto"/>
              <w:rPr>
                <w:rFonts w:cs="Times New Roman"/>
                <w:kern w:val="2"/>
              </w:rPr>
            </w:pPr>
            <w:r w:rsidRPr="00491716">
              <w:rPr>
                <w:rFonts w:cs="Times New Roman"/>
                <w:kern w:val="2"/>
              </w:rPr>
              <w:t>The Sales/Marketing Strategy depends on the type of investment services the Company provides.</w:t>
            </w:r>
          </w:p>
          <w:p w14:paraId="17061DD0" w14:textId="77777777" w:rsidR="00287B02" w:rsidRPr="00491716" w:rsidRDefault="00287B02" w:rsidP="0017551A">
            <w:pPr>
              <w:spacing w:line="240" w:lineRule="auto"/>
              <w:rPr>
                <w:rFonts w:cs="Times New Roman"/>
                <w:kern w:val="2"/>
              </w:rPr>
            </w:pPr>
            <w:r w:rsidRPr="00491716">
              <w:rPr>
                <w:rFonts w:cs="Times New Roman"/>
                <w:kern w:val="2"/>
              </w:rPr>
              <w:t>If the service consists of the execution of orders on behalf of clients then the Company:</w:t>
            </w:r>
          </w:p>
          <w:p w14:paraId="60B2814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makes the product available to a client pursuant by choice of the client;</w:t>
            </w:r>
          </w:p>
          <w:p w14:paraId="3B16CDB9"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does not market the instrument;</w:t>
            </w:r>
          </w:p>
          <w:p w14:paraId="74DF03E0"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follows only parameters of a target market of the product and type of client (retail, professional, eligible counterparty).</w:t>
            </w:r>
          </w:p>
        </w:tc>
      </w:tr>
      <w:tr w:rsidR="00287B02" w:rsidRPr="00491716" w14:paraId="77F3EA91" w14:textId="77777777" w:rsidTr="0017551A">
        <w:tc>
          <w:tcPr>
            <w:tcW w:w="0" w:type="auto"/>
          </w:tcPr>
          <w:p w14:paraId="09D2C84B" w14:textId="77777777" w:rsidR="00287B02" w:rsidRPr="00491716" w:rsidRDefault="00287B02" w:rsidP="0017551A">
            <w:pPr>
              <w:spacing w:after="80" w:line="240" w:lineRule="auto"/>
              <w:rPr>
                <w:rFonts w:cs="Times New Roman"/>
                <w:b/>
                <w:kern w:val="2"/>
              </w:rPr>
            </w:pPr>
            <w:r w:rsidRPr="00491716">
              <w:rPr>
                <w:rFonts w:cs="Times New Roman"/>
                <w:b/>
                <w:kern w:val="2"/>
              </w:rPr>
              <w:t>Product Sold only to the identified Target Market:</w:t>
            </w:r>
          </w:p>
          <w:p w14:paraId="765A919A"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Cs/>
                <w:kern w:val="2"/>
                <w:sz w:val="24"/>
                <w:szCs w:val="24"/>
              </w:rPr>
              <w:t>explain the Company’s procedures and measures taken to ensure that the Sales/Marketing Strategy is consistent with the identified target market</w:t>
            </w:r>
          </w:p>
          <w:p w14:paraId="0B90AF2B" w14:textId="77777777" w:rsidR="00287B02" w:rsidRPr="00491716" w:rsidRDefault="00287B02" w:rsidP="001918CB">
            <w:pPr>
              <w:pStyle w:val="ListParagraph"/>
              <w:numPr>
                <w:ilvl w:val="0"/>
                <w:numId w:val="14"/>
              </w:numPr>
              <w:autoSpaceDE/>
              <w:autoSpaceDN/>
              <w:spacing w:after="120" w:line="276" w:lineRule="auto"/>
              <w:ind w:left="0"/>
              <w:contextualSpacing w:val="0"/>
              <w:jc w:val="both"/>
              <w:rPr>
                <w:rFonts w:ascii="Cambria" w:hAnsi="Cambria"/>
                <w:b/>
                <w:kern w:val="2"/>
                <w:sz w:val="24"/>
                <w:szCs w:val="24"/>
              </w:rPr>
            </w:pPr>
            <w:r w:rsidRPr="00491716">
              <w:rPr>
                <w:rFonts w:ascii="Cambria" w:hAnsi="Cambria"/>
                <w:b/>
                <w:i/>
                <w:iCs/>
                <w:kern w:val="2"/>
                <w:sz w:val="24"/>
                <w:szCs w:val="24"/>
              </w:rPr>
              <w:t>(for post-sale review only):</w:t>
            </w:r>
            <w:r w:rsidRPr="00491716">
              <w:rPr>
                <w:rFonts w:ascii="Cambria" w:hAnsi="Cambria"/>
                <w:b/>
                <w:kern w:val="2"/>
                <w:sz w:val="24"/>
                <w:szCs w:val="24"/>
              </w:rPr>
              <w:t xml:space="preserve"> </w:t>
            </w:r>
            <w:r w:rsidRPr="00491716">
              <w:rPr>
                <w:rFonts w:ascii="Cambria" w:hAnsi="Cambria"/>
                <w:bCs/>
                <w:kern w:val="2"/>
                <w:sz w:val="24"/>
                <w:szCs w:val="24"/>
              </w:rPr>
              <w:t>list any instances where the product has been sold to clients outside the target market/negative target market and any relevant justifications</w:t>
            </w:r>
          </w:p>
        </w:tc>
        <w:tc>
          <w:tcPr>
            <w:tcW w:w="0" w:type="auto"/>
            <w:shd w:val="clear" w:color="auto" w:fill="auto"/>
            <w:vAlign w:val="center"/>
          </w:tcPr>
          <w:p w14:paraId="489CBF97" w14:textId="77777777" w:rsidR="00287B02" w:rsidRPr="00491716" w:rsidRDefault="00287B02" w:rsidP="00DA7539">
            <w:pPr>
              <w:jc w:val="both"/>
              <w:rPr>
                <w:rFonts w:cs="Times New Roman"/>
                <w:kern w:val="2"/>
              </w:rPr>
            </w:pPr>
            <w:r w:rsidRPr="00491716">
              <w:rPr>
                <w:rFonts w:cs="Times New Roman"/>
                <w:kern w:val="2"/>
              </w:rPr>
              <w:t xml:space="preserve">The company does not expose the product publicly to non-clients of the Company on its Internet page, social media and elsewhere. The company maintains in place an electronic system </w:t>
            </w:r>
            <w:r w:rsidRPr="00491716">
              <w:t>that</w:t>
            </w:r>
            <w:r w:rsidRPr="00491716">
              <w:rPr>
                <w:rFonts w:cs="Times New Roman"/>
                <w:kern w:val="2"/>
              </w:rPr>
              <w:t xml:space="preserve"> differentiates between retail clients and professional clients and between positive and negative target markets. If the client does not belong to the positive target market of a product, then a client’s order will not be processed by an employee of the Company.</w:t>
            </w:r>
          </w:p>
          <w:p w14:paraId="406EDBD2" w14:textId="77777777" w:rsidR="00287B02" w:rsidRPr="00491716" w:rsidRDefault="00287B02" w:rsidP="00DA7539">
            <w:pPr>
              <w:jc w:val="both"/>
              <w:rPr>
                <w:rFonts w:cs="Times New Roman"/>
                <w:kern w:val="2"/>
              </w:rPr>
            </w:pPr>
            <w:r w:rsidRPr="00491716">
              <w:rPr>
                <w:rFonts w:cs="Times New Roman"/>
                <w:kern w:val="2"/>
              </w:rPr>
              <w:t xml:space="preserve">The company generally does not deal with the instrument on behalf of the client if the client falls outside the target market. Such dealing is done within the ambit of portfolio management to hedge clients’ risks and positions, in accordance </w:t>
            </w:r>
            <w:r w:rsidRPr="00491716">
              <w:t>with</w:t>
            </w:r>
            <w:r w:rsidRPr="00491716">
              <w:rPr>
                <w:rFonts w:cs="Times New Roman"/>
                <w:kern w:val="2"/>
              </w:rPr>
              <w:t xml:space="preserve"> the guidance provided by ESMA in its Product Governance Guidelines. An initiative for such deals comes from the Company on a client-by-client basis and is thus not marketed to third parties.</w:t>
            </w:r>
          </w:p>
        </w:tc>
      </w:tr>
      <w:tr w:rsidR="00287B02" w:rsidRPr="00491716" w14:paraId="748710EC" w14:textId="77777777" w:rsidTr="0017551A">
        <w:tc>
          <w:tcPr>
            <w:tcW w:w="0" w:type="auto"/>
          </w:tcPr>
          <w:p w14:paraId="637AB05D" w14:textId="77777777" w:rsidR="00287B02" w:rsidRPr="00491716" w:rsidRDefault="00287B02" w:rsidP="0017551A">
            <w:pPr>
              <w:spacing w:after="80" w:line="240" w:lineRule="auto"/>
              <w:rPr>
                <w:rFonts w:cs="Times New Roman"/>
                <w:b/>
                <w:kern w:val="2"/>
              </w:rPr>
            </w:pPr>
            <w:r w:rsidRPr="00491716">
              <w:rPr>
                <w:rFonts w:cs="Times New Roman"/>
                <w:b/>
                <w:kern w:val="2"/>
              </w:rPr>
              <w:t>Environmental, social, governance (ESG) and other sustainability factors</w:t>
            </w:r>
            <w:r w:rsidRPr="00491716">
              <w:rPr>
                <w:rStyle w:val="FootnoteReference"/>
                <w:rFonts w:eastAsia="Batang" w:cs="Times New Roman"/>
                <w:b/>
                <w:kern w:val="2"/>
              </w:rPr>
              <w:footnoteReference w:id="109"/>
            </w:r>
          </w:p>
        </w:tc>
        <w:tc>
          <w:tcPr>
            <w:tcW w:w="0" w:type="auto"/>
            <w:shd w:val="clear" w:color="auto" w:fill="auto"/>
            <w:vAlign w:val="center"/>
          </w:tcPr>
          <w:p w14:paraId="74CCCB01" w14:textId="77777777" w:rsidR="00287B02" w:rsidRPr="00491716" w:rsidRDefault="00287B02" w:rsidP="0017551A">
            <w:r w:rsidRPr="00491716">
              <w:t>Before dealing with a product the Company will:</w:t>
            </w:r>
          </w:p>
          <w:p w14:paraId="6F94E2CA"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take into account environmental, social and employee matters, respect for human rights, anti‐corruption and anti‐bribery matters, renewable (green) energy, reduction of consumption and non-recyclable waste, EU Environmental Objectives, other factors forming a basis for sustainable investment as defined in Regulation (EU) 2019/2088 of the European Parliament and of the Council of 27 November 2019 on sustainability‐related disclosures in the financial services sector (as amended or replaced from time to time);</w:t>
            </w:r>
          </w:p>
          <w:p w14:paraId="3DCD6248"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examine the financial instrument’s sustainability factors to ensure that they are consistent with the target market’s identified needs, characteristics and objectives (and review such consistency regularly if the financial instrument is in the portfolio of a client);</w:t>
            </w:r>
          </w:p>
          <w:p w14:paraId="0B404A96"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take the client’s sustainability-related objectives into account when identifying and specifying the potential target market for a financial instrument; </w:t>
            </w:r>
          </w:p>
          <w:p w14:paraId="3C7A1B95"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ensure that products and services the Company intends to offer or recommend to a client (including the intended distribution strategy) are compatible with any sustainability-related objectives of the target market of the client;</w:t>
            </w:r>
          </w:p>
          <w:p w14:paraId="3380FAB9"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review this compatibility regularly; and</w:t>
            </w:r>
          </w:p>
          <w:p w14:paraId="761F4BA4" w14:textId="77777777" w:rsidR="00287B02" w:rsidRPr="00491716" w:rsidRDefault="00287B02" w:rsidP="001918CB">
            <w:pPr>
              <w:pStyle w:val="ListParagraph"/>
              <w:numPr>
                <w:ilvl w:val="1"/>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provide a client with the relevant information to duly consider any sustainability-related objectives of the client and, if possible, present the sustainability factors of a product in a transparent manner.</w:t>
            </w:r>
          </w:p>
          <w:p w14:paraId="29A5DAE0" w14:textId="77777777" w:rsidR="00287B02" w:rsidRPr="00491716" w:rsidRDefault="00287B02" w:rsidP="00DA7539">
            <w:pPr>
              <w:jc w:val="both"/>
              <w:rPr>
                <w:rFonts w:cs="Times New Roman"/>
                <w:kern w:val="2"/>
              </w:rPr>
            </w:pPr>
            <w:r w:rsidRPr="00491716">
              <w:rPr>
                <w:rFonts w:cs="Times New Roman"/>
                <w:kern w:val="2"/>
              </w:rPr>
              <w:t>A product not filling client’s sustainability requirements is deemed to be incompatible for the client (client is outside the product’s target market). The Company:</w:t>
            </w:r>
          </w:p>
          <w:p w14:paraId="5ACA866F"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adjusts the client’s investment strategy to exclude this product;</w:t>
            </w:r>
          </w:p>
          <w:p w14:paraId="26943FF8"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applies the measures to avoid mis-selling of that product;</w:t>
            </w:r>
          </w:p>
          <w:p w14:paraId="2066D94C"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otherwise avoids dealing with such product on behalf of the client.</w:t>
            </w:r>
          </w:p>
          <w:p w14:paraId="24AB0809" w14:textId="77777777" w:rsidR="00287B02" w:rsidRPr="00491716" w:rsidRDefault="00287B02" w:rsidP="00DA7539">
            <w:pPr>
              <w:jc w:val="both"/>
              <w:rPr>
                <w:rFonts w:cs="Times New Roman"/>
                <w:kern w:val="2"/>
              </w:rPr>
            </w:pPr>
            <w:r w:rsidRPr="00491716">
              <w:rPr>
                <w:rFonts w:cs="Times New Roman"/>
                <w:kern w:val="2"/>
              </w:rPr>
              <w:t>Nevertheless, a client may from time to time permit the Company to deal with a product not filling client’s sustainability requirements.</w:t>
            </w:r>
          </w:p>
          <w:p w14:paraId="5060096D" w14:textId="77777777" w:rsidR="00287B02" w:rsidRPr="00491716" w:rsidRDefault="00287B02" w:rsidP="00DA7539">
            <w:pPr>
              <w:jc w:val="both"/>
              <w:rPr>
                <w:rFonts w:cs="Times New Roman"/>
                <w:kern w:val="2"/>
              </w:rPr>
            </w:pPr>
            <w:r w:rsidRPr="00491716">
              <w:rPr>
                <w:rFonts w:cs="Times New Roman"/>
                <w:kern w:val="2"/>
              </w:rPr>
              <w:t>A financial instrument might meet or not meet sustainability criteria. This depends on the following:</w:t>
            </w:r>
          </w:p>
          <w:p w14:paraId="0F56715E"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financial instrument is designed to finance projects meeting environmental objectives</w:t>
            </w:r>
            <w:r w:rsidRPr="00491716">
              <w:rPr>
                <w:rStyle w:val="FootnoteReference"/>
                <w:rFonts w:ascii="Cambria" w:eastAsia="Batang" w:hAnsi="Cambria"/>
                <w:sz w:val="24"/>
                <w:szCs w:val="24"/>
              </w:rPr>
              <w:footnoteReference w:id="110"/>
            </w:r>
            <w:r w:rsidRPr="00491716">
              <w:rPr>
                <w:rFonts w:ascii="Cambria" w:hAnsi="Cambria"/>
                <w:sz w:val="24"/>
                <w:szCs w:val="24"/>
              </w:rPr>
              <w:t xml:space="preserve"> (e.g., Use of Proceeds Bonds); or</w:t>
            </w:r>
          </w:p>
          <w:p w14:paraId="0247E3AA"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an issuer of the financial instrument streams some proceeds of operational activities to meet sustainability KPI and performance targets (e.g., Sustainability-Linked Bonds).</w:t>
            </w:r>
          </w:p>
          <w:p w14:paraId="1AF5B34C" w14:textId="77777777" w:rsidR="00287B02" w:rsidRPr="00491716" w:rsidRDefault="00287B02" w:rsidP="00DA7539">
            <w:pPr>
              <w:jc w:val="both"/>
              <w:rPr>
                <w:rFonts w:cs="Times New Roman"/>
                <w:kern w:val="2"/>
              </w:rPr>
            </w:pPr>
            <w:r w:rsidRPr="00491716">
              <w:rPr>
                <w:rFonts w:cs="Times New Roman"/>
                <w:kern w:val="2"/>
              </w:rPr>
              <w:t>Moreover, not all economic activities and not every type of financial instrument, may have set criteria of sustainability</w:t>
            </w:r>
            <w:r w:rsidRPr="00491716">
              <w:rPr>
                <w:rStyle w:val="FootnoteReference"/>
                <w:rFonts w:eastAsia="Batang" w:cs="Times New Roman"/>
                <w:kern w:val="2"/>
              </w:rPr>
              <w:footnoteReference w:id="111"/>
            </w:r>
            <w:r w:rsidRPr="00491716">
              <w:rPr>
                <w:rFonts w:cs="Times New Roman"/>
                <w:kern w:val="2"/>
              </w:rPr>
              <w:t>.</w:t>
            </w:r>
          </w:p>
          <w:p w14:paraId="5EEC297A" w14:textId="77777777" w:rsidR="00287B02" w:rsidRPr="00491716" w:rsidRDefault="00287B02" w:rsidP="00DA7539">
            <w:pPr>
              <w:jc w:val="both"/>
              <w:rPr>
                <w:rFonts w:cs="Times New Roman"/>
                <w:kern w:val="2"/>
              </w:rPr>
            </w:pPr>
            <w:r w:rsidRPr="00491716">
              <w:rPr>
                <w:rFonts w:cs="Times New Roman"/>
                <w:kern w:val="2"/>
              </w:rPr>
              <w:t>If the Company may not retrieve information on ESG and other sustainability factors of a financial instrument or an issuer at the time of client’s request the Company will:</w:t>
            </w:r>
          </w:p>
          <w:p w14:paraId="25000703"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inform the client of that fact; and</w:t>
            </w:r>
          </w:p>
          <w:p w14:paraId="0D19C1D4" w14:textId="77777777" w:rsidR="00287B02" w:rsidRPr="00491716" w:rsidRDefault="00287B02" w:rsidP="00C512E3">
            <w:pPr>
              <w:pStyle w:val="ListParagraph"/>
              <w:numPr>
                <w:ilvl w:val="0"/>
                <w:numId w:val="22"/>
              </w:numPr>
              <w:autoSpaceDE/>
              <w:autoSpaceDN/>
              <w:spacing w:after="120" w:line="276" w:lineRule="auto"/>
              <w:contextualSpacing w:val="0"/>
              <w:jc w:val="both"/>
              <w:rPr>
                <w:rFonts w:ascii="Cambria" w:hAnsi="Cambria"/>
                <w:kern w:val="2"/>
                <w:sz w:val="24"/>
                <w:szCs w:val="24"/>
              </w:rPr>
            </w:pPr>
            <w:r w:rsidRPr="00491716">
              <w:rPr>
                <w:rFonts w:ascii="Cambria" w:hAnsi="Cambria"/>
                <w:sz w:val="24"/>
                <w:szCs w:val="24"/>
              </w:rPr>
              <w:t>notify the client once that information becomes accessible from sources set out in subsections </w:t>
            </w:r>
            <w:r w:rsidRPr="00491716">
              <w:rPr>
                <w:rFonts w:ascii="Cambria" w:hAnsi="Cambria"/>
                <w:sz w:val="24"/>
                <w:szCs w:val="24"/>
              </w:rPr>
              <w:fldChar w:fldCharType="begin"/>
            </w:r>
            <w:r w:rsidRPr="00491716">
              <w:rPr>
                <w:rFonts w:ascii="Cambria" w:hAnsi="Cambria"/>
                <w:sz w:val="24"/>
                <w:szCs w:val="24"/>
              </w:rPr>
              <w:instrText xml:space="preserve"> REF _Ref130398264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w:t>
            </w:r>
            <w:r w:rsidRPr="00491716">
              <w:rPr>
                <w:rFonts w:ascii="Cambria" w:hAnsi="Cambria"/>
                <w:sz w:val="24"/>
                <w:szCs w:val="24"/>
              </w:rPr>
              <w:fldChar w:fldCharType="end"/>
            </w:r>
            <w:r w:rsidRPr="00491716">
              <w:rPr>
                <w:rFonts w:ascii="Cambria" w:hAnsi="Cambria"/>
                <w:sz w:val="24"/>
                <w:szCs w:val="24"/>
              </w:rPr>
              <w:t>–</w:t>
            </w:r>
            <w:r w:rsidRPr="00491716">
              <w:rPr>
                <w:rFonts w:ascii="Cambria" w:hAnsi="Cambria"/>
                <w:sz w:val="24"/>
                <w:szCs w:val="24"/>
              </w:rPr>
              <w:fldChar w:fldCharType="begin"/>
            </w:r>
            <w:r w:rsidRPr="00491716">
              <w:rPr>
                <w:rFonts w:ascii="Cambria" w:hAnsi="Cambria"/>
                <w:sz w:val="24"/>
                <w:szCs w:val="24"/>
              </w:rPr>
              <w:instrText xml:space="preserve"> REF _Ref130398265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(iii)</w:t>
            </w:r>
            <w:r w:rsidRPr="00491716">
              <w:rPr>
                <w:rFonts w:ascii="Cambria" w:hAnsi="Cambria"/>
                <w:sz w:val="24"/>
                <w:szCs w:val="24"/>
              </w:rPr>
              <w:fldChar w:fldCharType="end"/>
            </w:r>
            <w:r w:rsidRPr="00491716">
              <w:rPr>
                <w:rFonts w:ascii="Cambria" w:hAnsi="Cambria"/>
                <w:sz w:val="24"/>
                <w:szCs w:val="24"/>
              </w:rPr>
              <w:t xml:space="preserve"> of this </w:t>
            </w:r>
            <w:r w:rsidRPr="00491716">
              <w:rPr>
                <w:rFonts w:ascii="Cambria" w:hAnsi="Cambria"/>
                <w:sz w:val="24"/>
                <w:szCs w:val="24"/>
              </w:rPr>
              <w:fldChar w:fldCharType="begin"/>
            </w:r>
            <w:r w:rsidRPr="00491716">
              <w:rPr>
                <w:rFonts w:ascii="Cambria" w:hAnsi="Cambria"/>
                <w:sz w:val="24"/>
                <w:szCs w:val="24"/>
              </w:rPr>
              <w:instrText xml:space="preserve"> REF _Ref130398327 \w \h  \* MERGEFORMAT </w:instrText>
            </w:r>
            <w:r w:rsidRPr="00491716">
              <w:rPr>
                <w:rFonts w:ascii="Cambria" w:hAnsi="Cambria"/>
                <w:sz w:val="24"/>
                <w:szCs w:val="24"/>
              </w:rPr>
            </w:r>
            <w:r w:rsidRPr="00491716">
              <w:rPr>
                <w:rFonts w:ascii="Cambria" w:hAnsi="Cambria"/>
                <w:sz w:val="24"/>
                <w:szCs w:val="24"/>
              </w:rPr>
              <w:fldChar w:fldCharType="separate"/>
            </w:r>
            <w:r w:rsidR="005D62A3">
              <w:rPr>
                <w:rFonts w:ascii="Cambria" w:hAnsi="Cambria"/>
                <w:sz w:val="24"/>
                <w:szCs w:val="24"/>
              </w:rPr>
              <w:t>SECTION 4:</w:t>
            </w:r>
            <w:r w:rsidRPr="00491716">
              <w:rPr>
                <w:rFonts w:ascii="Cambria" w:hAnsi="Cambria"/>
                <w:sz w:val="24"/>
                <w:szCs w:val="24"/>
              </w:rPr>
              <w:fldChar w:fldCharType="end"/>
            </w:r>
            <w:r w:rsidRPr="00491716">
              <w:rPr>
                <w:rFonts w:ascii="Cambria" w:hAnsi="Cambria"/>
                <w:sz w:val="24"/>
                <w:szCs w:val="24"/>
              </w:rPr>
              <w:t xml:space="preserve"> below.</w:t>
            </w:r>
          </w:p>
          <w:p w14:paraId="302D9D49" w14:textId="77777777" w:rsidR="00287B02" w:rsidRPr="00491716" w:rsidRDefault="00287B02" w:rsidP="00DA7539">
            <w:pPr>
              <w:jc w:val="both"/>
              <w:rPr>
                <w:rFonts w:cs="Times New Roman"/>
                <w:kern w:val="2"/>
              </w:rPr>
            </w:pPr>
            <w:r w:rsidRPr="00491716">
              <w:rPr>
                <w:rFonts w:cs="Times New Roman"/>
                <w:kern w:val="2"/>
              </w:rPr>
              <w:t>Generally, environmental, social, governance (ESG) materials are not used for marketing purposes of the Company. The Company may rely</w:t>
            </w:r>
            <w:r w:rsidRPr="00491716">
              <w:t xml:space="preserve"> on the following </w:t>
            </w:r>
            <w:r w:rsidRPr="00491716">
              <w:rPr>
                <w:rFonts w:cs="Times New Roman"/>
                <w:kern w:val="2"/>
              </w:rPr>
              <w:t>ESG and other sustainability disclosures:</w:t>
            </w:r>
          </w:p>
          <w:p w14:paraId="60F7C6FE" w14:textId="06A0ECD6" w:rsidR="00287B02" w:rsidRPr="00491716" w:rsidRDefault="00287B02" w:rsidP="00C512E3">
            <w:pPr>
              <w:pStyle w:val="ListParagraph"/>
              <w:numPr>
                <w:ilvl w:val="0"/>
                <w:numId w:val="20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made by issuers or manufacturers of financial ins</w:t>
            </w:r>
            <w:r w:rsidR="003049D7">
              <w:rPr>
                <w:rFonts w:ascii="Cambria" w:hAnsi="Cambria"/>
                <w:kern w:val="2"/>
                <w:sz w:val="24"/>
                <w:szCs w:val="24"/>
                <w:lang w:val="en-GB"/>
              </w:rPr>
              <w:t>r</w:t>
            </w:r>
            <w:r w:rsidRPr="00491716">
              <w:rPr>
                <w:rFonts w:ascii="Cambria" w:hAnsi="Cambria"/>
                <w:kern w:val="2"/>
                <w:sz w:val="24"/>
                <w:szCs w:val="24"/>
              </w:rPr>
              <w:t>truments;</w:t>
            </w:r>
          </w:p>
          <w:p w14:paraId="1C99F76F" w14:textId="77777777" w:rsidR="00287B02" w:rsidRPr="00491716" w:rsidRDefault="00287B02" w:rsidP="00C512E3">
            <w:pPr>
              <w:pStyle w:val="ListParagraph"/>
              <w:numPr>
                <w:ilvl w:val="0"/>
                <w:numId w:val="20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assigned by third-party providers of ESG rating</w:t>
            </w:r>
            <w:r w:rsidRPr="00491716">
              <w:rPr>
                <w:rStyle w:val="FootnoteReference"/>
                <w:rFonts w:ascii="Cambria" w:eastAsia="Batang" w:hAnsi="Cambria"/>
                <w:kern w:val="2"/>
                <w:sz w:val="24"/>
                <w:szCs w:val="24"/>
              </w:rPr>
              <w:footnoteReference w:id="112"/>
            </w:r>
            <w:r w:rsidRPr="00491716">
              <w:rPr>
                <w:rFonts w:ascii="Cambria" w:hAnsi="Cambria"/>
                <w:kern w:val="2"/>
                <w:sz w:val="24"/>
                <w:szCs w:val="24"/>
              </w:rPr>
              <w:t>;</w:t>
            </w:r>
          </w:p>
          <w:p w14:paraId="59B62C26" w14:textId="77777777" w:rsidR="00287B02" w:rsidRPr="00491716" w:rsidRDefault="00287B02" w:rsidP="00C512E3">
            <w:pPr>
              <w:pStyle w:val="ListParagraph"/>
              <w:numPr>
                <w:ilvl w:val="0"/>
                <w:numId w:val="200"/>
              </w:numPr>
              <w:autoSpaceDE/>
              <w:autoSpaceDN/>
              <w:spacing w:after="120" w:line="276" w:lineRule="auto"/>
              <w:contextualSpacing w:val="0"/>
              <w:jc w:val="both"/>
              <w:rPr>
                <w:rFonts w:ascii="Cambria" w:hAnsi="Cambria"/>
                <w:kern w:val="2"/>
                <w:sz w:val="24"/>
                <w:szCs w:val="24"/>
              </w:rPr>
            </w:pPr>
            <w:r w:rsidRPr="00491716">
              <w:rPr>
                <w:rFonts w:ascii="Cambria" w:hAnsi="Cambria"/>
                <w:kern w:val="2"/>
                <w:sz w:val="24"/>
                <w:szCs w:val="24"/>
              </w:rPr>
              <w:t xml:space="preserve">labels of meeting </w:t>
            </w:r>
            <w:hyperlink r:id="rId591" w:history="1">
              <w:r w:rsidRPr="00491716">
                <w:rPr>
                  <w:rStyle w:val="Hyperlink"/>
                  <w:rFonts w:ascii="Cambria" w:eastAsiaTheme="majorEastAsia" w:hAnsi="Cambria"/>
                  <w:kern w:val="2"/>
                  <w:sz w:val="24"/>
                  <w:szCs w:val="24"/>
                </w:rPr>
                <w:t>ICMA</w:t>
              </w:r>
            </w:hyperlink>
            <w:r w:rsidRPr="00491716">
              <w:rPr>
                <w:rFonts w:ascii="Cambria" w:hAnsi="Cambria"/>
                <w:kern w:val="2"/>
                <w:sz w:val="24"/>
                <w:szCs w:val="24"/>
              </w:rPr>
              <w:t xml:space="preserve"> or </w:t>
            </w:r>
            <w:hyperlink r:id="rId592" w:history="1">
              <w:r w:rsidRPr="00491716">
                <w:rPr>
                  <w:rStyle w:val="Hyperlink"/>
                  <w:rFonts w:ascii="Cambria" w:eastAsiaTheme="majorEastAsia" w:hAnsi="Cambria"/>
                  <w:kern w:val="2"/>
                  <w:sz w:val="24"/>
                  <w:szCs w:val="24"/>
                </w:rPr>
                <w:t>Morningstar</w:t>
              </w:r>
            </w:hyperlink>
            <w:r w:rsidRPr="00491716">
              <w:rPr>
                <w:rFonts w:ascii="Cambria" w:hAnsi="Cambria"/>
                <w:kern w:val="2"/>
                <w:sz w:val="24"/>
                <w:szCs w:val="24"/>
              </w:rPr>
              <w:t xml:space="preserve"> sets of standards, EU Green Bond </w:t>
            </w:r>
            <w:hyperlink r:id="rId593" w:history="1">
              <w:r w:rsidRPr="00491716">
                <w:rPr>
                  <w:rStyle w:val="Hyperlink"/>
                  <w:rFonts w:ascii="Cambria" w:eastAsiaTheme="majorEastAsia" w:hAnsi="Cambria"/>
                  <w:kern w:val="2"/>
                  <w:sz w:val="24"/>
                  <w:szCs w:val="24"/>
                </w:rPr>
                <w:t>Standard</w:t>
              </w:r>
            </w:hyperlink>
            <w:r w:rsidRPr="00491716">
              <w:rPr>
                <w:rFonts w:ascii="Cambria" w:hAnsi="Cambria"/>
                <w:kern w:val="2"/>
                <w:sz w:val="24"/>
                <w:szCs w:val="24"/>
              </w:rPr>
              <w:t xml:space="preserve"> and other.</w:t>
            </w:r>
          </w:p>
          <w:p w14:paraId="3CC88AF1" w14:textId="77777777" w:rsidR="00287B02" w:rsidRPr="00491716" w:rsidRDefault="00287B02" w:rsidP="00DA7539">
            <w:pPr>
              <w:jc w:val="both"/>
              <w:rPr>
                <w:rFonts w:cs="Times New Roman"/>
                <w:kern w:val="2"/>
              </w:rPr>
            </w:pPr>
            <w:r w:rsidRPr="00491716">
              <w:rPr>
                <w:rFonts w:cs="Times New Roman"/>
                <w:kern w:val="2"/>
              </w:rPr>
              <w:t xml:space="preserve">The Company relies on such disclosures, ratings and labels on the </w:t>
            </w:r>
            <w:r w:rsidRPr="00491716">
              <w:rPr>
                <w:rFonts w:cs="Times New Roman"/>
                <w:i/>
                <w:kern w:val="2"/>
              </w:rPr>
              <w:t>as-is basis</w:t>
            </w:r>
            <w:r w:rsidRPr="00491716">
              <w:rPr>
                <w:rFonts w:cs="Times New Roman"/>
                <w:kern w:val="2"/>
              </w:rPr>
              <w:t xml:space="preserve"> – the Company deems them to be frank, accurate and true. In case the Company provides them to a client a person which made disclosures or assigned ratings and labels remains liable for misleading, inaccurate or false disclosures, ratings or labels. </w:t>
            </w:r>
          </w:p>
        </w:tc>
      </w:tr>
      <w:tr w:rsidR="00287B02" w:rsidRPr="00491716" w14:paraId="4A2D92D2" w14:textId="77777777" w:rsidTr="0017551A">
        <w:tc>
          <w:tcPr>
            <w:tcW w:w="0" w:type="auto"/>
            <w:gridSpan w:val="2"/>
            <w:shd w:val="clear" w:color="auto" w:fill="D9D9D9" w:themeFill="background1" w:themeFillShade="D9"/>
          </w:tcPr>
          <w:p w14:paraId="7CA1119C" w14:textId="77777777" w:rsidR="00287B02" w:rsidRPr="00491716" w:rsidRDefault="00287B02" w:rsidP="0028033E">
            <w:pPr>
              <w:pStyle w:val="HeadingsproductDF"/>
              <w:framePr w:hSpace="0" w:wrap="auto" w:vAnchor="margin" w:yAlign="inline"/>
              <w:suppressOverlap w:val="0"/>
            </w:pPr>
            <w:r w:rsidRPr="00491716">
              <w:t>IT &amp; PRODUCTION ANALYSIS</w:t>
            </w:r>
          </w:p>
        </w:tc>
      </w:tr>
      <w:tr w:rsidR="00287B02" w:rsidRPr="00491716" w14:paraId="0A48E9E2" w14:textId="77777777" w:rsidTr="0017551A">
        <w:tc>
          <w:tcPr>
            <w:tcW w:w="0" w:type="auto"/>
          </w:tcPr>
          <w:p w14:paraId="51665396" w14:textId="77777777" w:rsidR="00287B02" w:rsidRPr="00491716" w:rsidRDefault="00287B02" w:rsidP="0017551A">
            <w:pPr>
              <w:spacing w:after="147"/>
              <w:contextualSpacing/>
              <w:rPr>
                <w:rFonts w:cs="Times New Roman"/>
                <w:b/>
                <w:kern w:val="2"/>
              </w:rPr>
            </w:pPr>
            <w:r w:rsidRPr="00491716">
              <w:rPr>
                <w:rFonts w:cs="Times New Roman"/>
                <w:b/>
                <w:kern w:val="2"/>
              </w:rPr>
              <w:t>Capacity:</w:t>
            </w:r>
          </w:p>
          <w:p w14:paraId="5DA17E67" w14:textId="77777777" w:rsidR="00287B02" w:rsidRPr="00491716" w:rsidRDefault="00287B02" w:rsidP="0017551A">
            <w:pPr>
              <w:spacing w:after="147"/>
              <w:contextualSpacing/>
              <w:rPr>
                <w:rFonts w:cs="Times New Roman"/>
                <w:kern w:val="2"/>
              </w:rPr>
            </w:pPr>
            <w:r w:rsidRPr="00491716">
              <w:rPr>
                <w:rFonts w:cs="Times New Roman"/>
                <w:kern w:val="2"/>
              </w:rPr>
              <w:t>(delivery of customer orders, execution, and reporting of order executions)</w:t>
            </w:r>
          </w:p>
        </w:tc>
        <w:tc>
          <w:tcPr>
            <w:tcW w:w="0" w:type="auto"/>
          </w:tcPr>
          <w:p w14:paraId="177B1840" w14:textId="77777777" w:rsidR="00287B02" w:rsidRPr="00491716" w:rsidRDefault="00287B02" w:rsidP="0017551A">
            <w:pPr>
              <w:rPr>
                <w:rFonts w:cs="Times New Roman"/>
              </w:rPr>
            </w:pPr>
            <w:r w:rsidRPr="00491716">
              <w:rPr>
                <w:rFonts w:cs="Times New Roman"/>
              </w:rPr>
              <w:t>Clients’ Trade Orders Handling Procedure of the Company is available on its site (</w:t>
            </w:r>
            <w:hyperlink r:id="rId594" w:history="1">
              <w:r w:rsidRPr="00491716">
                <w:rPr>
                  <w:rStyle w:val="Hyperlink"/>
                  <w:rFonts w:eastAsiaTheme="majorEastAsia" w:cs="Times New Roman"/>
                  <w:color w:val="0070C0"/>
                </w:rPr>
                <w:t>https://skanestas.com</w:t>
              </w:r>
            </w:hyperlink>
            <w:r w:rsidRPr="00491716">
              <w:rPr>
                <w:rFonts w:cs="Times New Roman"/>
              </w:rPr>
              <w:t xml:space="preserve"> | Documents | Brokerage Services | Clients’ Trade Orders Handling Procedure). At the same repository, one may find the Best Execution Policy.</w:t>
            </w:r>
          </w:p>
          <w:p w14:paraId="685E1921" w14:textId="77777777" w:rsidR="00287B02" w:rsidRPr="00491716" w:rsidRDefault="00287B02" w:rsidP="0017551A">
            <w:pPr>
              <w:rPr>
                <w:rFonts w:cs="Times New Roman"/>
              </w:rPr>
            </w:pPr>
            <w:r w:rsidRPr="00491716">
              <w:rPr>
                <w:rFonts w:cs="Times New Roman"/>
              </w:rPr>
              <w:t>Top 5 Execution Venues for every year used by the Company are available on its site (</w:t>
            </w:r>
            <w:hyperlink r:id="rId595" w:history="1">
              <w:r w:rsidRPr="00491716">
                <w:rPr>
                  <w:rStyle w:val="Hyperlink"/>
                  <w:rFonts w:eastAsiaTheme="majorEastAsia" w:cs="Times New Roman"/>
                  <w:color w:val="0070C0"/>
                </w:rPr>
                <w:t>https://skanestas.com</w:t>
              </w:r>
            </w:hyperlink>
            <w:r w:rsidRPr="00491716">
              <w:rPr>
                <w:rFonts w:cs="Times New Roman"/>
              </w:rPr>
              <w:t xml:space="preserve"> | Documents | Top 5 Execution Venues ####), where “####” means a reporting year.</w:t>
            </w:r>
          </w:p>
          <w:p w14:paraId="7CF6E492" w14:textId="77777777" w:rsidR="00287B02" w:rsidRPr="00491716" w:rsidRDefault="00287B02" w:rsidP="0017551A">
            <w:pPr>
              <w:rPr>
                <w:rFonts w:cs="Times New Roman"/>
              </w:rPr>
            </w:pPr>
            <w:r w:rsidRPr="00491716">
              <w:rPr>
                <w:rFonts w:cs="Times New Roman"/>
              </w:rPr>
              <w:t>The Company uses principally execution venues within the European Union, the USA and the UK. The Company chooses an execution venue on basis of availability and liquidity of the instrument on the venue, speed and costs of transactions and other applicable requirements for best execution of client’s orders.</w:t>
            </w:r>
          </w:p>
          <w:p w14:paraId="26ABB039" w14:textId="77777777" w:rsidR="00287B02" w:rsidRPr="00491716" w:rsidRDefault="00287B02" w:rsidP="0017551A">
            <w:pPr>
              <w:rPr>
                <w:rFonts w:cs="Times New Roman"/>
              </w:rPr>
            </w:pPr>
            <w:r w:rsidRPr="00491716">
              <w:rPr>
                <w:rFonts w:cs="Times New Roman"/>
              </w:rPr>
              <w:t>A client uses a fillable boilerplate of a trade order to request the Company to execute a transaction with this product.</w:t>
            </w:r>
          </w:p>
          <w:p w14:paraId="239445DD" w14:textId="77777777" w:rsidR="00287B02" w:rsidRPr="00491716" w:rsidRDefault="00287B02" w:rsidP="0017551A">
            <w:pPr>
              <w:rPr>
                <w:rFonts w:cs="Times New Roman"/>
              </w:rPr>
            </w:pPr>
            <w:r w:rsidRPr="00491716">
              <w:rPr>
                <w:rFonts w:cs="Times New Roman"/>
              </w:rPr>
              <w:t>A common brokerage report accepted by the Company is used to inform a client about his/her orders and portfolio of financial instruments. The Company may tailor a brokerage report for a client to meet his/her specific needs.</w:t>
            </w:r>
          </w:p>
        </w:tc>
      </w:tr>
      <w:tr w:rsidR="00287B02" w:rsidRPr="00491716" w14:paraId="2A7ACFAD" w14:textId="77777777" w:rsidTr="0017551A">
        <w:tc>
          <w:tcPr>
            <w:tcW w:w="0" w:type="auto"/>
          </w:tcPr>
          <w:p w14:paraId="2A41383A" w14:textId="77777777" w:rsidR="00287B02" w:rsidRPr="00491716" w:rsidRDefault="00287B02" w:rsidP="0017551A">
            <w:pPr>
              <w:spacing w:after="147"/>
              <w:contextualSpacing/>
              <w:rPr>
                <w:rFonts w:cs="Times New Roman"/>
                <w:b/>
                <w:bCs/>
                <w:kern w:val="2"/>
              </w:rPr>
            </w:pPr>
            <w:r w:rsidRPr="00491716">
              <w:rPr>
                <w:rFonts w:cs="Times New Roman"/>
                <w:b/>
                <w:bCs/>
                <w:kern w:val="2"/>
              </w:rPr>
              <w:t>Security &amp; Privacy</w:t>
            </w:r>
          </w:p>
          <w:p w14:paraId="2316DA98" w14:textId="77777777" w:rsidR="00287B02" w:rsidRPr="00491716" w:rsidRDefault="00287B02" w:rsidP="00DA7539">
            <w:pPr>
              <w:spacing w:after="147"/>
              <w:contextualSpacing/>
              <w:jc w:val="both"/>
              <w:rPr>
                <w:rFonts w:cs="Times New Roman"/>
                <w:bCs/>
                <w:kern w:val="2"/>
              </w:rPr>
            </w:pPr>
            <w:r w:rsidRPr="00491716">
              <w:rPr>
                <w:rFonts w:cs="Times New Roman"/>
                <w:bCs/>
                <w:kern w:val="2"/>
              </w:rPr>
              <w:t>(</w:t>
            </w:r>
            <w:r w:rsidRPr="00491716">
              <w:rPr>
                <w:rFonts w:cs="Times New Roman"/>
              </w:rPr>
              <w:t>Specify (where applicable) how IT plans to protect the reliability and confidentiality of client orders and account information – such as applicable policies and procedures that encompass authentication, encryption, firewalls, authorization, administration and periodic testing)</w:t>
            </w:r>
          </w:p>
        </w:tc>
        <w:tc>
          <w:tcPr>
            <w:tcW w:w="0" w:type="auto"/>
          </w:tcPr>
          <w:p w14:paraId="3ECCC4AC" w14:textId="77777777" w:rsidR="00287B02" w:rsidRPr="00491716" w:rsidRDefault="00287B02" w:rsidP="0017551A">
            <w:r w:rsidRPr="00491716">
              <w:t>IT security is governed by:</w:t>
            </w:r>
          </w:p>
          <w:p w14:paraId="50A1D0F3"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 xml:space="preserve">the </w:t>
            </w:r>
            <w:r w:rsidRPr="00491716">
              <w:rPr>
                <w:rFonts w:ascii="Cambria" w:hAnsi="Cambria"/>
                <w:kern w:val="2"/>
                <w:sz w:val="24"/>
                <w:szCs w:val="24"/>
              </w:rPr>
              <w:t>Business</w:t>
            </w:r>
            <w:r w:rsidRPr="00491716">
              <w:rPr>
                <w:rFonts w:ascii="Cambria" w:hAnsi="Cambria"/>
                <w:sz w:val="24"/>
                <w:szCs w:val="24"/>
              </w:rPr>
              <w:t xml:space="preserve"> Continuity Plan outlining IT strategy;</w:t>
            </w:r>
          </w:p>
          <w:p w14:paraId="6AD9EBA4" w14:textId="77777777" w:rsidR="00287B02" w:rsidRPr="00491716" w:rsidRDefault="00287B02" w:rsidP="001918CB">
            <w:pPr>
              <w:pStyle w:val="ListParagraph"/>
              <w:numPr>
                <w:ilvl w:val="0"/>
                <w:numId w:val="16"/>
              </w:numPr>
              <w:autoSpaceDE/>
              <w:autoSpaceDN/>
              <w:spacing w:after="120" w:line="276" w:lineRule="auto"/>
              <w:contextualSpacing w:val="0"/>
              <w:jc w:val="both"/>
              <w:rPr>
                <w:rFonts w:ascii="Cambria" w:hAnsi="Cambria"/>
                <w:sz w:val="24"/>
                <w:szCs w:val="24"/>
              </w:rPr>
            </w:pPr>
            <w:r w:rsidRPr="00491716">
              <w:rPr>
                <w:rFonts w:ascii="Cambria" w:hAnsi="Cambria"/>
                <w:sz w:val="24"/>
                <w:szCs w:val="24"/>
              </w:rPr>
              <w:t>the IT system's internal measures to establish a secure and reliable IT infrastructure of the Company.</w:t>
            </w:r>
          </w:p>
          <w:p w14:paraId="4531EBF6" w14:textId="77777777" w:rsidR="00287B02" w:rsidRPr="00491716" w:rsidRDefault="00287B02" w:rsidP="0017551A">
            <w:r w:rsidRPr="00491716">
              <w:t>(both documents are internal documents and are not available to the public).</w:t>
            </w:r>
          </w:p>
          <w:p w14:paraId="27362019" w14:textId="77777777" w:rsidR="00287B02" w:rsidRPr="00491716" w:rsidRDefault="00287B02" w:rsidP="0017551A">
            <w:r w:rsidRPr="00491716">
              <w:t>The Client Cabinet is one of the communication ways with the Client. It allows the client to receive reports and place trade orders. The client’s connection to this Cabinet is encrypted by SSL technology. Authentication of each client is restricted by its unique login and password.</w:t>
            </w:r>
          </w:p>
          <w:p w14:paraId="627A2FDA" w14:textId="77777777" w:rsidR="00287B02" w:rsidRPr="00491716" w:rsidRDefault="00287B02" w:rsidP="0017551A">
            <w:r w:rsidRPr="00491716">
              <w:t>Client Cabinet Rules and Trade Order Placement Rules are available online:</w:t>
            </w:r>
          </w:p>
          <w:p w14:paraId="048AB70F" w14:textId="77777777" w:rsidR="00287B02" w:rsidRPr="00491716" w:rsidRDefault="008808DE" w:rsidP="0017551A">
            <w:hyperlink r:id="rId596" w:history="1">
              <w:r w:rsidR="00287B02" w:rsidRPr="00491716">
                <w:rPr>
                  <w:rStyle w:val="Hyperlink"/>
                  <w:rFonts w:eastAsiaTheme="majorEastAsia"/>
                  <w:color w:val="auto"/>
                </w:rPr>
                <w:t>https://my.skanestas.com/agreement-show</w:t>
              </w:r>
            </w:hyperlink>
          </w:p>
          <w:p w14:paraId="589D6D66" w14:textId="77777777" w:rsidR="00287B02" w:rsidRPr="00491716" w:rsidRDefault="008808DE" w:rsidP="0017551A">
            <w:hyperlink r:id="rId597" w:history="1">
              <w:r w:rsidR="00287B02" w:rsidRPr="00491716">
                <w:rPr>
                  <w:rStyle w:val="Hyperlink"/>
                  <w:rFonts w:eastAsiaTheme="majorEastAsia"/>
                  <w:color w:val="auto"/>
                </w:rPr>
                <w:t>https://my.skanestas.com/orders-rules</w:t>
              </w:r>
            </w:hyperlink>
          </w:p>
        </w:tc>
      </w:tr>
      <w:tr w:rsidR="00287B02" w:rsidRPr="00491716" w14:paraId="6D1EF111" w14:textId="77777777" w:rsidTr="0017551A">
        <w:tc>
          <w:tcPr>
            <w:tcW w:w="0" w:type="auto"/>
          </w:tcPr>
          <w:p w14:paraId="447DEFB9" w14:textId="77777777" w:rsidR="00287B02" w:rsidRPr="00491716" w:rsidRDefault="00287B02" w:rsidP="0017551A">
            <w:pPr>
              <w:spacing w:after="147"/>
              <w:contextualSpacing/>
              <w:rPr>
                <w:rFonts w:cs="Times New Roman"/>
                <w:b/>
                <w:kern w:val="2"/>
              </w:rPr>
            </w:pPr>
            <w:r w:rsidRPr="00491716">
              <w:rPr>
                <w:rFonts w:cs="Times New Roman"/>
                <w:b/>
                <w:kern w:val="2"/>
              </w:rPr>
              <w:t>Performance and Continuity:</w:t>
            </w:r>
          </w:p>
          <w:p w14:paraId="2E6257D0" w14:textId="77777777" w:rsidR="00287B02" w:rsidRPr="00491716" w:rsidRDefault="00287B02" w:rsidP="0017551A">
            <w:pPr>
              <w:spacing w:after="147"/>
              <w:contextualSpacing/>
              <w:rPr>
                <w:rFonts w:cs="Times New Roman"/>
                <w:kern w:val="2"/>
              </w:rPr>
            </w:pPr>
            <w:r w:rsidRPr="00491716">
              <w:rPr>
                <w:rFonts w:cs="Times New Roman"/>
                <w:kern w:val="2"/>
              </w:rPr>
              <w:t>(does the Company employ appropriate and proportionate systems, resources and procedures)</w:t>
            </w:r>
          </w:p>
        </w:tc>
        <w:tc>
          <w:tcPr>
            <w:tcW w:w="0" w:type="auto"/>
          </w:tcPr>
          <w:p w14:paraId="0DCF849B" w14:textId="77777777" w:rsidR="00287B02" w:rsidRPr="00491716" w:rsidRDefault="00287B02" w:rsidP="0017551A">
            <w:pPr>
              <w:spacing w:after="147"/>
              <w:contextualSpacing/>
              <w:rPr>
                <w:rFonts w:cs="Times New Roman"/>
                <w:kern w:val="2"/>
              </w:rPr>
            </w:pPr>
            <w:r w:rsidRPr="00491716">
              <w:rPr>
                <w:rFonts w:cs="Times New Roman"/>
                <w:kern w:val="2"/>
              </w:rPr>
              <w:t>Yes as outlined in the Business Continuity Plan (not available to the public).</w:t>
            </w:r>
          </w:p>
        </w:tc>
      </w:tr>
      <w:tr w:rsidR="00287B02" w:rsidRPr="00491716" w14:paraId="11D89A8A" w14:textId="77777777" w:rsidTr="0017551A">
        <w:trPr>
          <w:trHeight w:val="567"/>
        </w:trPr>
        <w:tc>
          <w:tcPr>
            <w:tcW w:w="0" w:type="auto"/>
            <w:gridSpan w:val="2"/>
            <w:shd w:val="clear" w:color="auto" w:fill="D9D9D9" w:themeFill="background1" w:themeFillShade="D9"/>
            <w:vAlign w:val="center"/>
          </w:tcPr>
          <w:p w14:paraId="5713134F" w14:textId="77777777" w:rsidR="00287B02" w:rsidRPr="00491716" w:rsidRDefault="00287B02" w:rsidP="0028033E">
            <w:pPr>
              <w:pStyle w:val="HeadingsproductDF"/>
              <w:framePr w:hSpace="0" w:wrap="auto" w:vAnchor="margin" w:yAlign="inline"/>
              <w:suppressOverlap w:val="0"/>
            </w:pPr>
            <w:r w:rsidRPr="00491716">
              <w:t>TRADING ACTIVITY ANALYSIS</w:t>
            </w:r>
          </w:p>
        </w:tc>
      </w:tr>
      <w:tr w:rsidR="00287B02" w:rsidRPr="00491716" w14:paraId="06823320" w14:textId="77777777" w:rsidTr="0017551A">
        <w:tc>
          <w:tcPr>
            <w:tcW w:w="0" w:type="auto"/>
            <w:vAlign w:val="center"/>
          </w:tcPr>
          <w:p w14:paraId="3DAD55A2" w14:textId="77777777" w:rsidR="00287B02" w:rsidRPr="00491716" w:rsidRDefault="00287B02" w:rsidP="0017551A">
            <w:pPr>
              <w:spacing w:line="240" w:lineRule="auto"/>
              <w:rPr>
                <w:rFonts w:cs="Times New Roman"/>
                <w:b/>
                <w:kern w:val="2"/>
              </w:rPr>
            </w:pPr>
            <w:r w:rsidRPr="00491716">
              <w:rPr>
                <w:rFonts w:cs="Times New Roman"/>
                <w:b/>
                <w:kern w:val="2"/>
              </w:rPr>
              <w:t>Any impact on trading and the provision of Brokerage Services:</w:t>
            </w:r>
          </w:p>
          <w:p w14:paraId="3DBAF5DA" w14:textId="77777777" w:rsidR="00287B02" w:rsidRPr="00491716" w:rsidRDefault="00287B02" w:rsidP="0017551A">
            <w:pPr>
              <w:spacing w:line="240" w:lineRule="auto"/>
              <w:rPr>
                <w:rFonts w:cs="Times New Roman"/>
                <w:kern w:val="2"/>
              </w:rPr>
            </w:pPr>
            <w:r w:rsidRPr="00491716">
              <w:rPr>
                <w:rFonts w:cs="Times New Roman"/>
              </w:rPr>
              <w:t>(impact on existing procedures, a requirement of new procedures, and any nuances that could lead to operational risks within trading and brokerage activity)</w:t>
            </w:r>
          </w:p>
        </w:tc>
        <w:tc>
          <w:tcPr>
            <w:tcW w:w="0" w:type="auto"/>
            <w:vAlign w:val="center"/>
          </w:tcPr>
          <w:p w14:paraId="48768968" w14:textId="77777777" w:rsidR="00287B02" w:rsidRPr="00491716" w:rsidRDefault="00287B02" w:rsidP="0017551A">
            <w:pPr>
              <w:spacing w:line="240" w:lineRule="auto"/>
              <w:rPr>
                <w:rFonts w:cs="Times New Roman"/>
              </w:rPr>
            </w:pPr>
            <w:r w:rsidRPr="00491716">
              <w:rPr>
                <w:rFonts w:cs="Times New Roman"/>
              </w:rPr>
              <w:t>Current procedures of the Company meet all needs and peculiarities of the product.</w:t>
            </w:r>
          </w:p>
        </w:tc>
      </w:tr>
      <w:tr w:rsidR="00287B02" w:rsidRPr="00491716" w14:paraId="7A220D0F" w14:textId="77777777" w:rsidTr="0017551A">
        <w:tc>
          <w:tcPr>
            <w:tcW w:w="0" w:type="auto"/>
            <w:vAlign w:val="center"/>
          </w:tcPr>
          <w:p w14:paraId="4BF00C05" w14:textId="77777777" w:rsidR="00287B02" w:rsidRPr="00491716" w:rsidRDefault="00287B02" w:rsidP="0017551A">
            <w:pPr>
              <w:spacing w:line="240" w:lineRule="auto"/>
              <w:rPr>
                <w:rFonts w:cs="Times New Roman"/>
                <w:b/>
                <w:kern w:val="2"/>
              </w:rPr>
            </w:pPr>
            <w:r w:rsidRPr="00491716">
              <w:rPr>
                <w:rFonts w:cs="Times New Roman"/>
                <w:b/>
                <w:kern w:val="2"/>
              </w:rPr>
              <w:t xml:space="preserve">Assess any Market and Liquidity risks and conflicts of interest the Product(s) poses to the Company </w:t>
            </w:r>
          </w:p>
        </w:tc>
        <w:tc>
          <w:tcPr>
            <w:tcW w:w="0" w:type="auto"/>
            <w:vAlign w:val="center"/>
          </w:tcPr>
          <w:p w14:paraId="5309FAE6" w14:textId="77777777" w:rsidR="00287B02" w:rsidRPr="00491716" w:rsidRDefault="00287B02" w:rsidP="00DA7539">
            <w:pPr>
              <w:spacing w:line="240" w:lineRule="auto"/>
              <w:jc w:val="both"/>
              <w:rPr>
                <w:rFonts w:cs="Times New Roman"/>
                <w:kern w:val="2"/>
              </w:rPr>
            </w:pPr>
            <w:r w:rsidRPr="00491716">
              <w:rPr>
                <w:rFonts w:cs="Times New Roman"/>
                <w:kern w:val="2"/>
              </w:rPr>
              <w:t>Risks specific to a product are outlined in Appendix No 1 “Product Description Forms”</w:t>
            </w:r>
            <w:r w:rsidRPr="00491716">
              <w:t xml:space="preserve"> to the </w:t>
            </w:r>
            <w:r w:rsidRPr="00491716">
              <w:rPr>
                <w:rFonts w:cs="Times New Roman"/>
                <w:kern w:val="2"/>
              </w:rPr>
              <w:t>Product Governance Policy of the Company.</w:t>
            </w:r>
            <w:r w:rsidRPr="00491716">
              <w:rPr>
                <w:rFonts w:cs="Times New Roman"/>
                <w:bCs/>
              </w:rPr>
              <w:t xml:space="preserve"> It is available on the Company’s website (</w:t>
            </w:r>
            <w:hyperlink r:id="rId598"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 | Product Governance)</w:t>
            </w:r>
          </w:p>
          <w:p w14:paraId="40EB36A7" w14:textId="77777777" w:rsidR="00287B02" w:rsidRPr="00491716" w:rsidRDefault="00287B02" w:rsidP="00DA7539">
            <w:pPr>
              <w:spacing w:line="240" w:lineRule="auto"/>
              <w:jc w:val="both"/>
              <w:rPr>
                <w:rFonts w:cs="Times New Roman"/>
                <w:kern w:val="2"/>
              </w:rPr>
            </w:pPr>
            <w:r w:rsidRPr="00491716">
              <w:rPr>
                <w:rFonts w:cs="Times New Roman"/>
                <w:kern w:val="2"/>
              </w:rPr>
              <w:t xml:space="preserve">Risk generally applicable to any product are set out in the Risk Disclosure Statement of the Company. </w:t>
            </w:r>
            <w:r w:rsidRPr="00491716">
              <w:rPr>
                <w:rFonts w:cs="Times New Roman"/>
                <w:bCs/>
              </w:rPr>
              <w:t>It is available on the Company’s website (</w:t>
            </w:r>
            <w:hyperlink r:id="rId599" w:history="1">
              <w:r w:rsidRPr="00491716">
                <w:rPr>
                  <w:rStyle w:val="Hyperlink"/>
                  <w:rFonts w:eastAsiaTheme="majorEastAsia" w:cs="Times New Roman"/>
                  <w:color w:val="0070C0"/>
                </w:rPr>
                <w:t>https://skanestas.com</w:t>
              </w:r>
            </w:hyperlink>
            <w:r w:rsidRPr="00491716">
              <w:rPr>
                <w:rFonts w:cs="Times New Roman"/>
              </w:rPr>
              <w:t xml:space="preserve"> | </w:t>
            </w:r>
            <w:r w:rsidRPr="00491716">
              <w:rPr>
                <w:rFonts w:cs="Times New Roman"/>
                <w:bCs/>
              </w:rPr>
              <w:t>Documents)</w:t>
            </w:r>
          </w:p>
          <w:p w14:paraId="1A9C6A21" w14:textId="77777777" w:rsidR="00287B02" w:rsidRPr="00491716" w:rsidRDefault="00287B02" w:rsidP="00DA7539">
            <w:pPr>
              <w:spacing w:line="240" w:lineRule="auto"/>
              <w:jc w:val="both"/>
              <w:rPr>
                <w:rFonts w:cs="Times New Roman"/>
                <w:kern w:val="2"/>
              </w:rPr>
            </w:pPr>
            <w:r w:rsidRPr="00491716">
              <w:rPr>
                <w:rFonts w:cs="Times New Roman"/>
                <w:kern w:val="2"/>
              </w:rPr>
              <w:t>Market and Liquidity</w:t>
            </w:r>
            <w:r w:rsidRPr="00491716">
              <w:rPr>
                <w:rFonts w:cs="Times New Roman"/>
                <w:b/>
                <w:kern w:val="2"/>
              </w:rPr>
              <w:t xml:space="preserve"> </w:t>
            </w:r>
            <w:r w:rsidRPr="00491716">
              <w:rPr>
                <w:rFonts w:cs="Times New Roman"/>
                <w:kern w:val="2"/>
              </w:rPr>
              <w:t>risks of the product are borne by a client unless the Company is dealing on own account.</w:t>
            </w:r>
          </w:p>
          <w:p w14:paraId="7DA03612" w14:textId="77777777" w:rsidR="00287B02" w:rsidRPr="00491716" w:rsidRDefault="00287B02" w:rsidP="0017551A">
            <w:pPr>
              <w:spacing w:line="240" w:lineRule="auto"/>
              <w:rPr>
                <w:rFonts w:cs="Times New Roman"/>
                <w:kern w:val="2"/>
              </w:rPr>
            </w:pPr>
            <w:r w:rsidRPr="00491716">
              <w:rPr>
                <w:rFonts w:cs="Times New Roman"/>
                <w:kern w:val="2"/>
              </w:rPr>
              <w:t>If the Company provides services of portfolio management then the Market and Liquidity risks are generally borne by the client unless an agreement between the client and the Company provides otherwise.</w:t>
            </w:r>
          </w:p>
          <w:p w14:paraId="064758B0" w14:textId="77777777" w:rsidR="00287B02" w:rsidRPr="00491716" w:rsidRDefault="00287B02" w:rsidP="0017551A">
            <w:pPr>
              <w:spacing w:line="240" w:lineRule="auto"/>
              <w:rPr>
                <w:rFonts w:cs="Times New Roman"/>
                <w:kern w:val="2"/>
              </w:rPr>
            </w:pPr>
          </w:p>
        </w:tc>
      </w:tr>
      <w:tr w:rsidR="00287B02" w:rsidRPr="00491716" w14:paraId="37CB98D5" w14:textId="77777777" w:rsidTr="0017551A">
        <w:tc>
          <w:tcPr>
            <w:tcW w:w="0" w:type="auto"/>
            <w:vAlign w:val="center"/>
          </w:tcPr>
          <w:p w14:paraId="075BF057" w14:textId="77777777" w:rsidR="00287B02" w:rsidRPr="00491716" w:rsidRDefault="00287B02" w:rsidP="0017551A">
            <w:pPr>
              <w:spacing w:line="240" w:lineRule="auto"/>
              <w:rPr>
                <w:rFonts w:cs="Times New Roman"/>
                <w:b/>
                <w:kern w:val="2"/>
              </w:rPr>
            </w:pPr>
            <w:r w:rsidRPr="00491716">
              <w:rPr>
                <w:rFonts w:cs="Times New Roman"/>
                <w:b/>
                <w:kern w:val="2"/>
              </w:rPr>
              <w:t>Conflicts of interests:</w:t>
            </w:r>
          </w:p>
          <w:p w14:paraId="6D1FDEB1" w14:textId="77777777" w:rsidR="00287B02" w:rsidRPr="00491716" w:rsidRDefault="00287B02" w:rsidP="0017551A">
            <w:pPr>
              <w:spacing w:line="240" w:lineRule="auto"/>
              <w:rPr>
                <w:rFonts w:cs="Times New Roman"/>
                <w:kern w:val="2"/>
              </w:rPr>
            </w:pPr>
            <w:r w:rsidRPr="00491716">
              <w:rPr>
                <w:rFonts w:cs="Times New Roman"/>
                <w:kern w:val="2"/>
              </w:rPr>
              <w:t>1 Do these exist and if so how will these be managed?</w:t>
            </w:r>
          </w:p>
          <w:p w14:paraId="7AAF2921" w14:textId="77777777" w:rsidR="00287B02" w:rsidRPr="00491716" w:rsidRDefault="00287B02" w:rsidP="0017551A">
            <w:pPr>
              <w:spacing w:line="240" w:lineRule="auto"/>
              <w:rPr>
                <w:rFonts w:cs="Times New Roman"/>
              </w:rPr>
            </w:pPr>
            <w:r w:rsidRPr="00491716">
              <w:rPr>
                <w:rFonts w:cs="Times New Roman"/>
              </w:rPr>
              <w:t>2 Does the Company at any time ensure that it makes no profit or loss, other than a previously disclosed commission, fee or charge for the transaction on the clients’ trade?</w:t>
            </w:r>
          </w:p>
          <w:p w14:paraId="2CC9C882" w14:textId="77777777" w:rsidR="00287B02" w:rsidRPr="00491716" w:rsidRDefault="00287B02" w:rsidP="0017551A">
            <w:pPr>
              <w:spacing w:line="240" w:lineRule="auto"/>
              <w:rPr>
                <w:rFonts w:cs="Times New Roman"/>
              </w:rPr>
            </w:pPr>
            <w:r w:rsidRPr="00491716">
              <w:rPr>
                <w:rFonts w:cs="Times New Roman"/>
              </w:rPr>
              <w:t>3 Does the Company ensure that its remuneration structure component (as a result of its trading activity and its trading counterparties) is adequate for the mitigation of conflicts of interest?</w:t>
            </w:r>
          </w:p>
        </w:tc>
        <w:tc>
          <w:tcPr>
            <w:tcW w:w="0" w:type="auto"/>
            <w:vAlign w:val="center"/>
          </w:tcPr>
          <w:p w14:paraId="541DDDE5" w14:textId="77777777" w:rsidR="00287B02" w:rsidRPr="00491716" w:rsidRDefault="00287B02" w:rsidP="00C512E3">
            <w:pPr>
              <w:pStyle w:val="ListParagraph"/>
              <w:numPr>
                <w:ilvl w:val="0"/>
                <w:numId w:val="20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Conflicts of interest in relation to this product exist in the following cases:</w:t>
            </w:r>
          </w:p>
          <w:p w14:paraId="18D67CA6" w14:textId="77777777" w:rsidR="00287B02" w:rsidRPr="00491716" w:rsidRDefault="00287B02" w:rsidP="00C512E3">
            <w:pPr>
              <w:pStyle w:val="ListParagraph"/>
              <w:numPr>
                <w:ilvl w:val="1"/>
                <w:numId w:val="20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employee maintains a personal account with the Company and is responsible for trading with the product by the Company;</w:t>
            </w:r>
          </w:p>
          <w:p w14:paraId="7778B9B4" w14:textId="77777777" w:rsidR="00287B02" w:rsidRPr="00491716" w:rsidRDefault="00287B02" w:rsidP="00C512E3">
            <w:pPr>
              <w:pStyle w:val="ListParagraph"/>
              <w:numPr>
                <w:ilvl w:val="1"/>
                <w:numId w:val="20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holds a product on its account and sells it to a client;</w:t>
            </w:r>
          </w:p>
          <w:p w14:paraId="6D792094" w14:textId="77777777" w:rsidR="00287B02" w:rsidRPr="00491716" w:rsidRDefault="00287B02" w:rsidP="00C512E3">
            <w:pPr>
              <w:pStyle w:val="ListParagraph"/>
              <w:numPr>
                <w:ilvl w:val="1"/>
                <w:numId w:val="20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the Company acting on its account acquires a product from its client.</w:t>
            </w:r>
          </w:p>
          <w:p w14:paraId="5AE3C713" w14:textId="77777777" w:rsidR="00287B02" w:rsidRPr="00491716" w:rsidRDefault="00287B02" w:rsidP="00C512E3">
            <w:pPr>
              <w:pStyle w:val="ListParagraph"/>
              <w:numPr>
                <w:ilvl w:val="0"/>
                <w:numId w:val="20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tackles conflicts of interest in accordance with the Conflicts of Interest Policy of the Company </w:t>
            </w:r>
            <w:r w:rsidRPr="00491716">
              <w:rPr>
                <w:rFonts w:ascii="Cambria" w:hAnsi="Cambria"/>
                <w:sz w:val="24"/>
                <w:szCs w:val="24"/>
              </w:rPr>
              <w:t>which is available on its website (</w:t>
            </w:r>
            <w:hyperlink r:id="rId600"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w:t>
            </w:r>
            <w:r w:rsidRPr="00491716">
              <w:rPr>
                <w:rFonts w:ascii="Cambria" w:hAnsi="Cambria"/>
                <w:kern w:val="2"/>
                <w:sz w:val="24"/>
                <w:szCs w:val="24"/>
              </w:rPr>
              <w:t>Conflicts of Interest Policy</w:t>
            </w:r>
            <w:r w:rsidRPr="00491716">
              <w:rPr>
                <w:rFonts w:ascii="Cambria" w:hAnsi="Cambria"/>
                <w:sz w:val="24"/>
                <w:szCs w:val="24"/>
              </w:rPr>
              <w:t>).</w:t>
            </w:r>
          </w:p>
          <w:p w14:paraId="6F5900BC" w14:textId="77777777" w:rsidR="00287B02" w:rsidRPr="00491716" w:rsidRDefault="00287B02" w:rsidP="00C512E3">
            <w:pPr>
              <w:pStyle w:val="ListParagraph"/>
              <w:numPr>
                <w:ilvl w:val="0"/>
                <w:numId w:val="201"/>
              </w:numPr>
              <w:autoSpaceDE/>
              <w:autoSpaceDN/>
              <w:spacing w:after="120" w:line="240" w:lineRule="auto"/>
              <w:contextualSpacing w:val="0"/>
              <w:jc w:val="both"/>
              <w:rPr>
                <w:rFonts w:ascii="Cambria" w:hAnsi="Cambria"/>
                <w:kern w:val="2"/>
                <w:sz w:val="24"/>
                <w:szCs w:val="24"/>
              </w:rPr>
            </w:pPr>
            <w:r w:rsidRPr="00491716">
              <w:rPr>
                <w:rFonts w:ascii="Cambria" w:hAnsi="Cambria"/>
                <w:kern w:val="2"/>
                <w:sz w:val="24"/>
                <w:szCs w:val="24"/>
              </w:rPr>
              <w:t xml:space="preserve">The Company withholds fees and charges in accordance with the </w:t>
            </w:r>
            <w:r w:rsidRPr="00491716">
              <w:rPr>
                <w:rFonts w:ascii="Cambria" w:hAnsi="Cambria"/>
                <w:sz w:val="24"/>
                <w:szCs w:val="24"/>
              </w:rPr>
              <w:t>Execution Fee Schedule</w:t>
            </w:r>
            <w:r w:rsidRPr="00491716">
              <w:rPr>
                <w:rFonts w:ascii="Cambria" w:hAnsi="Cambria"/>
                <w:kern w:val="2"/>
                <w:sz w:val="24"/>
                <w:szCs w:val="24"/>
              </w:rPr>
              <w:t xml:space="preserve"> on the site and makes margin calls, where the agreement with the client permits. </w:t>
            </w:r>
            <w:r w:rsidRPr="00491716">
              <w:rPr>
                <w:rFonts w:ascii="Cambria" w:hAnsi="Cambria"/>
                <w:sz w:val="24"/>
                <w:szCs w:val="24"/>
              </w:rPr>
              <w:t>The Execution Fee Schedule of the Company is available on its website (</w:t>
            </w:r>
            <w:hyperlink r:id="rId601" w:history="1">
              <w:r w:rsidRPr="00491716">
                <w:rPr>
                  <w:rStyle w:val="Hyperlink"/>
                  <w:rFonts w:ascii="Cambria" w:eastAsiaTheme="majorEastAsia" w:hAnsi="Cambria"/>
                  <w:color w:val="0070C0"/>
                  <w:sz w:val="24"/>
                  <w:szCs w:val="24"/>
                </w:rPr>
                <w:t>https://skanestas.com</w:t>
              </w:r>
            </w:hyperlink>
            <w:r w:rsidRPr="00491716">
              <w:rPr>
                <w:rFonts w:ascii="Cambria" w:hAnsi="Cambria"/>
                <w:sz w:val="24"/>
                <w:szCs w:val="24"/>
              </w:rPr>
              <w:t xml:space="preserve"> | Documents | Execution Fee Schedule).</w:t>
            </w:r>
          </w:p>
          <w:p w14:paraId="447E2E86" w14:textId="77777777" w:rsidR="00287B02" w:rsidRPr="00491716" w:rsidRDefault="00287B02" w:rsidP="00C512E3">
            <w:pPr>
              <w:pStyle w:val="ListParagraph"/>
              <w:numPr>
                <w:ilvl w:val="0"/>
                <w:numId w:val="201"/>
              </w:numPr>
              <w:autoSpaceDE/>
              <w:autoSpaceDN/>
              <w:spacing w:after="120" w:line="240" w:lineRule="auto"/>
              <w:contextualSpacing w:val="0"/>
              <w:jc w:val="both"/>
              <w:rPr>
                <w:rFonts w:ascii="Cambria" w:hAnsi="Cambria"/>
                <w:kern w:val="2"/>
                <w:sz w:val="24"/>
                <w:szCs w:val="24"/>
              </w:rPr>
            </w:pPr>
            <w:r w:rsidRPr="00491716">
              <w:rPr>
                <w:rFonts w:ascii="Cambria" w:hAnsi="Cambria"/>
                <w:sz w:val="24"/>
                <w:szCs w:val="24"/>
              </w:rPr>
              <w:t>The remuneration structure component of the Company (as a result of its trading activity and its trading counterparties) does not embody incentives to act in accordance with subjective factors and otherwise not in accordance with a market rationale to the best interest of a client.</w:t>
            </w:r>
          </w:p>
        </w:tc>
      </w:tr>
      <w:tr w:rsidR="00287B02" w:rsidRPr="00491716" w14:paraId="2281635C" w14:textId="77777777" w:rsidTr="0017551A">
        <w:trPr>
          <w:trHeight w:val="567"/>
        </w:trPr>
        <w:tc>
          <w:tcPr>
            <w:tcW w:w="0" w:type="auto"/>
            <w:gridSpan w:val="2"/>
            <w:shd w:val="clear" w:color="auto" w:fill="D9D9D9" w:themeFill="background1" w:themeFillShade="D9"/>
            <w:vAlign w:val="center"/>
          </w:tcPr>
          <w:p w14:paraId="18B2E82A" w14:textId="77777777" w:rsidR="00287B02" w:rsidRPr="00491716" w:rsidRDefault="00287B02" w:rsidP="0028033E">
            <w:pPr>
              <w:pStyle w:val="HeadingsproductDF"/>
              <w:framePr w:hSpace="0" w:wrap="auto" w:vAnchor="margin" w:yAlign="inline"/>
              <w:suppressOverlap w:val="0"/>
            </w:pPr>
            <w:r w:rsidRPr="00491716">
              <w:t>MARKET SURVEILLANCE</w:t>
            </w:r>
          </w:p>
        </w:tc>
      </w:tr>
      <w:tr w:rsidR="00287B02" w:rsidRPr="00491716" w14:paraId="08D61124" w14:textId="77777777" w:rsidTr="0017551A">
        <w:trPr>
          <w:trHeight w:val="567"/>
        </w:trPr>
        <w:tc>
          <w:tcPr>
            <w:tcW w:w="0" w:type="auto"/>
            <w:vAlign w:val="center"/>
          </w:tcPr>
          <w:p w14:paraId="58CD7A91" w14:textId="77777777" w:rsidR="00287B02" w:rsidRPr="00491716" w:rsidRDefault="00287B02" w:rsidP="0017551A">
            <w:pPr>
              <w:spacing w:after="80" w:line="240" w:lineRule="auto"/>
              <w:rPr>
                <w:rFonts w:cs="Times New Roman"/>
                <w:b/>
                <w:kern w:val="2"/>
              </w:rPr>
            </w:pPr>
            <w:r w:rsidRPr="00491716">
              <w:rPr>
                <w:rFonts w:cs="Times New Roman"/>
                <w:b/>
                <w:kern w:val="2"/>
              </w:rPr>
              <w:t>Description of the risk assessment undertaken to ensure MAR (Market Abuse Regulation) surveillance systems and controls are sufficient for the Product offered</w:t>
            </w:r>
          </w:p>
        </w:tc>
        <w:tc>
          <w:tcPr>
            <w:tcW w:w="0" w:type="auto"/>
            <w:vAlign w:val="center"/>
          </w:tcPr>
          <w:p w14:paraId="5DE3E4B7" w14:textId="77777777" w:rsidR="00287B02" w:rsidRPr="00491716" w:rsidRDefault="00287B02" w:rsidP="0017551A">
            <w:pPr>
              <w:spacing w:after="80" w:line="240" w:lineRule="auto"/>
              <w:rPr>
                <w:rFonts w:cs="Times New Roman"/>
                <w:kern w:val="2"/>
              </w:rPr>
            </w:pPr>
            <w:r w:rsidRPr="00491716">
              <w:rPr>
                <w:rFonts w:cs="Times New Roman"/>
                <w:kern w:val="2"/>
              </w:rPr>
              <w:t>The company has an internal IT system developed on basis of its CRM, it monitors and controls in real-time all transactions of the Company.</w:t>
            </w:r>
          </w:p>
          <w:p w14:paraId="0ACA2ABB" w14:textId="77777777" w:rsidR="00287B02" w:rsidRPr="00491716" w:rsidRDefault="00287B02" w:rsidP="00DA7539">
            <w:pPr>
              <w:spacing w:after="80" w:line="240" w:lineRule="auto"/>
              <w:jc w:val="both"/>
              <w:rPr>
                <w:rFonts w:cs="Times New Roman"/>
                <w:kern w:val="2"/>
              </w:rPr>
            </w:pPr>
            <w:r w:rsidRPr="00491716">
              <w:rPr>
                <w:rFonts w:cs="Times New Roman"/>
                <w:kern w:val="2"/>
              </w:rPr>
              <w:t xml:space="preserve">In order to detect and prevent unlawful disclosure of inside information, insider dealing, </w:t>
            </w:r>
            <w:r w:rsidRPr="00491716">
              <w:t>m</w:t>
            </w:r>
            <w:r w:rsidRPr="00491716">
              <w:rPr>
                <w:rFonts w:cs="Times New Roman"/>
                <w:kern w:val="2"/>
              </w:rPr>
              <w:t>arket manipulation and other market abuses with respect to a product client’s orders undergo pre- and post-trade controls set out in the Policy for the Prevention of Market Abuse of the Company. Client’s transactions with the product may be restricted and/or reported in cases endorsed by the said Policy.</w:t>
            </w:r>
          </w:p>
        </w:tc>
      </w:tr>
      <w:tr w:rsidR="00287B02" w:rsidRPr="00491716" w14:paraId="4C8E6B9B" w14:textId="77777777" w:rsidTr="0017551A">
        <w:trPr>
          <w:trHeight w:val="567"/>
        </w:trPr>
        <w:tc>
          <w:tcPr>
            <w:tcW w:w="0" w:type="auto"/>
            <w:gridSpan w:val="2"/>
            <w:shd w:val="clear" w:color="auto" w:fill="D9D9D9" w:themeFill="background1" w:themeFillShade="D9"/>
            <w:vAlign w:val="center"/>
          </w:tcPr>
          <w:p w14:paraId="175C5751" w14:textId="77777777" w:rsidR="00287B02" w:rsidRPr="00491716" w:rsidRDefault="00287B02" w:rsidP="0028033E">
            <w:pPr>
              <w:pStyle w:val="HeadingsproductDF"/>
              <w:framePr w:hSpace="0" w:wrap="auto" w:vAnchor="margin" w:yAlign="inline"/>
              <w:suppressOverlap w:val="0"/>
            </w:pPr>
            <w:r w:rsidRPr="00491716">
              <w:t>RISK ASSESSMENT</w:t>
            </w:r>
          </w:p>
        </w:tc>
      </w:tr>
      <w:tr w:rsidR="00287B02" w:rsidRPr="00491716" w14:paraId="3E4C9C14" w14:textId="77777777" w:rsidTr="0017551A">
        <w:trPr>
          <w:trHeight w:val="567"/>
        </w:trPr>
        <w:tc>
          <w:tcPr>
            <w:tcW w:w="0" w:type="auto"/>
            <w:vAlign w:val="center"/>
          </w:tcPr>
          <w:p w14:paraId="0EC30775" w14:textId="77777777" w:rsidR="00287B02" w:rsidRPr="00491716" w:rsidRDefault="00287B02" w:rsidP="0017551A">
            <w:pPr>
              <w:spacing w:line="240" w:lineRule="auto"/>
              <w:rPr>
                <w:rFonts w:cs="Times New Roman"/>
                <w:b/>
                <w:kern w:val="2"/>
              </w:rPr>
            </w:pPr>
            <w:r w:rsidRPr="00491716">
              <w:rPr>
                <w:rFonts w:cs="Times New Roman"/>
                <w:b/>
                <w:kern w:val="2"/>
              </w:rPr>
              <w:t xml:space="preserve">RM determination of the frequency of ongoing reviews of the Product: </w:t>
            </w:r>
          </w:p>
        </w:tc>
        <w:tc>
          <w:tcPr>
            <w:tcW w:w="0" w:type="auto"/>
            <w:vAlign w:val="center"/>
          </w:tcPr>
          <w:p w14:paraId="6B01C76D" w14:textId="77777777" w:rsidR="00287B02" w:rsidRPr="00491716" w:rsidRDefault="00287B02" w:rsidP="0017551A">
            <w:pPr>
              <w:spacing w:after="80" w:line="240" w:lineRule="auto"/>
              <w:rPr>
                <w:rFonts w:cs="Times New Roman"/>
                <w:kern w:val="2"/>
              </w:rPr>
            </w:pPr>
            <w:r w:rsidRPr="00491716">
              <w:rPr>
                <w:rFonts w:cs="Times New Roman"/>
                <w:kern w:val="2"/>
              </w:rPr>
              <w:t>The review is executed on an ongoing basis and in case of exceeding of loss limit by the instrument. A client may set a loss limit with respect to a number of particular instruments on a case by case basis. If the Company provides portfolio management services it may apply the loss limit to all or some instruments acquired to the benefit of a client subject in every case to client’s general requirements.</w:t>
            </w:r>
          </w:p>
        </w:tc>
      </w:tr>
      <w:tr w:rsidR="00287B02" w:rsidRPr="00491716" w14:paraId="52DE83E0" w14:textId="77777777" w:rsidTr="0017551A">
        <w:trPr>
          <w:trHeight w:val="567"/>
        </w:trPr>
        <w:tc>
          <w:tcPr>
            <w:tcW w:w="0" w:type="auto"/>
            <w:vAlign w:val="center"/>
          </w:tcPr>
          <w:p w14:paraId="1C0C924B"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clients.</w:t>
            </w:r>
          </w:p>
        </w:tc>
        <w:tc>
          <w:tcPr>
            <w:tcW w:w="0" w:type="auto"/>
            <w:vAlign w:val="center"/>
          </w:tcPr>
          <w:p w14:paraId="295517B9" w14:textId="77777777" w:rsidR="00287B02" w:rsidRPr="00491716" w:rsidRDefault="00287B02" w:rsidP="0017551A">
            <w:pPr>
              <w:spacing w:after="80" w:line="240" w:lineRule="auto"/>
              <w:rPr>
                <w:rFonts w:cs="Times New Roman"/>
                <w:kern w:val="2"/>
              </w:rPr>
            </w:pPr>
            <w:r w:rsidRPr="00491716">
              <w:rPr>
                <w:rFonts w:cs="Times New Roman"/>
                <w:kern w:val="2"/>
              </w:rPr>
              <w:t>A product is subject to general risks of financial instruments, including, but not limited to the following:</w:t>
            </w:r>
          </w:p>
          <w:p w14:paraId="407BCAD4"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Market/Price/Systematic Risk: </w:t>
            </w:r>
            <w:r w:rsidRPr="00491716">
              <w:rPr>
                <w:rFonts w:ascii="Cambria" w:hAnsi="Cambria"/>
                <w:sz w:val="24"/>
                <w:szCs w:val="24"/>
              </w:rPr>
              <w:t>the return of the security varies in response to, or in association with, variations in the overall market return.</w:t>
            </w:r>
          </w:p>
          <w:p w14:paraId="682110D0"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Unsystematic Risk: </w:t>
            </w:r>
            <w:r w:rsidRPr="00491716">
              <w:rPr>
                <w:rFonts w:ascii="Cambria" w:hAnsi="Cambria"/>
                <w:sz w:val="24"/>
                <w:szCs w:val="24"/>
              </w:rPr>
              <w:t>risk of price change due to the unique circumstances of a specific security, as opposed to the overall market.</w:t>
            </w:r>
          </w:p>
          <w:p w14:paraId="578EE7AF"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Operational Risk: </w:t>
            </w:r>
            <w:r w:rsidRPr="00491716">
              <w:rPr>
                <w:rFonts w:ascii="Cambria" w:hAnsi="Cambria"/>
                <w:sz w:val="24"/>
                <w:szCs w:val="24"/>
              </w:rPr>
              <w:t xml:space="preserve">risk of loss arising from inadequacies in, or </w:t>
            </w:r>
            <w:r w:rsidRPr="00491716">
              <w:rPr>
                <w:rFonts w:ascii="Cambria" w:hAnsi="Cambria"/>
                <w:bCs/>
                <w:sz w:val="24"/>
                <w:szCs w:val="24"/>
              </w:rPr>
              <w:t>failures of system and controls</w:t>
            </w:r>
            <w:r w:rsidRPr="00491716">
              <w:rPr>
                <w:rFonts w:ascii="Cambria" w:hAnsi="Cambria"/>
                <w:sz w:val="24"/>
                <w:szCs w:val="24"/>
              </w:rPr>
              <w:t xml:space="preserve"> for, monitoring and quantifying the risks and obligations of transactions with Financial Instruments.</w:t>
            </w:r>
          </w:p>
          <w:p w14:paraId="205B0289"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Technical Risk: failure, malfunction, interruption, disconnection or malicious actions of information, communication, electricity, electronic or other systems.</w:t>
            </w:r>
          </w:p>
          <w:p w14:paraId="5E7D1311"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Underperformance Risk: </w:t>
            </w:r>
            <w:r w:rsidRPr="00491716">
              <w:rPr>
                <w:rFonts w:ascii="Cambria" w:hAnsi="Cambria"/>
                <w:sz w:val="24"/>
                <w:szCs w:val="24"/>
              </w:rPr>
              <w:t>no guarantee that the returns will be greater than or at least equal to any potential return a client could have earned elsewhere.</w:t>
            </w:r>
          </w:p>
          <w:p w14:paraId="7F515015"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Political Risk: </w:t>
            </w:r>
            <w:r w:rsidRPr="00491716">
              <w:rPr>
                <w:rFonts w:ascii="Cambria" w:hAnsi="Cambria"/>
                <w:sz w:val="24"/>
                <w:szCs w:val="24"/>
              </w:rPr>
              <w:t>a possibility of occurrence of losses or reduction in the volume of profits resulting from governmental policy.</w:t>
            </w:r>
          </w:p>
          <w:p w14:paraId="6D7A3ED2"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Legal Risk:</w:t>
            </w:r>
            <w:r w:rsidRPr="00491716">
              <w:rPr>
                <w:rFonts w:ascii="Cambria" w:hAnsi="Cambria"/>
                <w:sz w:val="24"/>
                <w:szCs w:val="24"/>
              </w:rPr>
              <w:t xml:space="preserve"> risk of imposition of penalties or other claims with regard to activities carried out by a client amid frequent and substantial changes in the applicable legislation.</w:t>
            </w:r>
          </w:p>
          <w:p w14:paraId="05C8EE9C"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Client Money and Counterparty Risk: risk of debiting of funds </w:t>
            </w:r>
            <w:r w:rsidRPr="00491716">
              <w:rPr>
                <w:rFonts w:ascii="Cambria" w:hAnsi="Cambria"/>
                <w:sz w:val="24"/>
                <w:szCs w:val="24"/>
              </w:rPr>
              <w:t>of client’s assets to discharge of obligations of the Company or its other clients on omnibus accounts;</w:t>
            </w:r>
          </w:p>
          <w:p w14:paraId="087694F1"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Conflict of Interest: missing a</w:t>
            </w:r>
            <w:r w:rsidRPr="00491716">
              <w:rPr>
                <w:rFonts w:ascii="Cambria" w:hAnsi="Cambria"/>
                <w:sz w:val="24"/>
                <w:szCs w:val="24"/>
              </w:rPr>
              <w:t xml:space="preserve"> </w:t>
            </w:r>
            <w:r w:rsidRPr="00491716">
              <w:rPr>
                <w:rFonts w:ascii="Cambria" w:hAnsi="Cambria"/>
                <w:kern w:val="2"/>
                <w:sz w:val="24"/>
                <w:szCs w:val="24"/>
              </w:rPr>
              <w:t>financial gain, or incurring a financial loss at the expense of a client due to biased behaviour of a Company’s employee(s).</w:t>
            </w:r>
          </w:p>
          <w:p w14:paraId="483C92DA"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Limitation of Responsibility: risk </w:t>
            </w:r>
            <w:r w:rsidRPr="00491716">
              <w:rPr>
                <w:rFonts w:ascii="Cambria" w:hAnsi="Cambria"/>
                <w:sz w:val="24"/>
                <w:szCs w:val="24"/>
              </w:rPr>
              <w:t>for losses or damage caused by changes in laws or their inconsistent application rests with a client.</w:t>
            </w:r>
          </w:p>
          <w:p w14:paraId="56DAA2F7"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Issuer Main Risk: </w:t>
            </w:r>
            <w:r w:rsidRPr="00491716">
              <w:rPr>
                <w:rFonts w:ascii="Cambria" w:hAnsi="Cambria"/>
                <w:bCs/>
                <w:sz w:val="24"/>
                <w:szCs w:val="24"/>
              </w:rPr>
              <w:t>risk associated with companies listed on emerging markets; risk of change in policies of a registrar of securities; issuer’s bankruptcy risk; risk of poor disclosure of an issuer.</w:t>
            </w:r>
          </w:p>
          <w:p w14:paraId="1CAABB8B"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Taxation: </w:t>
            </w:r>
            <w:r w:rsidRPr="00491716">
              <w:rPr>
                <w:rFonts w:ascii="Cambria" w:hAnsi="Cambria"/>
                <w:sz w:val="24"/>
                <w:szCs w:val="24"/>
              </w:rPr>
              <w:t>risk of change of tax laws or their interpretation with potential retroactivity effect.</w:t>
            </w:r>
          </w:p>
          <w:p w14:paraId="5CE986DB"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Liquidity Risk: </w:t>
            </w:r>
            <w:r w:rsidRPr="00491716">
              <w:rPr>
                <w:rFonts w:ascii="Cambria" w:hAnsi="Cambria"/>
                <w:sz w:val="24"/>
                <w:szCs w:val="24"/>
              </w:rPr>
              <w:t>risk of absence of a counterparty willing to trade a security.</w:t>
            </w:r>
          </w:p>
          <w:p w14:paraId="05E764B7"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Currency Risk: </w:t>
            </w:r>
            <w:r w:rsidRPr="00491716">
              <w:rPr>
                <w:rFonts w:ascii="Cambria" w:hAnsi="Cambria"/>
                <w:sz w:val="24"/>
                <w:szCs w:val="24"/>
              </w:rPr>
              <w:t>risk of probable adverse change in one currency against another one and/or abrupt national currency devaluation.</w:t>
            </w:r>
          </w:p>
          <w:p w14:paraId="190F7C33"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Investment Restrictions: </w:t>
            </w:r>
            <w:r w:rsidRPr="00491716">
              <w:rPr>
                <w:rFonts w:ascii="Cambria" w:hAnsi="Cambria"/>
                <w:sz w:val="24"/>
                <w:szCs w:val="24"/>
              </w:rPr>
              <w:t>foreign investments in financial instruments are or may be restricted from a legal point of view or may become restrictive by reasons uncontrollable by the Company or a client.</w:t>
            </w:r>
          </w:p>
          <w:p w14:paraId="021C8174"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Price Risk: </w:t>
            </w:r>
            <w:r w:rsidRPr="00491716">
              <w:rPr>
                <w:rFonts w:ascii="Cambria" w:hAnsi="Cambria"/>
                <w:sz w:val="24"/>
                <w:szCs w:val="24"/>
              </w:rPr>
              <w:t>risk of changes in the value of shares of enterprises and government securities, commodities and other instruments, which may result in changes in the value of assets and therefore in losses.</w:t>
            </w:r>
          </w:p>
          <w:p w14:paraId="1A9EF936"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Interest Rate Change Risk: </w:t>
            </w:r>
            <w:r w:rsidRPr="00491716">
              <w:rPr>
                <w:rFonts w:ascii="Cambria" w:hAnsi="Cambria"/>
                <w:sz w:val="24"/>
                <w:szCs w:val="24"/>
              </w:rPr>
              <w:t>risk of losses resulting from an adverse change in interest rate affecting the market value of various assets, including fixed yield securities.</w:t>
            </w:r>
          </w:p>
          <w:p w14:paraId="5FCB5DB1"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Counterparty Risk: risk </w:t>
            </w:r>
            <w:r w:rsidRPr="00491716">
              <w:rPr>
                <w:rFonts w:ascii="Cambria" w:hAnsi="Cambria"/>
                <w:sz w:val="24"/>
                <w:szCs w:val="24"/>
              </w:rPr>
              <w:t>of insolvency of the firm with whom you are dealing, including the Company, and/or any other counterparty or intermediary involved in client’s transaction(s).</w:t>
            </w:r>
          </w:p>
          <w:p w14:paraId="17D62E50"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Country Risks: </w:t>
            </w:r>
            <w:r w:rsidRPr="00491716">
              <w:rPr>
                <w:rFonts w:ascii="Cambria" w:hAnsi="Cambria"/>
                <w:sz w:val="24"/>
                <w:szCs w:val="24"/>
              </w:rPr>
              <w:t>risk of change of political or economic conditions of the country a client invested in.</w:t>
            </w:r>
          </w:p>
          <w:p w14:paraId="0EBB72D4"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Credit Risk: </w:t>
            </w:r>
            <w:r w:rsidRPr="00491716">
              <w:rPr>
                <w:rFonts w:ascii="Cambria" w:hAnsi="Cambria"/>
                <w:sz w:val="24"/>
                <w:szCs w:val="24"/>
              </w:rPr>
              <w:t>risk of partial or complete non-performance of financial obligations by a counterparty or an issuer of a financial instrument.</w:t>
            </w:r>
          </w:p>
          <w:p w14:paraId="4830F898"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Transaction Risk: </w:t>
            </w:r>
            <w:r w:rsidRPr="00491716">
              <w:rPr>
                <w:rFonts w:ascii="Cambria" w:hAnsi="Cambria"/>
                <w:sz w:val="24"/>
                <w:szCs w:val="24"/>
              </w:rPr>
              <w:t>risk connected with breakdowns, malfunction or failures of any transfer system, communications facilities, software, computer or any other equipment.</w:t>
            </w:r>
          </w:p>
          <w:p w14:paraId="19BDC74C"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 xml:space="preserve">Margin Trading Risk: </w:t>
            </w:r>
            <w:r w:rsidRPr="00491716">
              <w:rPr>
                <w:rFonts w:ascii="Cambria" w:hAnsi="Cambria"/>
                <w:bCs/>
                <w:sz w:val="24"/>
                <w:szCs w:val="24"/>
              </w:rPr>
              <w:t>risks of decrease in the value or total loss of the assets, existing on the relevant account and securing claims to a client under those positions, not secured by client’s assets.</w:t>
            </w:r>
          </w:p>
          <w:p w14:paraId="20936D8D" w14:textId="77777777" w:rsidR="00287B02" w:rsidRPr="00491716" w:rsidRDefault="00287B02" w:rsidP="00C512E3">
            <w:pPr>
              <w:pStyle w:val="ListParagraph"/>
              <w:numPr>
                <w:ilvl w:val="0"/>
                <w:numId w:val="202"/>
              </w:numPr>
              <w:autoSpaceDE/>
              <w:autoSpaceDN/>
              <w:spacing w:after="80" w:line="240" w:lineRule="auto"/>
              <w:contextualSpacing w:val="0"/>
              <w:jc w:val="both"/>
              <w:rPr>
                <w:rFonts w:ascii="Cambria" w:hAnsi="Cambria"/>
                <w:kern w:val="2"/>
                <w:sz w:val="24"/>
                <w:szCs w:val="24"/>
              </w:rPr>
            </w:pPr>
            <w:r w:rsidRPr="00491716">
              <w:rPr>
                <w:rFonts w:ascii="Cambria" w:hAnsi="Cambria"/>
                <w:kern w:val="2"/>
                <w:sz w:val="24"/>
                <w:szCs w:val="24"/>
              </w:rPr>
              <w:t>Algorithmic Trading: risks of technical errors, software or design flaws,</w:t>
            </w:r>
            <w:r w:rsidRPr="00491716">
              <w:rPr>
                <w:rFonts w:ascii="Cambria" w:hAnsi="Cambria"/>
                <w:sz w:val="24"/>
                <w:szCs w:val="24"/>
              </w:rPr>
              <w:t xml:space="preserve"> </w:t>
            </w:r>
            <w:r w:rsidRPr="00491716">
              <w:rPr>
                <w:rFonts w:ascii="Cambria" w:hAnsi="Cambria"/>
                <w:kern w:val="2"/>
                <w:sz w:val="24"/>
                <w:szCs w:val="24"/>
              </w:rPr>
              <w:t xml:space="preserve">adverse market impacts, quick losses; </w:t>
            </w:r>
            <w:r w:rsidRPr="00491716">
              <w:rPr>
                <w:rFonts w:ascii="Cambria" w:hAnsi="Cambria"/>
                <w:sz w:val="24"/>
                <w:szCs w:val="24"/>
                <w:u w:val="single"/>
              </w:rPr>
              <w:t>best execution of orders is not guaranteed.</w:t>
            </w:r>
          </w:p>
        </w:tc>
      </w:tr>
      <w:tr w:rsidR="00287B02" w:rsidRPr="00491716" w14:paraId="58FEF41D" w14:textId="77777777" w:rsidTr="0017551A">
        <w:trPr>
          <w:trHeight w:val="567"/>
        </w:trPr>
        <w:tc>
          <w:tcPr>
            <w:tcW w:w="0" w:type="auto"/>
            <w:vAlign w:val="center"/>
          </w:tcPr>
          <w:p w14:paraId="3D76176B" w14:textId="77777777" w:rsidR="00287B02" w:rsidRPr="00491716" w:rsidRDefault="00287B02" w:rsidP="0017551A">
            <w:pPr>
              <w:spacing w:line="240" w:lineRule="auto"/>
              <w:rPr>
                <w:rFonts w:cs="Times New Roman"/>
                <w:b/>
                <w:kern w:val="2"/>
              </w:rPr>
            </w:pPr>
            <w:r w:rsidRPr="00491716">
              <w:rPr>
                <w:rFonts w:cs="Times New Roman"/>
                <w:b/>
                <w:kern w:val="2"/>
              </w:rPr>
              <w:t>Assess if all relevant risks have been identified and assessed.</w:t>
            </w:r>
          </w:p>
        </w:tc>
        <w:tc>
          <w:tcPr>
            <w:tcW w:w="0" w:type="auto"/>
            <w:vAlign w:val="center"/>
          </w:tcPr>
          <w:p w14:paraId="766D450D"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The company identified and assessed principal market-related risks, but not foreign exchange, sanctions, legal, tax and other risks.</w:t>
            </w:r>
          </w:p>
        </w:tc>
      </w:tr>
      <w:tr w:rsidR="00287B02" w:rsidRPr="00491716" w14:paraId="34217E28" w14:textId="77777777" w:rsidTr="0017551A">
        <w:trPr>
          <w:trHeight w:val="567"/>
        </w:trPr>
        <w:tc>
          <w:tcPr>
            <w:tcW w:w="0" w:type="auto"/>
            <w:vAlign w:val="center"/>
          </w:tcPr>
          <w:p w14:paraId="47E7E80F"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Company</w:t>
            </w:r>
            <w:r w:rsidRPr="00491716">
              <w:rPr>
                <w:rFonts w:cs="Times New Roman"/>
              </w:rPr>
              <w:t xml:space="preserve"> </w:t>
            </w:r>
            <w:r w:rsidRPr="00491716">
              <w:rPr>
                <w:rFonts w:cs="Times New Roman"/>
                <w:b/>
                <w:kern w:val="2"/>
              </w:rPr>
              <w:t xml:space="preserve">and assess how these risks are acceptable: </w:t>
            </w:r>
          </w:p>
          <w:p w14:paraId="26BE5407" w14:textId="77777777" w:rsidR="00287B02" w:rsidRPr="00491716" w:rsidRDefault="00287B02" w:rsidP="0017551A">
            <w:pPr>
              <w:spacing w:line="240" w:lineRule="auto"/>
              <w:rPr>
                <w:rFonts w:cs="Times New Roman"/>
                <w:kern w:val="2"/>
              </w:rPr>
            </w:pPr>
            <w:r w:rsidRPr="00491716">
              <w:rPr>
                <w:rFonts w:cs="Times New Roman"/>
                <w:kern w:val="2"/>
              </w:rPr>
              <w:t>(Provide a rationale for risk acceptance)</w:t>
            </w:r>
          </w:p>
        </w:tc>
        <w:tc>
          <w:tcPr>
            <w:tcW w:w="0" w:type="auto"/>
            <w:vAlign w:val="center"/>
          </w:tcPr>
          <w:p w14:paraId="6EAA5C71"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 xml:space="preserve">The instrument poses risks set out in subsections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_Ref115101785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(a)</w:t>
            </w:r>
            <w:r w:rsidRPr="00491716">
              <w:rPr>
                <w:rFonts w:ascii="Cambria" w:hAnsi="Cambria"/>
                <w:kern w:val="2"/>
                <w:sz w:val="24"/>
                <w:szCs w:val="24"/>
              </w:rPr>
              <w:fldChar w:fldCharType="end"/>
            </w:r>
            <w:r w:rsidRPr="00491716">
              <w:rPr>
                <w:rFonts w:ascii="Cambria" w:hAnsi="Cambria"/>
                <w:kern w:val="2"/>
                <w:sz w:val="24"/>
                <w:szCs w:val="24"/>
              </w:rPr>
              <w:t>–</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_Ref115101787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(w)</w:t>
            </w:r>
            <w:r w:rsidRPr="00491716">
              <w:rPr>
                <w:rFonts w:ascii="Cambria" w:hAnsi="Cambria"/>
                <w:kern w:val="2"/>
                <w:sz w:val="24"/>
                <w:szCs w:val="24"/>
              </w:rPr>
              <w:fldChar w:fldCharType="end"/>
            </w:r>
            <w:r w:rsidRPr="00491716">
              <w:rPr>
                <w:rFonts w:ascii="Cambria" w:hAnsi="Cambria"/>
                <w:kern w:val="2"/>
                <w:sz w:val="24"/>
                <w:szCs w:val="24"/>
              </w:rPr>
              <w:t xml:space="preserve"> of </w:t>
            </w:r>
            <w:r w:rsidRPr="00491716">
              <w:rPr>
                <w:rFonts w:ascii="Cambria" w:hAnsi="Cambria"/>
                <w:kern w:val="2"/>
                <w:sz w:val="24"/>
                <w:szCs w:val="24"/>
              </w:rPr>
              <w:fldChar w:fldCharType="begin"/>
            </w:r>
            <w:r w:rsidRPr="00491716">
              <w:rPr>
                <w:rFonts w:ascii="Cambria" w:hAnsi="Cambria"/>
                <w:kern w:val="2"/>
                <w:sz w:val="24"/>
                <w:szCs w:val="24"/>
              </w:rPr>
              <w:instrText xml:space="preserve"> REF _Ref115101790 \r \h  \* MERGEFORMAT </w:instrText>
            </w:r>
            <w:r w:rsidRPr="00491716">
              <w:rPr>
                <w:rFonts w:ascii="Cambria" w:hAnsi="Cambria"/>
                <w:kern w:val="2"/>
                <w:sz w:val="24"/>
                <w:szCs w:val="24"/>
              </w:rPr>
            </w:r>
            <w:r w:rsidRPr="00491716">
              <w:rPr>
                <w:rFonts w:ascii="Cambria" w:hAnsi="Cambria"/>
                <w:kern w:val="2"/>
                <w:sz w:val="24"/>
                <w:szCs w:val="24"/>
              </w:rPr>
              <w:fldChar w:fldCharType="separate"/>
            </w:r>
            <w:r w:rsidR="005D62A3">
              <w:rPr>
                <w:rFonts w:ascii="Cambria" w:hAnsi="Cambria"/>
                <w:kern w:val="2"/>
                <w:sz w:val="24"/>
                <w:szCs w:val="24"/>
              </w:rPr>
              <w:t>SECTION 8:</w:t>
            </w:r>
            <w:r w:rsidRPr="00491716">
              <w:rPr>
                <w:rFonts w:ascii="Cambria" w:hAnsi="Cambria"/>
                <w:kern w:val="2"/>
                <w:sz w:val="24"/>
                <w:szCs w:val="24"/>
              </w:rPr>
              <w:fldChar w:fldCharType="end"/>
            </w:r>
            <w:r w:rsidRPr="00491716">
              <w:rPr>
                <w:rFonts w:ascii="Cambria" w:hAnsi="Cambria"/>
                <w:kern w:val="2"/>
                <w:sz w:val="24"/>
                <w:szCs w:val="24"/>
              </w:rPr>
              <w:t>.</w:t>
            </w:r>
          </w:p>
          <w:p w14:paraId="18A95B55"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Foreign exchange, sanctions, legal, tax and other risks cannot be mitigated by the Company. They are acceptable only if compliant with applicable legislation, rules of the Company, or an agreement with a client.</w:t>
            </w:r>
          </w:p>
        </w:tc>
      </w:tr>
      <w:tr w:rsidR="00287B02" w:rsidRPr="00491716" w14:paraId="0D8FCD23" w14:textId="77777777" w:rsidTr="0017551A">
        <w:trPr>
          <w:trHeight w:val="567"/>
        </w:trPr>
        <w:tc>
          <w:tcPr>
            <w:tcW w:w="0" w:type="auto"/>
            <w:vAlign w:val="center"/>
          </w:tcPr>
          <w:p w14:paraId="03F199CE" w14:textId="77777777" w:rsidR="00287B02" w:rsidRPr="00491716" w:rsidRDefault="00287B02" w:rsidP="0017551A">
            <w:pPr>
              <w:spacing w:line="240" w:lineRule="auto"/>
              <w:rPr>
                <w:rFonts w:cs="Times New Roman"/>
                <w:b/>
                <w:kern w:val="2"/>
              </w:rPr>
            </w:pPr>
            <w:r w:rsidRPr="00491716">
              <w:rPr>
                <w:rFonts w:cs="Times New Roman"/>
                <w:b/>
                <w:kern w:val="2"/>
              </w:rPr>
              <w:t>Describe the risks the Product can pose to the stability of financial markets:</w:t>
            </w:r>
          </w:p>
        </w:tc>
        <w:tc>
          <w:tcPr>
            <w:tcW w:w="0" w:type="auto"/>
            <w:vAlign w:val="center"/>
          </w:tcPr>
          <w:p w14:paraId="66A61C12" w14:textId="77777777" w:rsidR="00287B02" w:rsidRPr="00491716" w:rsidRDefault="00287B02" w:rsidP="0017551A">
            <w:pPr>
              <w:pStyle w:val="ListParagraph"/>
              <w:spacing w:line="240" w:lineRule="auto"/>
              <w:ind w:left="0"/>
              <w:rPr>
                <w:rFonts w:ascii="Cambria" w:hAnsi="Cambria"/>
                <w:kern w:val="2"/>
                <w:sz w:val="24"/>
                <w:szCs w:val="24"/>
              </w:rPr>
            </w:pPr>
            <w:r w:rsidRPr="00491716">
              <w:rPr>
                <w:rFonts w:ascii="Cambria" w:hAnsi="Cambria"/>
                <w:kern w:val="2"/>
                <w:sz w:val="24"/>
                <w:szCs w:val="24"/>
              </w:rPr>
              <w:t>Taken in isolation the product and transactions associated in relation to this product, on behalf/ by Skanestas clients and expected accounts, does not pose a risk to the stability of financial markets. This general assumption rests on volume of Company’s or client’s transactions with an instrument relative to all transactions of third parties with the instrument.</w:t>
            </w:r>
          </w:p>
        </w:tc>
      </w:tr>
      <w:tr w:rsidR="00287B02" w:rsidRPr="00491716" w14:paraId="778D65A8" w14:textId="77777777" w:rsidTr="0017551A">
        <w:trPr>
          <w:trHeight w:val="567"/>
        </w:trPr>
        <w:tc>
          <w:tcPr>
            <w:tcW w:w="0" w:type="auto"/>
            <w:vAlign w:val="center"/>
          </w:tcPr>
          <w:p w14:paraId="60BD6F16" w14:textId="77777777" w:rsidR="00287B02" w:rsidRPr="00491716" w:rsidRDefault="00287B02" w:rsidP="0017551A">
            <w:pPr>
              <w:spacing w:line="240" w:lineRule="auto"/>
              <w:rPr>
                <w:rFonts w:cs="Times New Roman"/>
                <w:b/>
                <w:kern w:val="2"/>
              </w:rPr>
            </w:pPr>
            <w:r w:rsidRPr="00491716">
              <w:rPr>
                <w:rFonts w:cs="Times New Roman"/>
                <w:b/>
                <w:kern w:val="2"/>
              </w:rPr>
              <w:t>Other areas (if applicable):</w:t>
            </w:r>
          </w:p>
        </w:tc>
        <w:tc>
          <w:tcPr>
            <w:tcW w:w="0" w:type="auto"/>
            <w:vAlign w:val="center"/>
          </w:tcPr>
          <w:p w14:paraId="5E5B81BF" w14:textId="77777777" w:rsidR="00287B02" w:rsidRPr="00491716" w:rsidRDefault="00287B02" w:rsidP="0017551A">
            <w:pPr>
              <w:spacing w:line="240" w:lineRule="auto"/>
              <w:rPr>
                <w:rFonts w:cs="Times New Roman"/>
                <w:kern w:val="2"/>
              </w:rPr>
            </w:pPr>
            <w:r w:rsidRPr="00491716">
              <w:rPr>
                <w:rFonts w:cs="Times New Roman"/>
                <w:kern w:val="2"/>
              </w:rPr>
              <w:t>N/a.</w:t>
            </w:r>
          </w:p>
        </w:tc>
      </w:tr>
      <w:tr w:rsidR="00287B02" w:rsidRPr="00491716" w14:paraId="0883C482" w14:textId="77777777" w:rsidTr="0017551A">
        <w:trPr>
          <w:trHeight w:val="567"/>
        </w:trPr>
        <w:tc>
          <w:tcPr>
            <w:tcW w:w="0" w:type="auto"/>
            <w:vAlign w:val="center"/>
          </w:tcPr>
          <w:p w14:paraId="0681E61B" w14:textId="77777777" w:rsidR="00287B02" w:rsidRPr="00491716" w:rsidRDefault="00287B02" w:rsidP="0017551A">
            <w:pPr>
              <w:spacing w:line="240" w:lineRule="auto"/>
              <w:rPr>
                <w:rFonts w:cs="Times New Roman"/>
                <w:b/>
                <w:kern w:val="2"/>
              </w:rPr>
            </w:pPr>
            <w:r w:rsidRPr="00491716">
              <w:rPr>
                <w:rFonts w:cs="Times New Roman"/>
                <w:b/>
                <w:kern w:val="2"/>
              </w:rPr>
              <w:t>Should this Product be distributed/approved by the Company?</w:t>
            </w:r>
          </w:p>
        </w:tc>
        <w:tc>
          <w:tcPr>
            <w:tcW w:w="0" w:type="auto"/>
            <w:vAlign w:val="center"/>
          </w:tcPr>
          <w:p w14:paraId="406547E4" w14:textId="77777777" w:rsidR="00287B02" w:rsidRPr="00491716" w:rsidRDefault="00287B02" w:rsidP="0017551A">
            <w:pPr>
              <w:spacing w:line="240" w:lineRule="auto"/>
              <w:rPr>
                <w:rFonts w:cs="Times New Roman"/>
                <w:kern w:val="2"/>
              </w:rPr>
            </w:pPr>
            <w:r w:rsidRPr="00491716">
              <w:rPr>
                <w:rFonts w:cs="Times New Roman"/>
                <w:kern w:val="2"/>
              </w:rPr>
              <w:t>This product was approved by the Company.</w:t>
            </w:r>
          </w:p>
        </w:tc>
      </w:tr>
      <w:tr w:rsidR="00287B02" w:rsidRPr="00491716" w14:paraId="3D8433BA" w14:textId="77777777" w:rsidTr="0017551A">
        <w:trPr>
          <w:trHeight w:val="567"/>
        </w:trPr>
        <w:tc>
          <w:tcPr>
            <w:tcW w:w="0" w:type="auto"/>
            <w:vAlign w:val="center"/>
          </w:tcPr>
          <w:p w14:paraId="42165810" w14:textId="77777777" w:rsidR="00287B02" w:rsidRPr="00491716" w:rsidRDefault="00287B02" w:rsidP="0017551A">
            <w:pPr>
              <w:spacing w:line="240" w:lineRule="auto"/>
              <w:rPr>
                <w:rFonts w:cs="Times New Roman"/>
                <w:b/>
                <w:kern w:val="2"/>
              </w:rPr>
            </w:pPr>
            <w:r w:rsidRPr="00491716">
              <w:rPr>
                <w:rFonts w:cs="Times New Roman"/>
                <w:b/>
                <w:kern w:val="2"/>
              </w:rPr>
              <w:t>Date of Completion by the Risk Manager:</w:t>
            </w:r>
          </w:p>
        </w:tc>
        <w:tc>
          <w:tcPr>
            <w:tcW w:w="0" w:type="auto"/>
            <w:vAlign w:val="center"/>
          </w:tcPr>
          <w:p w14:paraId="6E3D376D" w14:textId="77777777" w:rsidR="00287B02" w:rsidRPr="00491716" w:rsidRDefault="00287B02" w:rsidP="0017551A">
            <w:pPr>
              <w:spacing w:line="240" w:lineRule="auto"/>
              <w:rPr>
                <w:rFonts w:cs="Times New Roman"/>
                <w:kern w:val="2"/>
              </w:rPr>
            </w:pPr>
            <w:r w:rsidRPr="00491716">
              <w:rPr>
                <w:rFonts w:cs="Times New Roman"/>
                <w:kern w:val="2"/>
              </w:rPr>
              <w:fldChar w:fldCharType="begin"/>
            </w:r>
            <w:r w:rsidRPr="00491716">
              <w:rPr>
                <w:rFonts w:cs="Times New Roman"/>
                <w:kern w:val="2"/>
              </w:rPr>
              <w:instrText xml:space="preserve"> REF date_of_completion \h  \* MERGEFORMAT </w:instrText>
            </w:r>
            <w:r w:rsidRPr="00491716">
              <w:rPr>
                <w:rFonts w:cs="Times New Roman"/>
                <w:kern w:val="2"/>
              </w:rPr>
            </w:r>
            <w:r w:rsidRPr="00491716">
              <w:rPr>
                <w:rFonts w:cs="Times New Roman"/>
                <w:kern w:val="2"/>
              </w:rPr>
              <w:fldChar w:fldCharType="separate"/>
            </w:r>
            <w:sdt>
              <w:sdtPr>
                <w:rPr>
                  <w:rFonts w:cs="Times New Roman"/>
                </w:rPr>
                <w:id w:val="-1973275291"/>
                <w:placeholder>
                  <w:docPart w:val="802F1663D5E04FF3BD0DB5272DB261B5"/>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kern w:val="2"/>
              </w:rPr>
              <w:fldChar w:fldCharType="end"/>
            </w:r>
          </w:p>
        </w:tc>
      </w:tr>
      <w:tr w:rsidR="00287B02" w:rsidRPr="00491716" w14:paraId="799CB91F" w14:textId="77777777" w:rsidTr="0017551A">
        <w:trPr>
          <w:trHeight w:val="567"/>
        </w:trPr>
        <w:tc>
          <w:tcPr>
            <w:tcW w:w="0" w:type="auto"/>
            <w:gridSpan w:val="2"/>
            <w:shd w:val="clear" w:color="auto" w:fill="D9D9D9" w:themeFill="background1" w:themeFillShade="D9"/>
            <w:vAlign w:val="center"/>
          </w:tcPr>
          <w:p w14:paraId="13C14C67" w14:textId="77777777" w:rsidR="00287B02" w:rsidRPr="00491716" w:rsidRDefault="00287B02" w:rsidP="0028033E">
            <w:pPr>
              <w:pStyle w:val="HeadingsproductDF"/>
              <w:framePr w:hSpace="0" w:wrap="auto" w:vAnchor="margin" w:yAlign="inline"/>
              <w:suppressOverlap w:val="0"/>
            </w:pPr>
            <w:r w:rsidRPr="00491716">
              <w:t>DETAILS OF THE REVIEW</w:t>
            </w:r>
          </w:p>
        </w:tc>
      </w:tr>
      <w:tr w:rsidR="00287B02" w:rsidRPr="00491716" w14:paraId="402D9E55" w14:textId="77777777" w:rsidTr="0017551A">
        <w:trPr>
          <w:trHeight w:val="567"/>
        </w:trPr>
        <w:tc>
          <w:tcPr>
            <w:tcW w:w="0" w:type="auto"/>
            <w:shd w:val="clear" w:color="auto" w:fill="auto"/>
            <w:vAlign w:val="center"/>
          </w:tcPr>
          <w:p w14:paraId="0C76D2D3"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the Review:</w:t>
            </w:r>
          </w:p>
        </w:tc>
        <w:tc>
          <w:tcPr>
            <w:tcW w:w="0" w:type="auto"/>
            <w:shd w:val="clear" w:color="auto" w:fill="auto"/>
            <w:vAlign w:val="center"/>
          </w:tcPr>
          <w:p w14:paraId="4582A62B"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873524993"/>
                <w:placeholder>
                  <w:docPart w:val="7F1895AC92B4487CB8EAEF3E27968465"/>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1197C816" w14:textId="77777777" w:rsidTr="0017551A">
        <w:trPr>
          <w:trHeight w:val="567"/>
        </w:trPr>
        <w:tc>
          <w:tcPr>
            <w:tcW w:w="0" w:type="auto"/>
            <w:shd w:val="clear" w:color="auto" w:fill="auto"/>
            <w:vAlign w:val="center"/>
          </w:tcPr>
          <w:p w14:paraId="311FED22" w14:textId="77777777" w:rsidR="00287B02" w:rsidRPr="00491716" w:rsidRDefault="00287B02" w:rsidP="0017551A">
            <w:pPr>
              <w:spacing w:before="60" w:after="60" w:line="240" w:lineRule="auto"/>
              <w:rPr>
                <w:rFonts w:cs="Times New Roman"/>
                <w:b/>
                <w:kern w:val="2"/>
              </w:rPr>
            </w:pPr>
            <w:r w:rsidRPr="00491716">
              <w:rPr>
                <w:rFonts w:cs="Times New Roman"/>
                <w:b/>
                <w:kern w:val="2"/>
              </w:rPr>
              <w:t>Responsible Person(s):</w:t>
            </w:r>
          </w:p>
        </w:tc>
        <w:tc>
          <w:tcPr>
            <w:tcW w:w="0" w:type="auto"/>
            <w:shd w:val="clear" w:color="auto" w:fill="auto"/>
            <w:vAlign w:val="center"/>
          </w:tcPr>
          <w:p w14:paraId="30D90B6B" w14:textId="77777777" w:rsidR="00287B02" w:rsidRPr="00491716" w:rsidRDefault="00287B02" w:rsidP="0017551A">
            <w:pPr>
              <w:spacing w:before="60" w:after="60" w:line="240" w:lineRule="auto"/>
              <w:rPr>
                <w:rFonts w:cs="Times New Roman"/>
                <w:bCs/>
                <w:kern w:val="2"/>
              </w:rPr>
            </w:pPr>
            <w:r w:rsidRPr="00491716">
              <w:rPr>
                <w:rFonts w:cs="Times New Roman"/>
                <w:bCs/>
                <w:kern w:val="2"/>
              </w:rPr>
              <w:t>Chairperson of Product Governance Committee</w:t>
            </w:r>
          </w:p>
        </w:tc>
      </w:tr>
      <w:tr w:rsidR="00287B02" w:rsidRPr="00491716" w14:paraId="60041616" w14:textId="77777777" w:rsidTr="0017551A">
        <w:trPr>
          <w:trHeight w:val="567"/>
        </w:trPr>
        <w:tc>
          <w:tcPr>
            <w:tcW w:w="0" w:type="auto"/>
            <w:shd w:val="clear" w:color="auto" w:fill="auto"/>
            <w:vAlign w:val="center"/>
          </w:tcPr>
          <w:p w14:paraId="06E3C106" w14:textId="77777777" w:rsidR="00287B02" w:rsidRPr="00491716" w:rsidRDefault="00287B02" w:rsidP="0017551A">
            <w:pPr>
              <w:spacing w:before="60" w:after="60" w:line="240" w:lineRule="auto"/>
              <w:rPr>
                <w:rFonts w:cs="Times New Roman"/>
                <w:b/>
                <w:kern w:val="2"/>
              </w:rPr>
            </w:pPr>
            <w:r w:rsidRPr="00491716">
              <w:rPr>
                <w:rFonts w:cs="Times New Roman"/>
                <w:b/>
                <w:kern w:val="2"/>
              </w:rPr>
              <w:t xml:space="preserve">Date of Approval by the Board of Directors: </w:t>
            </w:r>
          </w:p>
          <w:p w14:paraId="6A70AC2A" w14:textId="77777777" w:rsidR="00287B02" w:rsidRPr="00491716" w:rsidRDefault="00287B02" w:rsidP="0017551A">
            <w:pPr>
              <w:spacing w:before="60" w:after="60" w:line="240" w:lineRule="auto"/>
              <w:rPr>
                <w:rFonts w:cs="Times New Roman"/>
                <w:bCs/>
                <w:i/>
                <w:iCs/>
                <w:kern w:val="2"/>
              </w:rPr>
            </w:pPr>
            <w:r w:rsidRPr="00491716">
              <w:rPr>
                <w:rFonts w:cs="Times New Roman"/>
                <w:bCs/>
                <w:i/>
                <w:iCs/>
                <w:kern w:val="2"/>
              </w:rPr>
              <w:t>(minutes of the relevant BoD meeting to be attached to this Form)</w:t>
            </w:r>
          </w:p>
        </w:tc>
        <w:tc>
          <w:tcPr>
            <w:tcW w:w="0" w:type="auto"/>
            <w:shd w:val="clear" w:color="auto" w:fill="auto"/>
            <w:vAlign w:val="center"/>
          </w:tcPr>
          <w:p w14:paraId="7F89AECE" w14:textId="77777777" w:rsidR="00287B02" w:rsidRPr="00491716" w:rsidRDefault="00287B02" w:rsidP="0017551A">
            <w:pPr>
              <w:spacing w:before="60" w:after="60" w:line="240" w:lineRule="auto"/>
              <w:rPr>
                <w:rFonts w:cs="Times New Roman"/>
                <w:bCs/>
                <w:kern w:val="2"/>
              </w:rPr>
            </w:pPr>
            <w:r w:rsidRPr="00491716">
              <w:rPr>
                <w:rFonts w:cs="Times New Roman"/>
                <w:bCs/>
                <w:kern w:val="2"/>
              </w:rPr>
              <w:fldChar w:fldCharType="begin"/>
            </w:r>
            <w:r w:rsidRPr="00491716">
              <w:rPr>
                <w:rFonts w:cs="Times New Roman"/>
                <w:bCs/>
                <w:kern w:val="2"/>
              </w:rPr>
              <w:instrText xml:space="preserve"> REF date_of_completion \h  \* MERGEFORMAT </w:instrText>
            </w:r>
            <w:r w:rsidRPr="00491716">
              <w:rPr>
                <w:rFonts w:cs="Times New Roman"/>
                <w:bCs/>
                <w:kern w:val="2"/>
              </w:rPr>
            </w:r>
            <w:r w:rsidRPr="00491716">
              <w:rPr>
                <w:rFonts w:cs="Times New Roman"/>
                <w:bCs/>
                <w:kern w:val="2"/>
              </w:rPr>
              <w:fldChar w:fldCharType="separate"/>
            </w:r>
            <w:sdt>
              <w:sdtPr>
                <w:rPr>
                  <w:rFonts w:cs="Times New Roman"/>
                </w:rPr>
                <w:id w:val="1520896776"/>
                <w:placeholder>
                  <w:docPart w:val="AAE5CF572C504EBF9DA72C29ABE2EA01"/>
                </w:placeholder>
                <w:date w:fullDate="2023-06-30T00:00:00Z">
                  <w:dateFormat w:val="dd MMMM yyyy"/>
                  <w:lid w:val="en-GB"/>
                  <w:storeMappedDataAs w:val="dateTime"/>
                  <w:calendar w:val="gregorian"/>
                </w:date>
              </w:sdtPr>
              <w:sdtEndPr/>
              <w:sdtContent>
                <w:r w:rsidR="005D62A3" w:rsidRPr="00491716">
                  <w:rPr>
                    <w:rFonts w:cs="Times New Roman"/>
                  </w:rPr>
                  <w:t>30 June 2023</w:t>
                </w:r>
              </w:sdtContent>
            </w:sdt>
            <w:r w:rsidRPr="00491716">
              <w:rPr>
                <w:rFonts w:cs="Times New Roman"/>
                <w:bCs/>
                <w:kern w:val="2"/>
              </w:rPr>
              <w:fldChar w:fldCharType="end"/>
            </w:r>
          </w:p>
        </w:tc>
      </w:tr>
      <w:tr w:rsidR="00287B02" w:rsidRPr="00491716" w14:paraId="1E78993C" w14:textId="77777777" w:rsidTr="0017551A">
        <w:trPr>
          <w:trHeight w:val="567"/>
        </w:trPr>
        <w:tc>
          <w:tcPr>
            <w:tcW w:w="0" w:type="auto"/>
            <w:shd w:val="clear" w:color="auto" w:fill="auto"/>
            <w:vAlign w:val="center"/>
          </w:tcPr>
          <w:p w14:paraId="17D03092" w14:textId="77777777" w:rsidR="00287B02" w:rsidRPr="00491716" w:rsidRDefault="00287B02" w:rsidP="0017551A">
            <w:pPr>
              <w:spacing w:before="60" w:after="60" w:line="240" w:lineRule="auto"/>
              <w:rPr>
                <w:rFonts w:cs="Times New Roman"/>
                <w:b/>
                <w:kern w:val="2"/>
              </w:rPr>
            </w:pPr>
            <w:r w:rsidRPr="00491716">
              <w:rPr>
                <w:rFonts w:cs="Times New Roman"/>
                <w:b/>
                <w:kern w:val="2"/>
              </w:rPr>
              <w:t>Date of next review of the Product:</w:t>
            </w:r>
          </w:p>
        </w:tc>
        <w:tc>
          <w:tcPr>
            <w:tcW w:w="0" w:type="auto"/>
            <w:shd w:val="clear" w:color="auto" w:fill="auto"/>
            <w:vAlign w:val="center"/>
          </w:tcPr>
          <w:p w14:paraId="28E41E11" w14:textId="77777777" w:rsidR="00287B02" w:rsidRPr="00491716" w:rsidRDefault="00287B02" w:rsidP="0017551A">
            <w:pPr>
              <w:spacing w:before="60" w:after="60" w:line="240" w:lineRule="auto"/>
              <w:rPr>
                <w:rFonts w:cs="Times New Roman"/>
                <w:bCs/>
                <w:kern w:val="2"/>
              </w:rPr>
            </w:pPr>
            <w:r w:rsidRPr="00491716">
              <w:rPr>
                <w:rFonts w:cs="Times New Roman"/>
                <w:bCs/>
                <w:kern w:val="2"/>
              </w:rPr>
              <w:t>30 June 2024</w:t>
            </w:r>
          </w:p>
          <w:p w14:paraId="52624186" w14:textId="77777777" w:rsidR="00287B02" w:rsidRPr="00491716" w:rsidRDefault="00287B02" w:rsidP="00DA7539">
            <w:pPr>
              <w:spacing w:before="60" w:after="60" w:line="240" w:lineRule="auto"/>
              <w:jc w:val="both"/>
              <w:rPr>
                <w:rFonts w:cs="Times New Roman"/>
                <w:bCs/>
                <w:kern w:val="2"/>
              </w:rPr>
            </w:pPr>
            <w:r w:rsidRPr="00491716">
              <w:rPr>
                <w:rFonts w:cs="Times New Roman"/>
                <w:bCs/>
                <w:kern w:val="2"/>
              </w:rPr>
              <w:t xml:space="preserve">The Company conducts this review </w:t>
            </w:r>
            <w:r w:rsidRPr="00491716">
              <w:rPr>
                <w:rFonts w:cs="Times New Roman"/>
                <w:bCs/>
              </w:rPr>
              <w:t>at least annually and when a change/ event is occurring that affects the product’s characteristics, cost and charges, risk profile, target market and/or distribution strategy, reviews the financial instruments they distribute and the investment services they provide. See Section 14 of the Product Governance Policy for more details.</w:t>
            </w:r>
          </w:p>
        </w:tc>
      </w:tr>
    </w:tbl>
    <w:p w14:paraId="139B4753" w14:textId="77777777" w:rsidR="00287B02" w:rsidRPr="00491716" w:rsidRDefault="00287B02" w:rsidP="006A62C5">
      <w:pPr>
        <w:spacing w:line="240" w:lineRule="auto"/>
        <w:rPr>
          <w:rFonts w:cs="Times New Roman"/>
        </w:rPr>
      </w:pPr>
    </w:p>
    <w:sectPr w:rsidR="00287B02" w:rsidRPr="00491716" w:rsidSect="005103E3">
      <w:pgSz w:w="11906" w:h="16838"/>
      <w:pgMar w:top="1418" w:right="992" w:bottom="127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04CD" w14:textId="77777777" w:rsidR="005D62A3" w:rsidRDefault="005D62A3" w:rsidP="00224764">
      <w:r>
        <w:separator/>
      </w:r>
    </w:p>
  </w:endnote>
  <w:endnote w:type="continuationSeparator" w:id="0">
    <w:p w14:paraId="7A32A3A4" w14:textId="77777777" w:rsidR="005D62A3" w:rsidRDefault="005D62A3" w:rsidP="0022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8DA6" w14:textId="77777777" w:rsidR="008808DE" w:rsidRDefault="00880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362A" w14:textId="77777777" w:rsidR="008808DE" w:rsidRDefault="00880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13F3" w14:textId="77777777" w:rsidR="005D62A3" w:rsidRPr="0042769A" w:rsidRDefault="005D62A3" w:rsidP="00427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0994" w14:textId="77777777" w:rsidR="005D62A3" w:rsidRDefault="005D62A3" w:rsidP="00224764">
      <w:r>
        <w:separator/>
      </w:r>
    </w:p>
  </w:footnote>
  <w:footnote w:type="continuationSeparator" w:id="0">
    <w:p w14:paraId="1C490536" w14:textId="77777777" w:rsidR="005D62A3" w:rsidRDefault="005D62A3" w:rsidP="00224764">
      <w:r>
        <w:continuationSeparator/>
      </w:r>
    </w:p>
  </w:footnote>
  <w:footnote w:id="1">
    <w:p w14:paraId="17EC55B9"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2">
    <w:p w14:paraId="60A145BD"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25FD51F5"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climate change mitigation;</w:t>
      </w:r>
    </w:p>
    <w:p w14:paraId="023DE5DF"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climate change adaptation;</w:t>
      </w:r>
    </w:p>
    <w:p w14:paraId="1BA84287"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the sustainable use and protection of water and marine resources;</w:t>
      </w:r>
    </w:p>
    <w:p w14:paraId="210CF676"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the transition to a circular economy;</w:t>
      </w:r>
    </w:p>
    <w:p w14:paraId="0957C6F1"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pollution prevention and control;</w:t>
      </w:r>
    </w:p>
    <w:p w14:paraId="0777B644"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the protection and restoration of biodiversity and ecosystems.”</w:t>
      </w:r>
    </w:p>
  </w:footnote>
  <w:footnote w:id="3">
    <w:p w14:paraId="1697F059"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2"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4">
    <w:p w14:paraId="5DEC4F29"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3" w:history="1">
        <w:r w:rsidRPr="00C67C92">
          <w:rPr>
            <w:rStyle w:val="Hyperlink"/>
            <w:rFonts w:ascii="Cambria" w:hAnsi="Cambria"/>
          </w:rPr>
          <w:t>Search Tool</w:t>
        </w:r>
      </w:hyperlink>
      <w:r w:rsidRPr="00C67C92">
        <w:rPr>
          <w:rFonts w:ascii="Cambria" w:hAnsi="Cambria"/>
        </w:rPr>
        <w:t xml:space="preserve">; Bloomberg </w:t>
      </w:r>
      <w:hyperlink r:id="rId4" w:history="1">
        <w:r w:rsidRPr="00C67C92">
          <w:rPr>
            <w:rStyle w:val="Hyperlink"/>
            <w:rFonts w:ascii="Cambria" w:hAnsi="Cambria"/>
          </w:rPr>
          <w:t>ESG Data</w:t>
        </w:r>
      </w:hyperlink>
      <w:r w:rsidRPr="00C67C92">
        <w:rPr>
          <w:rFonts w:ascii="Cambria" w:hAnsi="Cambria"/>
        </w:rPr>
        <w:t xml:space="preserve">, Sustainable Fitch </w:t>
      </w:r>
      <w:hyperlink r:id="rId5" w:history="1">
        <w:r w:rsidRPr="00C67C92">
          <w:rPr>
            <w:rStyle w:val="Hyperlink"/>
            <w:rFonts w:ascii="Cambria" w:hAnsi="Cambria"/>
          </w:rPr>
          <w:t>ESG Ratings</w:t>
        </w:r>
      </w:hyperlink>
      <w:r w:rsidRPr="00C67C92">
        <w:rPr>
          <w:rFonts w:ascii="Cambria" w:hAnsi="Cambria"/>
        </w:rPr>
        <w:t xml:space="preserve">, Morningstar </w:t>
      </w:r>
      <w:hyperlink r:id="rId6" w:history="1">
        <w:r w:rsidRPr="00C67C92">
          <w:rPr>
            <w:rStyle w:val="Hyperlink"/>
            <w:rFonts w:ascii="Cambria" w:hAnsi="Cambria"/>
          </w:rPr>
          <w:t>ESG Risk Ratings</w:t>
        </w:r>
      </w:hyperlink>
      <w:r w:rsidRPr="00C67C92">
        <w:rPr>
          <w:rFonts w:ascii="Cambria" w:hAnsi="Cambria"/>
        </w:rPr>
        <w:t>.</w:t>
      </w:r>
    </w:p>
  </w:footnote>
  <w:footnote w:id="5">
    <w:p w14:paraId="48B6FCC6"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6">
    <w:p w14:paraId="2F0C2135"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7F62A998"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climate change mitigation;</w:t>
      </w:r>
    </w:p>
    <w:p w14:paraId="07112708"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climate change adaptation;</w:t>
      </w:r>
    </w:p>
    <w:p w14:paraId="3813064B"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the sustainable use and protection of water and marine resources;</w:t>
      </w:r>
    </w:p>
    <w:p w14:paraId="4CE5416A"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the transition to a circular economy;</w:t>
      </w:r>
    </w:p>
    <w:p w14:paraId="120B5501"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pollution prevention and control;</w:t>
      </w:r>
    </w:p>
    <w:p w14:paraId="57C8C481" w14:textId="77777777" w:rsidR="005D62A3" w:rsidRPr="00C67C92" w:rsidRDefault="005D62A3" w:rsidP="00C512E3">
      <w:pPr>
        <w:pStyle w:val="FootnoteText"/>
        <w:numPr>
          <w:ilvl w:val="0"/>
          <w:numId w:val="24"/>
        </w:numPr>
        <w:jc w:val="both"/>
        <w:rPr>
          <w:rFonts w:ascii="Cambria" w:hAnsi="Cambria"/>
        </w:rPr>
      </w:pPr>
      <w:r w:rsidRPr="00C67C92">
        <w:rPr>
          <w:rFonts w:ascii="Cambria" w:hAnsi="Cambria"/>
        </w:rPr>
        <w:t>the protection and restoration of biodiversity and ecosystems.”</w:t>
      </w:r>
    </w:p>
  </w:footnote>
  <w:footnote w:id="7">
    <w:p w14:paraId="4C276B18"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7"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8"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8">
    <w:p w14:paraId="1F445695"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9" w:history="1">
        <w:r w:rsidRPr="00C67C92">
          <w:rPr>
            <w:rStyle w:val="Hyperlink"/>
            <w:rFonts w:ascii="Cambria" w:hAnsi="Cambria"/>
          </w:rPr>
          <w:t>Search Tool</w:t>
        </w:r>
      </w:hyperlink>
      <w:r w:rsidRPr="00C67C92">
        <w:rPr>
          <w:rFonts w:ascii="Cambria" w:hAnsi="Cambria"/>
        </w:rPr>
        <w:t xml:space="preserve">; Bloomberg </w:t>
      </w:r>
      <w:hyperlink r:id="rId10" w:history="1">
        <w:r w:rsidRPr="00C67C92">
          <w:rPr>
            <w:rStyle w:val="Hyperlink"/>
            <w:rFonts w:ascii="Cambria" w:hAnsi="Cambria"/>
          </w:rPr>
          <w:t>ESG Data</w:t>
        </w:r>
      </w:hyperlink>
      <w:r w:rsidRPr="00C67C92">
        <w:rPr>
          <w:rFonts w:ascii="Cambria" w:hAnsi="Cambria"/>
        </w:rPr>
        <w:t xml:space="preserve">, Sustainable Fitch </w:t>
      </w:r>
      <w:hyperlink r:id="rId11" w:history="1">
        <w:r w:rsidRPr="00C67C92">
          <w:rPr>
            <w:rStyle w:val="Hyperlink"/>
            <w:rFonts w:ascii="Cambria" w:hAnsi="Cambria"/>
          </w:rPr>
          <w:t>ESG Ratings</w:t>
        </w:r>
      </w:hyperlink>
      <w:r w:rsidRPr="00C67C92">
        <w:rPr>
          <w:rFonts w:ascii="Cambria" w:hAnsi="Cambria"/>
        </w:rPr>
        <w:t xml:space="preserve">, Morningstar </w:t>
      </w:r>
      <w:hyperlink r:id="rId12" w:history="1">
        <w:r w:rsidRPr="00C67C92">
          <w:rPr>
            <w:rStyle w:val="Hyperlink"/>
            <w:rFonts w:ascii="Cambria" w:hAnsi="Cambria"/>
          </w:rPr>
          <w:t>ESG Risk Ratings</w:t>
        </w:r>
      </w:hyperlink>
      <w:r w:rsidRPr="00C67C92">
        <w:rPr>
          <w:rFonts w:ascii="Cambria" w:hAnsi="Cambria"/>
        </w:rPr>
        <w:t>.</w:t>
      </w:r>
    </w:p>
  </w:footnote>
  <w:footnote w:id="9">
    <w:p w14:paraId="1295FF4E"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10">
    <w:p w14:paraId="1F701E31"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2B4302E3" w14:textId="77777777" w:rsidR="005D62A3" w:rsidRPr="00C67C92" w:rsidRDefault="005D62A3" w:rsidP="00C512E3">
      <w:pPr>
        <w:pStyle w:val="FootnoteText"/>
        <w:numPr>
          <w:ilvl w:val="0"/>
          <w:numId w:val="204"/>
        </w:numPr>
        <w:jc w:val="both"/>
        <w:rPr>
          <w:rFonts w:ascii="Cambria" w:hAnsi="Cambria"/>
        </w:rPr>
      </w:pPr>
      <w:r w:rsidRPr="00C67C92">
        <w:rPr>
          <w:rFonts w:ascii="Cambria" w:hAnsi="Cambria"/>
        </w:rPr>
        <w:t>climate change mitigation;</w:t>
      </w:r>
    </w:p>
    <w:p w14:paraId="44D28413" w14:textId="77777777" w:rsidR="005D62A3" w:rsidRPr="00C67C92" w:rsidRDefault="005D62A3" w:rsidP="00C512E3">
      <w:pPr>
        <w:pStyle w:val="FootnoteText"/>
        <w:numPr>
          <w:ilvl w:val="0"/>
          <w:numId w:val="204"/>
        </w:numPr>
        <w:jc w:val="both"/>
        <w:rPr>
          <w:rFonts w:ascii="Cambria" w:hAnsi="Cambria"/>
        </w:rPr>
      </w:pPr>
      <w:r w:rsidRPr="00C67C92">
        <w:rPr>
          <w:rFonts w:ascii="Cambria" w:hAnsi="Cambria"/>
        </w:rPr>
        <w:t>climate change adaptation;</w:t>
      </w:r>
    </w:p>
    <w:p w14:paraId="5B219CED" w14:textId="77777777" w:rsidR="005D62A3" w:rsidRPr="00C67C92" w:rsidRDefault="005D62A3" w:rsidP="00C512E3">
      <w:pPr>
        <w:pStyle w:val="FootnoteText"/>
        <w:numPr>
          <w:ilvl w:val="0"/>
          <w:numId w:val="204"/>
        </w:numPr>
        <w:jc w:val="both"/>
        <w:rPr>
          <w:rFonts w:ascii="Cambria" w:hAnsi="Cambria"/>
        </w:rPr>
      </w:pPr>
      <w:r w:rsidRPr="00C67C92">
        <w:rPr>
          <w:rFonts w:ascii="Cambria" w:hAnsi="Cambria"/>
        </w:rPr>
        <w:t>the sustainable use and protection of water and marine resources;</w:t>
      </w:r>
    </w:p>
    <w:p w14:paraId="338E09A3" w14:textId="77777777" w:rsidR="005D62A3" w:rsidRPr="00C67C92" w:rsidRDefault="005D62A3" w:rsidP="00C512E3">
      <w:pPr>
        <w:pStyle w:val="FootnoteText"/>
        <w:numPr>
          <w:ilvl w:val="0"/>
          <w:numId w:val="204"/>
        </w:numPr>
        <w:jc w:val="both"/>
        <w:rPr>
          <w:rFonts w:ascii="Cambria" w:hAnsi="Cambria"/>
        </w:rPr>
      </w:pPr>
      <w:r w:rsidRPr="00C67C92">
        <w:rPr>
          <w:rFonts w:ascii="Cambria" w:hAnsi="Cambria"/>
        </w:rPr>
        <w:t>the transition to a circular economy;</w:t>
      </w:r>
    </w:p>
    <w:p w14:paraId="6B148E60" w14:textId="77777777" w:rsidR="005D62A3" w:rsidRPr="00C67C92" w:rsidRDefault="005D62A3" w:rsidP="00C512E3">
      <w:pPr>
        <w:pStyle w:val="FootnoteText"/>
        <w:numPr>
          <w:ilvl w:val="0"/>
          <w:numId w:val="204"/>
        </w:numPr>
        <w:jc w:val="both"/>
        <w:rPr>
          <w:rFonts w:ascii="Cambria" w:hAnsi="Cambria"/>
        </w:rPr>
      </w:pPr>
      <w:r w:rsidRPr="00C67C92">
        <w:rPr>
          <w:rFonts w:ascii="Cambria" w:hAnsi="Cambria"/>
        </w:rPr>
        <w:t>pollution prevention and control;</w:t>
      </w:r>
    </w:p>
    <w:p w14:paraId="0EA6E2C1" w14:textId="77777777" w:rsidR="005D62A3" w:rsidRPr="00C67C92" w:rsidRDefault="005D62A3" w:rsidP="00C512E3">
      <w:pPr>
        <w:pStyle w:val="FootnoteText"/>
        <w:numPr>
          <w:ilvl w:val="0"/>
          <w:numId w:val="204"/>
        </w:numPr>
        <w:jc w:val="both"/>
        <w:rPr>
          <w:rFonts w:ascii="Cambria" w:hAnsi="Cambria"/>
        </w:rPr>
      </w:pPr>
      <w:r w:rsidRPr="00C67C92">
        <w:rPr>
          <w:rFonts w:ascii="Cambria" w:hAnsi="Cambria"/>
        </w:rPr>
        <w:t>the protection and restoration of biodiversity and ecosystems.”</w:t>
      </w:r>
    </w:p>
  </w:footnote>
  <w:footnote w:id="11">
    <w:p w14:paraId="3355AC8D"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3"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4"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12">
    <w:p w14:paraId="78C97E07"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5" w:history="1">
        <w:r w:rsidRPr="00C67C92">
          <w:rPr>
            <w:rStyle w:val="Hyperlink"/>
            <w:rFonts w:ascii="Cambria" w:hAnsi="Cambria"/>
          </w:rPr>
          <w:t>Search Tool</w:t>
        </w:r>
      </w:hyperlink>
      <w:r w:rsidRPr="00C67C92">
        <w:rPr>
          <w:rFonts w:ascii="Cambria" w:hAnsi="Cambria"/>
        </w:rPr>
        <w:t xml:space="preserve">; Bloomberg </w:t>
      </w:r>
      <w:hyperlink r:id="rId16" w:history="1">
        <w:r w:rsidRPr="00C67C92">
          <w:rPr>
            <w:rStyle w:val="Hyperlink"/>
            <w:rFonts w:ascii="Cambria" w:hAnsi="Cambria"/>
          </w:rPr>
          <w:t>ESG Data</w:t>
        </w:r>
      </w:hyperlink>
      <w:r w:rsidRPr="00C67C92">
        <w:rPr>
          <w:rFonts w:ascii="Cambria" w:hAnsi="Cambria"/>
        </w:rPr>
        <w:t xml:space="preserve">, Sustainable Fitch </w:t>
      </w:r>
      <w:hyperlink r:id="rId17" w:history="1">
        <w:r w:rsidRPr="00C67C92">
          <w:rPr>
            <w:rStyle w:val="Hyperlink"/>
            <w:rFonts w:ascii="Cambria" w:hAnsi="Cambria"/>
          </w:rPr>
          <w:t>ESG Ratings</w:t>
        </w:r>
      </w:hyperlink>
      <w:r w:rsidRPr="00C67C92">
        <w:rPr>
          <w:rFonts w:ascii="Cambria" w:hAnsi="Cambria"/>
        </w:rPr>
        <w:t xml:space="preserve">, Morningstar </w:t>
      </w:r>
      <w:hyperlink r:id="rId18" w:history="1">
        <w:r w:rsidRPr="00C67C92">
          <w:rPr>
            <w:rStyle w:val="Hyperlink"/>
            <w:rFonts w:ascii="Cambria" w:hAnsi="Cambria"/>
          </w:rPr>
          <w:t>ESG Risk Ratings</w:t>
        </w:r>
      </w:hyperlink>
      <w:r w:rsidRPr="00C67C92">
        <w:rPr>
          <w:rFonts w:ascii="Cambria" w:hAnsi="Cambria"/>
        </w:rPr>
        <w:t>.</w:t>
      </w:r>
    </w:p>
  </w:footnote>
  <w:footnote w:id="13">
    <w:p w14:paraId="4E7E1D84"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14">
    <w:p w14:paraId="573F41DE"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30CED796" w14:textId="77777777" w:rsidR="005D62A3" w:rsidRPr="00C67C92" w:rsidRDefault="005D62A3" w:rsidP="00C512E3">
      <w:pPr>
        <w:pStyle w:val="FootnoteText"/>
        <w:numPr>
          <w:ilvl w:val="0"/>
          <w:numId w:val="205"/>
        </w:numPr>
        <w:jc w:val="both"/>
        <w:rPr>
          <w:rFonts w:ascii="Cambria" w:hAnsi="Cambria"/>
        </w:rPr>
      </w:pPr>
      <w:r w:rsidRPr="00C67C92">
        <w:rPr>
          <w:rFonts w:ascii="Cambria" w:hAnsi="Cambria"/>
        </w:rPr>
        <w:t>climate change mitigation;</w:t>
      </w:r>
    </w:p>
    <w:p w14:paraId="0A316B97" w14:textId="77777777" w:rsidR="005D62A3" w:rsidRPr="00C67C92" w:rsidRDefault="005D62A3" w:rsidP="00C512E3">
      <w:pPr>
        <w:pStyle w:val="FootnoteText"/>
        <w:numPr>
          <w:ilvl w:val="0"/>
          <w:numId w:val="205"/>
        </w:numPr>
        <w:jc w:val="both"/>
        <w:rPr>
          <w:rFonts w:ascii="Cambria" w:hAnsi="Cambria"/>
        </w:rPr>
      </w:pPr>
      <w:r w:rsidRPr="00C67C92">
        <w:rPr>
          <w:rFonts w:ascii="Cambria" w:hAnsi="Cambria"/>
        </w:rPr>
        <w:t>climate change adaptation;</w:t>
      </w:r>
    </w:p>
    <w:p w14:paraId="24F92805" w14:textId="77777777" w:rsidR="005D62A3" w:rsidRPr="00C67C92" w:rsidRDefault="005D62A3" w:rsidP="00C512E3">
      <w:pPr>
        <w:pStyle w:val="FootnoteText"/>
        <w:numPr>
          <w:ilvl w:val="0"/>
          <w:numId w:val="205"/>
        </w:numPr>
        <w:jc w:val="both"/>
        <w:rPr>
          <w:rFonts w:ascii="Cambria" w:hAnsi="Cambria"/>
        </w:rPr>
      </w:pPr>
      <w:r w:rsidRPr="00C67C92">
        <w:rPr>
          <w:rFonts w:ascii="Cambria" w:hAnsi="Cambria"/>
        </w:rPr>
        <w:t>the sustainable use and protection of water and marine resources;</w:t>
      </w:r>
    </w:p>
    <w:p w14:paraId="05810915" w14:textId="77777777" w:rsidR="005D62A3" w:rsidRPr="00C67C92" w:rsidRDefault="005D62A3" w:rsidP="00C512E3">
      <w:pPr>
        <w:pStyle w:val="FootnoteText"/>
        <w:numPr>
          <w:ilvl w:val="0"/>
          <w:numId w:val="205"/>
        </w:numPr>
        <w:jc w:val="both"/>
        <w:rPr>
          <w:rFonts w:ascii="Cambria" w:hAnsi="Cambria"/>
        </w:rPr>
      </w:pPr>
      <w:r w:rsidRPr="00C67C92">
        <w:rPr>
          <w:rFonts w:ascii="Cambria" w:hAnsi="Cambria"/>
        </w:rPr>
        <w:t>the transition to a circular economy;</w:t>
      </w:r>
    </w:p>
    <w:p w14:paraId="4246261F" w14:textId="77777777" w:rsidR="005D62A3" w:rsidRPr="00C67C92" w:rsidRDefault="005D62A3" w:rsidP="00C512E3">
      <w:pPr>
        <w:pStyle w:val="FootnoteText"/>
        <w:numPr>
          <w:ilvl w:val="0"/>
          <w:numId w:val="205"/>
        </w:numPr>
        <w:jc w:val="both"/>
        <w:rPr>
          <w:rFonts w:ascii="Cambria" w:hAnsi="Cambria"/>
        </w:rPr>
      </w:pPr>
      <w:r w:rsidRPr="00C67C92">
        <w:rPr>
          <w:rFonts w:ascii="Cambria" w:hAnsi="Cambria"/>
        </w:rPr>
        <w:t>pollution prevention and control;</w:t>
      </w:r>
    </w:p>
    <w:p w14:paraId="183155A5" w14:textId="77777777" w:rsidR="005D62A3" w:rsidRPr="00C67C92" w:rsidRDefault="005D62A3" w:rsidP="00C512E3">
      <w:pPr>
        <w:pStyle w:val="FootnoteText"/>
        <w:numPr>
          <w:ilvl w:val="0"/>
          <w:numId w:val="205"/>
        </w:numPr>
        <w:jc w:val="both"/>
        <w:rPr>
          <w:rFonts w:ascii="Cambria" w:hAnsi="Cambria"/>
        </w:rPr>
      </w:pPr>
      <w:r w:rsidRPr="00C67C92">
        <w:rPr>
          <w:rFonts w:ascii="Cambria" w:hAnsi="Cambria"/>
        </w:rPr>
        <w:t>the protection and restoration of biodiversity and ecosystems.”</w:t>
      </w:r>
    </w:p>
  </w:footnote>
  <w:footnote w:id="15">
    <w:p w14:paraId="37AF6160"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9"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20"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16">
    <w:p w14:paraId="5E376FD2"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21" w:history="1">
        <w:r w:rsidRPr="00C67C92">
          <w:rPr>
            <w:rStyle w:val="Hyperlink"/>
            <w:rFonts w:ascii="Cambria" w:hAnsi="Cambria"/>
          </w:rPr>
          <w:t>Search Tool</w:t>
        </w:r>
      </w:hyperlink>
      <w:r w:rsidRPr="00C67C92">
        <w:rPr>
          <w:rFonts w:ascii="Cambria" w:hAnsi="Cambria"/>
        </w:rPr>
        <w:t xml:space="preserve">; Bloomberg </w:t>
      </w:r>
      <w:hyperlink r:id="rId22" w:history="1">
        <w:r w:rsidRPr="00C67C92">
          <w:rPr>
            <w:rStyle w:val="Hyperlink"/>
            <w:rFonts w:ascii="Cambria" w:hAnsi="Cambria"/>
          </w:rPr>
          <w:t>ESG Data</w:t>
        </w:r>
      </w:hyperlink>
      <w:r w:rsidRPr="00C67C92">
        <w:rPr>
          <w:rFonts w:ascii="Cambria" w:hAnsi="Cambria"/>
        </w:rPr>
        <w:t xml:space="preserve">, Sustainable Fitch </w:t>
      </w:r>
      <w:hyperlink r:id="rId23" w:history="1">
        <w:r w:rsidRPr="00C67C92">
          <w:rPr>
            <w:rStyle w:val="Hyperlink"/>
            <w:rFonts w:ascii="Cambria" w:hAnsi="Cambria"/>
          </w:rPr>
          <w:t>ESG Ratings</w:t>
        </w:r>
      </w:hyperlink>
      <w:r w:rsidRPr="00C67C92">
        <w:rPr>
          <w:rFonts w:ascii="Cambria" w:hAnsi="Cambria"/>
        </w:rPr>
        <w:t xml:space="preserve">, Morningstar </w:t>
      </w:r>
      <w:hyperlink r:id="rId24" w:history="1">
        <w:r w:rsidRPr="00C67C92">
          <w:rPr>
            <w:rStyle w:val="Hyperlink"/>
            <w:rFonts w:ascii="Cambria" w:hAnsi="Cambria"/>
          </w:rPr>
          <w:t>ESG Risk Ratings</w:t>
        </w:r>
      </w:hyperlink>
      <w:r w:rsidRPr="00C67C92">
        <w:rPr>
          <w:rFonts w:ascii="Cambria" w:hAnsi="Cambria"/>
        </w:rPr>
        <w:t>.</w:t>
      </w:r>
    </w:p>
  </w:footnote>
  <w:footnote w:id="17">
    <w:p w14:paraId="7D91CC65"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18">
    <w:p w14:paraId="5D5B2784"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0D07D14B" w14:textId="6D788B14" w:rsidR="005D62A3" w:rsidRPr="00C67C92" w:rsidRDefault="005D62A3" w:rsidP="00C512E3">
      <w:pPr>
        <w:pStyle w:val="FootnoteText"/>
        <w:numPr>
          <w:ilvl w:val="0"/>
          <w:numId w:val="206"/>
        </w:numPr>
        <w:jc w:val="both"/>
        <w:rPr>
          <w:rFonts w:ascii="Cambria" w:hAnsi="Cambria"/>
        </w:rPr>
      </w:pPr>
      <w:r w:rsidRPr="00C67C92">
        <w:rPr>
          <w:rFonts w:ascii="Cambria" w:hAnsi="Cambria"/>
        </w:rPr>
        <w:t>climate change mitigation;</w:t>
      </w:r>
    </w:p>
    <w:p w14:paraId="7FF4D1A8" w14:textId="77777777" w:rsidR="005D62A3" w:rsidRPr="00C67C92" w:rsidRDefault="005D62A3" w:rsidP="00C512E3">
      <w:pPr>
        <w:pStyle w:val="FootnoteText"/>
        <w:numPr>
          <w:ilvl w:val="0"/>
          <w:numId w:val="206"/>
        </w:numPr>
        <w:jc w:val="both"/>
        <w:rPr>
          <w:rFonts w:ascii="Cambria" w:hAnsi="Cambria"/>
        </w:rPr>
      </w:pPr>
      <w:r w:rsidRPr="00C67C92">
        <w:rPr>
          <w:rFonts w:ascii="Cambria" w:hAnsi="Cambria"/>
        </w:rPr>
        <w:t>climate change adaptation;</w:t>
      </w:r>
    </w:p>
    <w:p w14:paraId="6E1C08B3" w14:textId="77777777" w:rsidR="005D62A3" w:rsidRPr="00C67C92" w:rsidRDefault="005D62A3" w:rsidP="00C512E3">
      <w:pPr>
        <w:pStyle w:val="FootnoteText"/>
        <w:numPr>
          <w:ilvl w:val="0"/>
          <w:numId w:val="206"/>
        </w:numPr>
        <w:jc w:val="both"/>
        <w:rPr>
          <w:rFonts w:ascii="Cambria" w:hAnsi="Cambria"/>
        </w:rPr>
      </w:pPr>
      <w:r w:rsidRPr="00C67C92">
        <w:rPr>
          <w:rFonts w:ascii="Cambria" w:hAnsi="Cambria"/>
        </w:rPr>
        <w:t>the sustainable use and protection of water and marine resources;</w:t>
      </w:r>
    </w:p>
    <w:p w14:paraId="44869FCE" w14:textId="77777777" w:rsidR="005D62A3" w:rsidRPr="00C67C92" w:rsidRDefault="005D62A3" w:rsidP="00C512E3">
      <w:pPr>
        <w:pStyle w:val="FootnoteText"/>
        <w:numPr>
          <w:ilvl w:val="0"/>
          <w:numId w:val="206"/>
        </w:numPr>
        <w:jc w:val="both"/>
        <w:rPr>
          <w:rFonts w:ascii="Cambria" w:hAnsi="Cambria"/>
        </w:rPr>
      </w:pPr>
      <w:r w:rsidRPr="00C67C92">
        <w:rPr>
          <w:rFonts w:ascii="Cambria" w:hAnsi="Cambria"/>
        </w:rPr>
        <w:t>the transition to a circular economy;</w:t>
      </w:r>
    </w:p>
    <w:p w14:paraId="7BAD8783" w14:textId="77777777" w:rsidR="005D62A3" w:rsidRPr="00C67C92" w:rsidRDefault="005D62A3" w:rsidP="00C512E3">
      <w:pPr>
        <w:pStyle w:val="FootnoteText"/>
        <w:numPr>
          <w:ilvl w:val="0"/>
          <w:numId w:val="206"/>
        </w:numPr>
        <w:jc w:val="both"/>
        <w:rPr>
          <w:rFonts w:ascii="Cambria" w:hAnsi="Cambria"/>
        </w:rPr>
      </w:pPr>
      <w:r w:rsidRPr="00C67C92">
        <w:rPr>
          <w:rFonts w:ascii="Cambria" w:hAnsi="Cambria"/>
        </w:rPr>
        <w:t>pollution prevention and control;</w:t>
      </w:r>
    </w:p>
    <w:p w14:paraId="4B349916" w14:textId="77777777" w:rsidR="005D62A3" w:rsidRPr="00C67C92" w:rsidRDefault="005D62A3" w:rsidP="00C512E3">
      <w:pPr>
        <w:pStyle w:val="FootnoteText"/>
        <w:numPr>
          <w:ilvl w:val="0"/>
          <w:numId w:val="206"/>
        </w:numPr>
        <w:jc w:val="both"/>
        <w:rPr>
          <w:rFonts w:ascii="Cambria" w:hAnsi="Cambria"/>
        </w:rPr>
      </w:pPr>
      <w:r w:rsidRPr="00C67C92">
        <w:rPr>
          <w:rFonts w:ascii="Cambria" w:hAnsi="Cambria"/>
        </w:rPr>
        <w:t>the protection and restoration of biodiversity and ecosystems.”</w:t>
      </w:r>
    </w:p>
  </w:footnote>
  <w:footnote w:id="19">
    <w:p w14:paraId="3BE1BB6E"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25"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26"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20">
    <w:p w14:paraId="5DE04E04"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27" w:history="1">
        <w:r w:rsidRPr="00C67C92">
          <w:rPr>
            <w:rStyle w:val="Hyperlink"/>
            <w:rFonts w:ascii="Cambria" w:hAnsi="Cambria"/>
          </w:rPr>
          <w:t>Search Tool</w:t>
        </w:r>
      </w:hyperlink>
      <w:r w:rsidRPr="00C67C92">
        <w:rPr>
          <w:rFonts w:ascii="Cambria" w:hAnsi="Cambria"/>
        </w:rPr>
        <w:t xml:space="preserve">; Bloomberg </w:t>
      </w:r>
      <w:hyperlink r:id="rId28" w:history="1">
        <w:r w:rsidRPr="00C67C92">
          <w:rPr>
            <w:rStyle w:val="Hyperlink"/>
            <w:rFonts w:ascii="Cambria" w:hAnsi="Cambria"/>
          </w:rPr>
          <w:t>ESG Data</w:t>
        </w:r>
      </w:hyperlink>
      <w:r w:rsidRPr="00C67C92">
        <w:rPr>
          <w:rFonts w:ascii="Cambria" w:hAnsi="Cambria"/>
        </w:rPr>
        <w:t xml:space="preserve">, Sustainable Fitch </w:t>
      </w:r>
      <w:hyperlink r:id="rId29" w:history="1">
        <w:r w:rsidRPr="00C67C92">
          <w:rPr>
            <w:rStyle w:val="Hyperlink"/>
            <w:rFonts w:ascii="Cambria" w:hAnsi="Cambria"/>
          </w:rPr>
          <w:t>ESG Ratings</w:t>
        </w:r>
      </w:hyperlink>
      <w:r w:rsidRPr="00C67C92">
        <w:rPr>
          <w:rFonts w:ascii="Cambria" w:hAnsi="Cambria"/>
        </w:rPr>
        <w:t xml:space="preserve">, Morningstar </w:t>
      </w:r>
      <w:hyperlink r:id="rId30" w:history="1">
        <w:r w:rsidRPr="00C67C92">
          <w:rPr>
            <w:rStyle w:val="Hyperlink"/>
            <w:rFonts w:ascii="Cambria" w:hAnsi="Cambria"/>
          </w:rPr>
          <w:t>ESG Risk Ratings</w:t>
        </w:r>
      </w:hyperlink>
      <w:r w:rsidRPr="00C67C92">
        <w:rPr>
          <w:rFonts w:ascii="Cambria" w:hAnsi="Cambria"/>
        </w:rPr>
        <w:t>.</w:t>
      </w:r>
    </w:p>
  </w:footnote>
  <w:footnote w:id="21">
    <w:p w14:paraId="431ED100"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22">
    <w:p w14:paraId="1044D54E"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3BB7BED1" w14:textId="77777777" w:rsidR="005D62A3" w:rsidRPr="00C67C92" w:rsidRDefault="005D62A3" w:rsidP="00C512E3">
      <w:pPr>
        <w:pStyle w:val="FootnoteText"/>
        <w:numPr>
          <w:ilvl w:val="0"/>
          <w:numId w:val="207"/>
        </w:numPr>
        <w:jc w:val="both"/>
        <w:rPr>
          <w:rFonts w:ascii="Cambria" w:hAnsi="Cambria"/>
        </w:rPr>
      </w:pPr>
      <w:r w:rsidRPr="00C67C92">
        <w:rPr>
          <w:rFonts w:ascii="Cambria" w:hAnsi="Cambria"/>
        </w:rPr>
        <w:t>climate change mitigation;</w:t>
      </w:r>
    </w:p>
    <w:p w14:paraId="13203B95" w14:textId="77777777" w:rsidR="005D62A3" w:rsidRPr="00C67C92" w:rsidRDefault="005D62A3" w:rsidP="00C512E3">
      <w:pPr>
        <w:pStyle w:val="FootnoteText"/>
        <w:numPr>
          <w:ilvl w:val="0"/>
          <w:numId w:val="207"/>
        </w:numPr>
        <w:jc w:val="both"/>
        <w:rPr>
          <w:rFonts w:ascii="Cambria" w:hAnsi="Cambria"/>
        </w:rPr>
      </w:pPr>
      <w:r w:rsidRPr="00C67C92">
        <w:rPr>
          <w:rFonts w:ascii="Cambria" w:hAnsi="Cambria"/>
        </w:rPr>
        <w:t>climate change adaptation;</w:t>
      </w:r>
    </w:p>
    <w:p w14:paraId="569A8CEF" w14:textId="77777777" w:rsidR="005D62A3" w:rsidRPr="00C67C92" w:rsidRDefault="005D62A3" w:rsidP="00C512E3">
      <w:pPr>
        <w:pStyle w:val="FootnoteText"/>
        <w:numPr>
          <w:ilvl w:val="0"/>
          <w:numId w:val="207"/>
        </w:numPr>
        <w:jc w:val="both"/>
        <w:rPr>
          <w:rFonts w:ascii="Cambria" w:hAnsi="Cambria"/>
        </w:rPr>
      </w:pPr>
      <w:r w:rsidRPr="00C67C92">
        <w:rPr>
          <w:rFonts w:ascii="Cambria" w:hAnsi="Cambria"/>
        </w:rPr>
        <w:t>the sustainable use and protection of water and marine resources;</w:t>
      </w:r>
    </w:p>
    <w:p w14:paraId="021D8372" w14:textId="77777777" w:rsidR="005D62A3" w:rsidRPr="00C67C92" w:rsidRDefault="005D62A3" w:rsidP="00C512E3">
      <w:pPr>
        <w:pStyle w:val="FootnoteText"/>
        <w:numPr>
          <w:ilvl w:val="0"/>
          <w:numId w:val="207"/>
        </w:numPr>
        <w:jc w:val="both"/>
        <w:rPr>
          <w:rFonts w:ascii="Cambria" w:hAnsi="Cambria"/>
        </w:rPr>
      </w:pPr>
      <w:r w:rsidRPr="00C67C92">
        <w:rPr>
          <w:rFonts w:ascii="Cambria" w:hAnsi="Cambria"/>
        </w:rPr>
        <w:t>the transition to a circular economy;</w:t>
      </w:r>
    </w:p>
    <w:p w14:paraId="41485EFE" w14:textId="77777777" w:rsidR="005D62A3" w:rsidRPr="00C67C92" w:rsidRDefault="005D62A3" w:rsidP="00C512E3">
      <w:pPr>
        <w:pStyle w:val="FootnoteText"/>
        <w:numPr>
          <w:ilvl w:val="0"/>
          <w:numId w:val="207"/>
        </w:numPr>
        <w:jc w:val="both"/>
        <w:rPr>
          <w:rFonts w:ascii="Cambria" w:hAnsi="Cambria"/>
        </w:rPr>
      </w:pPr>
      <w:r w:rsidRPr="00C67C92">
        <w:rPr>
          <w:rFonts w:ascii="Cambria" w:hAnsi="Cambria"/>
        </w:rPr>
        <w:t>pollution prevention and control;</w:t>
      </w:r>
    </w:p>
    <w:p w14:paraId="1071010F" w14:textId="77777777" w:rsidR="005D62A3" w:rsidRPr="00C67C92" w:rsidRDefault="005D62A3" w:rsidP="00C512E3">
      <w:pPr>
        <w:pStyle w:val="FootnoteText"/>
        <w:numPr>
          <w:ilvl w:val="0"/>
          <w:numId w:val="207"/>
        </w:numPr>
        <w:jc w:val="both"/>
        <w:rPr>
          <w:rFonts w:ascii="Cambria" w:hAnsi="Cambria"/>
        </w:rPr>
      </w:pPr>
      <w:r w:rsidRPr="00C67C92">
        <w:rPr>
          <w:rFonts w:ascii="Cambria" w:hAnsi="Cambria"/>
        </w:rPr>
        <w:t>the protection and restoration of biodiversity and ecosystems.”</w:t>
      </w:r>
    </w:p>
  </w:footnote>
  <w:footnote w:id="23">
    <w:p w14:paraId="5A424B34"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31"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32"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24">
    <w:p w14:paraId="3C4BF0EB"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33" w:history="1">
        <w:r w:rsidRPr="00C67C92">
          <w:rPr>
            <w:rStyle w:val="Hyperlink"/>
            <w:rFonts w:ascii="Cambria" w:hAnsi="Cambria"/>
          </w:rPr>
          <w:t>Search Tool</w:t>
        </w:r>
      </w:hyperlink>
      <w:r w:rsidRPr="00C67C92">
        <w:rPr>
          <w:rFonts w:ascii="Cambria" w:hAnsi="Cambria"/>
        </w:rPr>
        <w:t xml:space="preserve">; Bloomberg </w:t>
      </w:r>
      <w:hyperlink r:id="rId34" w:history="1">
        <w:r w:rsidRPr="00C67C92">
          <w:rPr>
            <w:rStyle w:val="Hyperlink"/>
            <w:rFonts w:ascii="Cambria" w:hAnsi="Cambria"/>
          </w:rPr>
          <w:t>ESG Data</w:t>
        </w:r>
      </w:hyperlink>
      <w:r w:rsidRPr="00C67C92">
        <w:rPr>
          <w:rFonts w:ascii="Cambria" w:hAnsi="Cambria"/>
        </w:rPr>
        <w:t xml:space="preserve">, Sustainable Fitch </w:t>
      </w:r>
      <w:hyperlink r:id="rId35" w:history="1">
        <w:r w:rsidRPr="00C67C92">
          <w:rPr>
            <w:rStyle w:val="Hyperlink"/>
            <w:rFonts w:ascii="Cambria" w:hAnsi="Cambria"/>
          </w:rPr>
          <w:t>ESG Ratings</w:t>
        </w:r>
      </w:hyperlink>
      <w:r w:rsidRPr="00C67C92">
        <w:rPr>
          <w:rFonts w:ascii="Cambria" w:hAnsi="Cambria"/>
        </w:rPr>
        <w:t xml:space="preserve">, Morningstar </w:t>
      </w:r>
      <w:hyperlink r:id="rId36" w:history="1">
        <w:r w:rsidRPr="00C67C92">
          <w:rPr>
            <w:rStyle w:val="Hyperlink"/>
            <w:rFonts w:ascii="Cambria" w:hAnsi="Cambria"/>
          </w:rPr>
          <w:t>ESG Risk Ratings</w:t>
        </w:r>
      </w:hyperlink>
      <w:r w:rsidRPr="00C67C92">
        <w:rPr>
          <w:rFonts w:ascii="Cambria" w:hAnsi="Cambria"/>
        </w:rPr>
        <w:t>.</w:t>
      </w:r>
    </w:p>
  </w:footnote>
  <w:footnote w:id="25">
    <w:p w14:paraId="0FE2CA24"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26">
    <w:p w14:paraId="0A717084"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3CF63C97" w14:textId="77777777" w:rsidR="005D62A3" w:rsidRPr="00C67C92" w:rsidRDefault="005D62A3" w:rsidP="00C512E3">
      <w:pPr>
        <w:pStyle w:val="FootnoteText"/>
        <w:numPr>
          <w:ilvl w:val="0"/>
          <w:numId w:val="208"/>
        </w:numPr>
        <w:jc w:val="both"/>
        <w:rPr>
          <w:rFonts w:ascii="Cambria" w:hAnsi="Cambria"/>
        </w:rPr>
      </w:pPr>
      <w:r w:rsidRPr="00C67C92">
        <w:rPr>
          <w:rFonts w:ascii="Cambria" w:hAnsi="Cambria"/>
        </w:rPr>
        <w:t>climate change mitigation;</w:t>
      </w:r>
    </w:p>
    <w:p w14:paraId="4D7F2F04" w14:textId="77777777" w:rsidR="005D62A3" w:rsidRPr="00C67C92" w:rsidRDefault="005D62A3" w:rsidP="00C512E3">
      <w:pPr>
        <w:pStyle w:val="FootnoteText"/>
        <w:numPr>
          <w:ilvl w:val="0"/>
          <w:numId w:val="208"/>
        </w:numPr>
        <w:jc w:val="both"/>
        <w:rPr>
          <w:rFonts w:ascii="Cambria" w:hAnsi="Cambria"/>
        </w:rPr>
      </w:pPr>
      <w:r w:rsidRPr="00C67C92">
        <w:rPr>
          <w:rFonts w:ascii="Cambria" w:hAnsi="Cambria"/>
        </w:rPr>
        <w:t>climate change adaptation;</w:t>
      </w:r>
    </w:p>
    <w:p w14:paraId="233B9534" w14:textId="77777777" w:rsidR="005D62A3" w:rsidRPr="00C67C92" w:rsidRDefault="005D62A3" w:rsidP="00C512E3">
      <w:pPr>
        <w:pStyle w:val="FootnoteText"/>
        <w:numPr>
          <w:ilvl w:val="0"/>
          <w:numId w:val="208"/>
        </w:numPr>
        <w:jc w:val="both"/>
        <w:rPr>
          <w:rFonts w:ascii="Cambria" w:hAnsi="Cambria"/>
        </w:rPr>
      </w:pPr>
      <w:r w:rsidRPr="00C67C92">
        <w:rPr>
          <w:rFonts w:ascii="Cambria" w:hAnsi="Cambria"/>
        </w:rPr>
        <w:t>the sustainable use and protection of water and marine resources;</w:t>
      </w:r>
    </w:p>
    <w:p w14:paraId="3FD7C32F" w14:textId="77777777" w:rsidR="005D62A3" w:rsidRPr="00C67C92" w:rsidRDefault="005D62A3" w:rsidP="00C512E3">
      <w:pPr>
        <w:pStyle w:val="FootnoteText"/>
        <w:numPr>
          <w:ilvl w:val="0"/>
          <w:numId w:val="208"/>
        </w:numPr>
        <w:jc w:val="both"/>
        <w:rPr>
          <w:rFonts w:ascii="Cambria" w:hAnsi="Cambria"/>
        </w:rPr>
      </w:pPr>
      <w:r w:rsidRPr="00C67C92">
        <w:rPr>
          <w:rFonts w:ascii="Cambria" w:hAnsi="Cambria"/>
        </w:rPr>
        <w:t>the transition to a circular economy;</w:t>
      </w:r>
    </w:p>
    <w:p w14:paraId="5367AD00" w14:textId="77777777" w:rsidR="005D62A3" w:rsidRPr="00C67C92" w:rsidRDefault="005D62A3" w:rsidP="00C512E3">
      <w:pPr>
        <w:pStyle w:val="FootnoteText"/>
        <w:numPr>
          <w:ilvl w:val="0"/>
          <w:numId w:val="208"/>
        </w:numPr>
        <w:jc w:val="both"/>
        <w:rPr>
          <w:rFonts w:ascii="Cambria" w:hAnsi="Cambria"/>
        </w:rPr>
      </w:pPr>
      <w:r w:rsidRPr="00C67C92">
        <w:rPr>
          <w:rFonts w:ascii="Cambria" w:hAnsi="Cambria"/>
        </w:rPr>
        <w:t>pollution prevention and control;</w:t>
      </w:r>
    </w:p>
    <w:p w14:paraId="4B64CB6A" w14:textId="77777777" w:rsidR="005D62A3" w:rsidRPr="00C67C92" w:rsidRDefault="005D62A3" w:rsidP="00C512E3">
      <w:pPr>
        <w:pStyle w:val="FootnoteText"/>
        <w:numPr>
          <w:ilvl w:val="0"/>
          <w:numId w:val="208"/>
        </w:numPr>
        <w:jc w:val="both"/>
        <w:rPr>
          <w:rFonts w:ascii="Cambria" w:hAnsi="Cambria"/>
        </w:rPr>
      </w:pPr>
      <w:r w:rsidRPr="00C67C92">
        <w:rPr>
          <w:rFonts w:ascii="Cambria" w:hAnsi="Cambria"/>
        </w:rPr>
        <w:t>the protection and restoration of biodiversity and ecosystems.”</w:t>
      </w:r>
    </w:p>
  </w:footnote>
  <w:footnote w:id="27">
    <w:p w14:paraId="74DC895B"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37"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38"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28">
    <w:p w14:paraId="4B8E5ED2"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39" w:history="1">
        <w:r w:rsidRPr="00C67C92">
          <w:rPr>
            <w:rStyle w:val="Hyperlink"/>
            <w:rFonts w:ascii="Cambria" w:hAnsi="Cambria"/>
          </w:rPr>
          <w:t>Search Tool</w:t>
        </w:r>
      </w:hyperlink>
      <w:r w:rsidRPr="00C67C92">
        <w:rPr>
          <w:rFonts w:ascii="Cambria" w:hAnsi="Cambria"/>
        </w:rPr>
        <w:t xml:space="preserve">; Bloomberg </w:t>
      </w:r>
      <w:hyperlink r:id="rId40" w:history="1">
        <w:r w:rsidRPr="00C67C92">
          <w:rPr>
            <w:rStyle w:val="Hyperlink"/>
            <w:rFonts w:ascii="Cambria" w:hAnsi="Cambria"/>
          </w:rPr>
          <w:t>ESG Data</w:t>
        </w:r>
      </w:hyperlink>
      <w:r w:rsidRPr="00C67C92">
        <w:rPr>
          <w:rFonts w:ascii="Cambria" w:hAnsi="Cambria"/>
        </w:rPr>
        <w:t xml:space="preserve">, Sustainable Fitch </w:t>
      </w:r>
      <w:hyperlink r:id="rId41" w:history="1">
        <w:r w:rsidRPr="00C67C92">
          <w:rPr>
            <w:rStyle w:val="Hyperlink"/>
            <w:rFonts w:ascii="Cambria" w:hAnsi="Cambria"/>
          </w:rPr>
          <w:t>ESG Ratings</w:t>
        </w:r>
      </w:hyperlink>
      <w:r w:rsidRPr="00C67C92">
        <w:rPr>
          <w:rFonts w:ascii="Cambria" w:hAnsi="Cambria"/>
        </w:rPr>
        <w:t xml:space="preserve">, Morningstar </w:t>
      </w:r>
      <w:hyperlink r:id="rId42" w:history="1">
        <w:r w:rsidRPr="00C67C92">
          <w:rPr>
            <w:rStyle w:val="Hyperlink"/>
            <w:rFonts w:ascii="Cambria" w:hAnsi="Cambria"/>
          </w:rPr>
          <w:t>ESG Risk Ratings</w:t>
        </w:r>
      </w:hyperlink>
      <w:r w:rsidRPr="00C67C92">
        <w:rPr>
          <w:rFonts w:ascii="Cambria" w:hAnsi="Cambria"/>
        </w:rPr>
        <w:t>.</w:t>
      </w:r>
    </w:p>
  </w:footnote>
  <w:footnote w:id="29">
    <w:p w14:paraId="294957AA"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30">
    <w:p w14:paraId="7DB4DC89"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1E7D746C" w14:textId="77777777" w:rsidR="005D62A3" w:rsidRPr="00C67C92" w:rsidRDefault="005D62A3" w:rsidP="00C512E3">
      <w:pPr>
        <w:pStyle w:val="FootnoteText"/>
        <w:numPr>
          <w:ilvl w:val="0"/>
          <w:numId w:val="209"/>
        </w:numPr>
        <w:jc w:val="both"/>
        <w:rPr>
          <w:rFonts w:ascii="Cambria" w:hAnsi="Cambria"/>
        </w:rPr>
      </w:pPr>
      <w:r w:rsidRPr="00C67C92">
        <w:rPr>
          <w:rFonts w:ascii="Cambria" w:hAnsi="Cambria"/>
        </w:rPr>
        <w:t>climate change mitigation;</w:t>
      </w:r>
    </w:p>
    <w:p w14:paraId="4DE8286D" w14:textId="77777777" w:rsidR="005D62A3" w:rsidRPr="00C67C92" w:rsidRDefault="005D62A3" w:rsidP="00C512E3">
      <w:pPr>
        <w:pStyle w:val="FootnoteText"/>
        <w:numPr>
          <w:ilvl w:val="0"/>
          <w:numId w:val="209"/>
        </w:numPr>
        <w:jc w:val="both"/>
        <w:rPr>
          <w:rFonts w:ascii="Cambria" w:hAnsi="Cambria"/>
        </w:rPr>
      </w:pPr>
      <w:r w:rsidRPr="00C67C92">
        <w:rPr>
          <w:rFonts w:ascii="Cambria" w:hAnsi="Cambria"/>
        </w:rPr>
        <w:t>climate change adaptation;</w:t>
      </w:r>
    </w:p>
    <w:p w14:paraId="5E63CB97" w14:textId="77777777" w:rsidR="005D62A3" w:rsidRPr="00C67C92" w:rsidRDefault="005D62A3" w:rsidP="00C512E3">
      <w:pPr>
        <w:pStyle w:val="FootnoteText"/>
        <w:numPr>
          <w:ilvl w:val="0"/>
          <w:numId w:val="209"/>
        </w:numPr>
        <w:jc w:val="both"/>
        <w:rPr>
          <w:rFonts w:ascii="Cambria" w:hAnsi="Cambria"/>
        </w:rPr>
      </w:pPr>
      <w:r w:rsidRPr="00C67C92">
        <w:rPr>
          <w:rFonts w:ascii="Cambria" w:hAnsi="Cambria"/>
        </w:rPr>
        <w:t>the sustainable use and protection of water and marine resources;</w:t>
      </w:r>
    </w:p>
    <w:p w14:paraId="35865292" w14:textId="77777777" w:rsidR="005D62A3" w:rsidRPr="00C67C92" w:rsidRDefault="005D62A3" w:rsidP="00C512E3">
      <w:pPr>
        <w:pStyle w:val="FootnoteText"/>
        <w:numPr>
          <w:ilvl w:val="0"/>
          <w:numId w:val="209"/>
        </w:numPr>
        <w:jc w:val="both"/>
        <w:rPr>
          <w:rFonts w:ascii="Cambria" w:hAnsi="Cambria"/>
        </w:rPr>
      </w:pPr>
      <w:r w:rsidRPr="00C67C92">
        <w:rPr>
          <w:rFonts w:ascii="Cambria" w:hAnsi="Cambria"/>
        </w:rPr>
        <w:t>the transition to a circular economy;</w:t>
      </w:r>
    </w:p>
    <w:p w14:paraId="7D1A8865" w14:textId="77777777" w:rsidR="005D62A3" w:rsidRPr="00C67C92" w:rsidRDefault="005D62A3" w:rsidP="00C512E3">
      <w:pPr>
        <w:pStyle w:val="FootnoteText"/>
        <w:numPr>
          <w:ilvl w:val="0"/>
          <w:numId w:val="209"/>
        </w:numPr>
        <w:jc w:val="both"/>
        <w:rPr>
          <w:rFonts w:ascii="Cambria" w:hAnsi="Cambria"/>
        </w:rPr>
      </w:pPr>
      <w:r w:rsidRPr="00C67C92">
        <w:rPr>
          <w:rFonts w:ascii="Cambria" w:hAnsi="Cambria"/>
        </w:rPr>
        <w:t>pollution prevention and control;</w:t>
      </w:r>
    </w:p>
    <w:p w14:paraId="7DEF9754" w14:textId="77777777" w:rsidR="005D62A3" w:rsidRPr="00C67C92" w:rsidRDefault="005D62A3" w:rsidP="00C512E3">
      <w:pPr>
        <w:pStyle w:val="FootnoteText"/>
        <w:numPr>
          <w:ilvl w:val="0"/>
          <w:numId w:val="209"/>
        </w:numPr>
        <w:jc w:val="both"/>
        <w:rPr>
          <w:rFonts w:ascii="Cambria" w:hAnsi="Cambria"/>
        </w:rPr>
      </w:pPr>
      <w:r w:rsidRPr="00C67C92">
        <w:rPr>
          <w:rFonts w:ascii="Cambria" w:hAnsi="Cambria"/>
        </w:rPr>
        <w:t>the protection and restoration of biodiversity and ecosystems.”</w:t>
      </w:r>
    </w:p>
  </w:footnote>
  <w:footnote w:id="31">
    <w:p w14:paraId="6B8D6F78"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43"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44"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32">
    <w:p w14:paraId="2BFA3579"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45" w:history="1">
        <w:r w:rsidRPr="00C67C92">
          <w:rPr>
            <w:rStyle w:val="Hyperlink"/>
            <w:rFonts w:ascii="Cambria" w:hAnsi="Cambria"/>
          </w:rPr>
          <w:t>Search Tool</w:t>
        </w:r>
      </w:hyperlink>
      <w:r w:rsidRPr="00C67C92">
        <w:rPr>
          <w:rFonts w:ascii="Cambria" w:hAnsi="Cambria"/>
        </w:rPr>
        <w:t xml:space="preserve">; Bloomberg </w:t>
      </w:r>
      <w:hyperlink r:id="rId46" w:history="1">
        <w:r w:rsidRPr="00C67C92">
          <w:rPr>
            <w:rStyle w:val="Hyperlink"/>
            <w:rFonts w:ascii="Cambria" w:hAnsi="Cambria"/>
          </w:rPr>
          <w:t>ESG Data</w:t>
        </w:r>
      </w:hyperlink>
      <w:r w:rsidRPr="00C67C92">
        <w:rPr>
          <w:rFonts w:ascii="Cambria" w:hAnsi="Cambria"/>
        </w:rPr>
        <w:t xml:space="preserve">, Sustainable Fitch </w:t>
      </w:r>
      <w:hyperlink r:id="rId47" w:history="1">
        <w:r w:rsidRPr="00C67C92">
          <w:rPr>
            <w:rStyle w:val="Hyperlink"/>
            <w:rFonts w:ascii="Cambria" w:hAnsi="Cambria"/>
          </w:rPr>
          <w:t>ESG Ratings</w:t>
        </w:r>
      </w:hyperlink>
      <w:r w:rsidRPr="00C67C92">
        <w:rPr>
          <w:rFonts w:ascii="Cambria" w:hAnsi="Cambria"/>
        </w:rPr>
        <w:t xml:space="preserve">, Morningstar </w:t>
      </w:r>
      <w:hyperlink r:id="rId48" w:history="1">
        <w:r w:rsidRPr="00C67C92">
          <w:rPr>
            <w:rStyle w:val="Hyperlink"/>
            <w:rFonts w:ascii="Cambria" w:hAnsi="Cambria"/>
          </w:rPr>
          <w:t>ESG Risk Ratings</w:t>
        </w:r>
      </w:hyperlink>
      <w:r w:rsidRPr="00C67C92">
        <w:rPr>
          <w:rFonts w:ascii="Cambria" w:hAnsi="Cambria"/>
        </w:rPr>
        <w:t>.</w:t>
      </w:r>
    </w:p>
  </w:footnote>
  <w:footnote w:id="33">
    <w:p w14:paraId="79397DE2"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34">
    <w:p w14:paraId="2D9F4C53"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533FE47E" w14:textId="77777777" w:rsidR="005D62A3" w:rsidRPr="00C67C92" w:rsidRDefault="005D62A3" w:rsidP="00C512E3">
      <w:pPr>
        <w:pStyle w:val="FootnoteText"/>
        <w:numPr>
          <w:ilvl w:val="0"/>
          <w:numId w:val="210"/>
        </w:numPr>
        <w:jc w:val="both"/>
        <w:rPr>
          <w:rFonts w:ascii="Cambria" w:hAnsi="Cambria"/>
        </w:rPr>
      </w:pPr>
      <w:r w:rsidRPr="00C67C92">
        <w:rPr>
          <w:rFonts w:ascii="Cambria" w:hAnsi="Cambria"/>
        </w:rPr>
        <w:t>climate change mitigation;</w:t>
      </w:r>
    </w:p>
    <w:p w14:paraId="552D9588" w14:textId="77777777" w:rsidR="005D62A3" w:rsidRPr="00C67C92" w:rsidRDefault="005D62A3" w:rsidP="00C512E3">
      <w:pPr>
        <w:pStyle w:val="FootnoteText"/>
        <w:numPr>
          <w:ilvl w:val="0"/>
          <w:numId w:val="210"/>
        </w:numPr>
        <w:jc w:val="both"/>
        <w:rPr>
          <w:rFonts w:ascii="Cambria" w:hAnsi="Cambria"/>
        </w:rPr>
      </w:pPr>
      <w:r w:rsidRPr="00C67C92">
        <w:rPr>
          <w:rFonts w:ascii="Cambria" w:hAnsi="Cambria"/>
        </w:rPr>
        <w:t>climate change adaptation;</w:t>
      </w:r>
    </w:p>
    <w:p w14:paraId="50CE617D" w14:textId="77777777" w:rsidR="005D62A3" w:rsidRPr="00C67C92" w:rsidRDefault="005D62A3" w:rsidP="00C512E3">
      <w:pPr>
        <w:pStyle w:val="FootnoteText"/>
        <w:numPr>
          <w:ilvl w:val="0"/>
          <w:numId w:val="210"/>
        </w:numPr>
        <w:jc w:val="both"/>
        <w:rPr>
          <w:rFonts w:ascii="Cambria" w:hAnsi="Cambria"/>
        </w:rPr>
      </w:pPr>
      <w:r w:rsidRPr="00C67C92">
        <w:rPr>
          <w:rFonts w:ascii="Cambria" w:hAnsi="Cambria"/>
        </w:rPr>
        <w:t>the sustainable use and protection of water and marine resources;</w:t>
      </w:r>
    </w:p>
    <w:p w14:paraId="187EE582" w14:textId="77777777" w:rsidR="005D62A3" w:rsidRPr="00C67C92" w:rsidRDefault="005D62A3" w:rsidP="00C512E3">
      <w:pPr>
        <w:pStyle w:val="FootnoteText"/>
        <w:numPr>
          <w:ilvl w:val="0"/>
          <w:numId w:val="210"/>
        </w:numPr>
        <w:jc w:val="both"/>
        <w:rPr>
          <w:rFonts w:ascii="Cambria" w:hAnsi="Cambria"/>
        </w:rPr>
      </w:pPr>
      <w:r w:rsidRPr="00C67C92">
        <w:rPr>
          <w:rFonts w:ascii="Cambria" w:hAnsi="Cambria"/>
        </w:rPr>
        <w:t>the transition to a circular economy;</w:t>
      </w:r>
    </w:p>
    <w:p w14:paraId="573771AF" w14:textId="77777777" w:rsidR="005D62A3" w:rsidRPr="00C67C92" w:rsidRDefault="005D62A3" w:rsidP="00C512E3">
      <w:pPr>
        <w:pStyle w:val="FootnoteText"/>
        <w:numPr>
          <w:ilvl w:val="0"/>
          <w:numId w:val="210"/>
        </w:numPr>
        <w:jc w:val="both"/>
        <w:rPr>
          <w:rFonts w:ascii="Cambria" w:hAnsi="Cambria"/>
        </w:rPr>
      </w:pPr>
      <w:r w:rsidRPr="00C67C92">
        <w:rPr>
          <w:rFonts w:ascii="Cambria" w:hAnsi="Cambria"/>
        </w:rPr>
        <w:t>pollution prevention and control;</w:t>
      </w:r>
    </w:p>
    <w:p w14:paraId="05112F07" w14:textId="77777777" w:rsidR="005D62A3" w:rsidRPr="00C67C92" w:rsidRDefault="005D62A3" w:rsidP="00C512E3">
      <w:pPr>
        <w:pStyle w:val="FootnoteText"/>
        <w:numPr>
          <w:ilvl w:val="0"/>
          <w:numId w:val="210"/>
        </w:numPr>
        <w:jc w:val="both"/>
        <w:rPr>
          <w:rFonts w:ascii="Cambria" w:hAnsi="Cambria"/>
        </w:rPr>
      </w:pPr>
      <w:r w:rsidRPr="00C67C92">
        <w:rPr>
          <w:rFonts w:ascii="Cambria" w:hAnsi="Cambria"/>
        </w:rPr>
        <w:t>the protection and restoration of biodiversity and ecosystems.”</w:t>
      </w:r>
    </w:p>
  </w:footnote>
  <w:footnote w:id="35">
    <w:p w14:paraId="7F45DAF5"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49"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50"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36">
    <w:p w14:paraId="35EDEAC8"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51" w:history="1">
        <w:r w:rsidRPr="00C67C92">
          <w:rPr>
            <w:rStyle w:val="Hyperlink"/>
            <w:rFonts w:ascii="Cambria" w:hAnsi="Cambria"/>
          </w:rPr>
          <w:t>Search Tool</w:t>
        </w:r>
      </w:hyperlink>
      <w:r w:rsidRPr="00C67C92">
        <w:rPr>
          <w:rFonts w:ascii="Cambria" w:hAnsi="Cambria"/>
        </w:rPr>
        <w:t xml:space="preserve">; Bloomberg </w:t>
      </w:r>
      <w:hyperlink r:id="rId52" w:history="1">
        <w:r w:rsidRPr="00C67C92">
          <w:rPr>
            <w:rStyle w:val="Hyperlink"/>
            <w:rFonts w:ascii="Cambria" w:hAnsi="Cambria"/>
          </w:rPr>
          <w:t>ESG Data</w:t>
        </w:r>
      </w:hyperlink>
      <w:r w:rsidRPr="00C67C92">
        <w:rPr>
          <w:rFonts w:ascii="Cambria" w:hAnsi="Cambria"/>
        </w:rPr>
        <w:t xml:space="preserve">, Sustainable Fitch </w:t>
      </w:r>
      <w:hyperlink r:id="rId53" w:history="1">
        <w:r w:rsidRPr="00C67C92">
          <w:rPr>
            <w:rStyle w:val="Hyperlink"/>
            <w:rFonts w:ascii="Cambria" w:hAnsi="Cambria"/>
          </w:rPr>
          <w:t>ESG Ratings</w:t>
        </w:r>
      </w:hyperlink>
      <w:r w:rsidRPr="00C67C92">
        <w:rPr>
          <w:rFonts w:ascii="Cambria" w:hAnsi="Cambria"/>
        </w:rPr>
        <w:t xml:space="preserve">, Morningstar </w:t>
      </w:r>
      <w:hyperlink r:id="rId54" w:history="1">
        <w:r w:rsidRPr="00C67C92">
          <w:rPr>
            <w:rStyle w:val="Hyperlink"/>
            <w:rFonts w:ascii="Cambria" w:hAnsi="Cambria"/>
          </w:rPr>
          <w:t>ESG Risk Ratings</w:t>
        </w:r>
      </w:hyperlink>
      <w:r w:rsidRPr="00C67C92">
        <w:rPr>
          <w:rFonts w:ascii="Cambria" w:hAnsi="Cambria"/>
        </w:rPr>
        <w:t>.</w:t>
      </w:r>
    </w:p>
  </w:footnote>
  <w:footnote w:id="37">
    <w:p w14:paraId="7F7623A5"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38">
    <w:p w14:paraId="72426168"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779FC558" w14:textId="77777777" w:rsidR="005D62A3" w:rsidRPr="00C67C92" w:rsidRDefault="005D62A3" w:rsidP="00C512E3">
      <w:pPr>
        <w:pStyle w:val="FootnoteText"/>
        <w:numPr>
          <w:ilvl w:val="0"/>
          <w:numId w:val="211"/>
        </w:numPr>
        <w:jc w:val="both"/>
        <w:rPr>
          <w:rFonts w:ascii="Cambria" w:hAnsi="Cambria"/>
        </w:rPr>
      </w:pPr>
      <w:r w:rsidRPr="00C67C92">
        <w:rPr>
          <w:rFonts w:ascii="Cambria" w:hAnsi="Cambria"/>
        </w:rPr>
        <w:t>climate change mitigation;</w:t>
      </w:r>
    </w:p>
    <w:p w14:paraId="4762B6D5" w14:textId="77777777" w:rsidR="005D62A3" w:rsidRPr="00C67C92" w:rsidRDefault="005D62A3" w:rsidP="00C512E3">
      <w:pPr>
        <w:pStyle w:val="FootnoteText"/>
        <w:numPr>
          <w:ilvl w:val="0"/>
          <w:numId w:val="211"/>
        </w:numPr>
        <w:jc w:val="both"/>
        <w:rPr>
          <w:rFonts w:ascii="Cambria" w:hAnsi="Cambria"/>
        </w:rPr>
      </w:pPr>
      <w:r w:rsidRPr="00C67C92">
        <w:rPr>
          <w:rFonts w:ascii="Cambria" w:hAnsi="Cambria"/>
        </w:rPr>
        <w:t>climate change adaptation;</w:t>
      </w:r>
    </w:p>
    <w:p w14:paraId="310CD894" w14:textId="77777777" w:rsidR="005D62A3" w:rsidRPr="00C67C92" w:rsidRDefault="005D62A3" w:rsidP="00C512E3">
      <w:pPr>
        <w:pStyle w:val="FootnoteText"/>
        <w:numPr>
          <w:ilvl w:val="0"/>
          <w:numId w:val="211"/>
        </w:numPr>
        <w:jc w:val="both"/>
        <w:rPr>
          <w:rFonts w:ascii="Cambria" w:hAnsi="Cambria"/>
        </w:rPr>
      </w:pPr>
      <w:r w:rsidRPr="00C67C92">
        <w:rPr>
          <w:rFonts w:ascii="Cambria" w:hAnsi="Cambria"/>
        </w:rPr>
        <w:t>the sustainable use and protection of water and marine resources;</w:t>
      </w:r>
    </w:p>
    <w:p w14:paraId="54DD7F61" w14:textId="77777777" w:rsidR="005D62A3" w:rsidRPr="00C67C92" w:rsidRDefault="005D62A3" w:rsidP="00C512E3">
      <w:pPr>
        <w:pStyle w:val="FootnoteText"/>
        <w:numPr>
          <w:ilvl w:val="0"/>
          <w:numId w:val="211"/>
        </w:numPr>
        <w:jc w:val="both"/>
        <w:rPr>
          <w:rFonts w:ascii="Cambria" w:hAnsi="Cambria"/>
        </w:rPr>
      </w:pPr>
      <w:r w:rsidRPr="00C67C92">
        <w:rPr>
          <w:rFonts w:ascii="Cambria" w:hAnsi="Cambria"/>
        </w:rPr>
        <w:t>the transition to a circular economy;</w:t>
      </w:r>
    </w:p>
    <w:p w14:paraId="506C8F5E" w14:textId="77777777" w:rsidR="005D62A3" w:rsidRPr="00C67C92" w:rsidRDefault="005D62A3" w:rsidP="00C512E3">
      <w:pPr>
        <w:pStyle w:val="FootnoteText"/>
        <w:numPr>
          <w:ilvl w:val="0"/>
          <w:numId w:val="211"/>
        </w:numPr>
        <w:jc w:val="both"/>
        <w:rPr>
          <w:rFonts w:ascii="Cambria" w:hAnsi="Cambria"/>
        </w:rPr>
      </w:pPr>
      <w:r w:rsidRPr="00C67C92">
        <w:rPr>
          <w:rFonts w:ascii="Cambria" w:hAnsi="Cambria"/>
        </w:rPr>
        <w:t>pollution prevention and control;</w:t>
      </w:r>
    </w:p>
    <w:p w14:paraId="6FC4EEE6" w14:textId="77777777" w:rsidR="005D62A3" w:rsidRPr="00C67C92" w:rsidRDefault="005D62A3" w:rsidP="00C512E3">
      <w:pPr>
        <w:pStyle w:val="FootnoteText"/>
        <w:numPr>
          <w:ilvl w:val="0"/>
          <w:numId w:val="211"/>
        </w:numPr>
        <w:jc w:val="both"/>
        <w:rPr>
          <w:rFonts w:ascii="Cambria" w:hAnsi="Cambria"/>
        </w:rPr>
      </w:pPr>
      <w:r w:rsidRPr="00C67C92">
        <w:rPr>
          <w:rFonts w:ascii="Cambria" w:hAnsi="Cambria"/>
        </w:rPr>
        <w:t>the protection and restoration of biodiversity and ecosystems.”</w:t>
      </w:r>
    </w:p>
  </w:footnote>
  <w:footnote w:id="39">
    <w:p w14:paraId="710DE104"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55"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56"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40">
    <w:p w14:paraId="3C7E5336"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57" w:history="1">
        <w:r w:rsidRPr="00C67C92">
          <w:rPr>
            <w:rStyle w:val="Hyperlink"/>
            <w:rFonts w:ascii="Cambria" w:hAnsi="Cambria"/>
          </w:rPr>
          <w:t>Search Tool</w:t>
        </w:r>
      </w:hyperlink>
      <w:r w:rsidRPr="00C67C92">
        <w:rPr>
          <w:rFonts w:ascii="Cambria" w:hAnsi="Cambria"/>
        </w:rPr>
        <w:t xml:space="preserve">; Bloomberg </w:t>
      </w:r>
      <w:hyperlink r:id="rId58" w:history="1">
        <w:r w:rsidRPr="00C67C92">
          <w:rPr>
            <w:rStyle w:val="Hyperlink"/>
            <w:rFonts w:ascii="Cambria" w:hAnsi="Cambria"/>
          </w:rPr>
          <w:t>ESG Data</w:t>
        </w:r>
      </w:hyperlink>
      <w:r w:rsidRPr="00C67C92">
        <w:rPr>
          <w:rFonts w:ascii="Cambria" w:hAnsi="Cambria"/>
        </w:rPr>
        <w:t xml:space="preserve">, Sustainable Fitch </w:t>
      </w:r>
      <w:hyperlink r:id="rId59" w:history="1">
        <w:r w:rsidRPr="00C67C92">
          <w:rPr>
            <w:rStyle w:val="Hyperlink"/>
            <w:rFonts w:ascii="Cambria" w:hAnsi="Cambria"/>
          </w:rPr>
          <w:t>ESG Ratings</w:t>
        </w:r>
      </w:hyperlink>
      <w:r w:rsidRPr="00C67C92">
        <w:rPr>
          <w:rFonts w:ascii="Cambria" w:hAnsi="Cambria"/>
        </w:rPr>
        <w:t xml:space="preserve">, Morningstar </w:t>
      </w:r>
      <w:hyperlink r:id="rId60" w:history="1">
        <w:r w:rsidRPr="00C67C92">
          <w:rPr>
            <w:rStyle w:val="Hyperlink"/>
            <w:rFonts w:ascii="Cambria" w:hAnsi="Cambria"/>
          </w:rPr>
          <w:t>ESG Risk Ratings</w:t>
        </w:r>
      </w:hyperlink>
      <w:r w:rsidRPr="00C67C92">
        <w:rPr>
          <w:rFonts w:ascii="Cambria" w:hAnsi="Cambria"/>
        </w:rPr>
        <w:t>.</w:t>
      </w:r>
    </w:p>
  </w:footnote>
  <w:footnote w:id="41">
    <w:p w14:paraId="3FE8C3FE"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42">
    <w:p w14:paraId="5FB3B81F"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0CAB56BB" w14:textId="77777777" w:rsidR="005D62A3" w:rsidRPr="00C67C92" w:rsidRDefault="005D62A3" w:rsidP="00C512E3">
      <w:pPr>
        <w:pStyle w:val="FootnoteText"/>
        <w:numPr>
          <w:ilvl w:val="0"/>
          <w:numId w:val="212"/>
        </w:numPr>
        <w:jc w:val="both"/>
        <w:rPr>
          <w:rFonts w:ascii="Cambria" w:hAnsi="Cambria"/>
        </w:rPr>
      </w:pPr>
      <w:r w:rsidRPr="00C67C92">
        <w:rPr>
          <w:rFonts w:ascii="Cambria" w:hAnsi="Cambria"/>
        </w:rPr>
        <w:t>climate change mitigation;</w:t>
      </w:r>
    </w:p>
    <w:p w14:paraId="242AF2C4" w14:textId="77777777" w:rsidR="005D62A3" w:rsidRPr="00C67C92" w:rsidRDefault="005D62A3" w:rsidP="00C512E3">
      <w:pPr>
        <w:pStyle w:val="FootnoteText"/>
        <w:numPr>
          <w:ilvl w:val="0"/>
          <w:numId w:val="212"/>
        </w:numPr>
        <w:jc w:val="both"/>
        <w:rPr>
          <w:rFonts w:ascii="Cambria" w:hAnsi="Cambria"/>
        </w:rPr>
      </w:pPr>
      <w:r w:rsidRPr="00C67C92">
        <w:rPr>
          <w:rFonts w:ascii="Cambria" w:hAnsi="Cambria"/>
        </w:rPr>
        <w:t>climate change adaptation;</w:t>
      </w:r>
    </w:p>
    <w:p w14:paraId="1EB010D6" w14:textId="77777777" w:rsidR="005D62A3" w:rsidRPr="00C67C92" w:rsidRDefault="005D62A3" w:rsidP="00C512E3">
      <w:pPr>
        <w:pStyle w:val="FootnoteText"/>
        <w:numPr>
          <w:ilvl w:val="0"/>
          <w:numId w:val="212"/>
        </w:numPr>
        <w:jc w:val="both"/>
        <w:rPr>
          <w:rFonts w:ascii="Cambria" w:hAnsi="Cambria"/>
        </w:rPr>
      </w:pPr>
      <w:r w:rsidRPr="00C67C92">
        <w:rPr>
          <w:rFonts w:ascii="Cambria" w:hAnsi="Cambria"/>
        </w:rPr>
        <w:t>the sustainable use and protection of water and marine resources;</w:t>
      </w:r>
    </w:p>
    <w:p w14:paraId="6382AE18" w14:textId="77777777" w:rsidR="005D62A3" w:rsidRPr="00C67C92" w:rsidRDefault="005D62A3" w:rsidP="00C512E3">
      <w:pPr>
        <w:pStyle w:val="FootnoteText"/>
        <w:numPr>
          <w:ilvl w:val="0"/>
          <w:numId w:val="212"/>
        </w:numPr>
        <w:jc w:val="both"/>
        <w:rPr>
          <w:rFonts w:ascii="Cambria" w:hAnsi="Cambria"/>
        </w:rPr>
      </w:pPr>
      <w:r w:rsidRPr="00C67C92">
        <w:rPr>
          <w:rFonts w:ascii="Cambria" w:hAnsi="Cambria"/>
        </w:rPr>
        <w:t>the transition to a circular economy;</w:t>
      </w:r>
    </w:p>
    <w:p w14:paraId="275DAC15" w14:textId="77777777" w:rsidR="005D62A3" w:rsidRPr="00C67C92" w:rsidRDefault="005D62A3" w:rsidP="00C512E3">
      <w:pPr>
        <w:pStyle w:val="FootnoteText"/>
        <w:numPr>
          <w:ilvl w:val="0"/>
          <w:numId w:val="212"/>
        </w:numPr>
        <w:jc w:val="both"/>
        <w:rPr>
          <w:rFonts w:ascii="Cambria" w:hAnsi="Cambria"/>
        </w:rPr>
      </w:pPr>
      <w:r w:rsidRPr="00C67C92">
        <w:rPr>
          <w:rFonts w:ascii="Cambria" w:hAnsi="Cambria"/>
        </w:rPr>
        <w:t>pollution prevention and control;</w:t>
      </w:r>
    </w:p>
    <w:p w14:paraId="4F9F618B" w14:textId="77777777" w:rsidR="005D62A3" w:rsidRPr="00C67C92" w:rsidRDefault="005D62A3" w:rsidP="00C512E3">
      <w:pPr>
        <w:pStyle w:val="FootnoteText"/>
        <w:numPr>
          <w:ilvl w:val="0"/>
          <w:numId w:val="212"/>
        </w:numPr>
        <w:jc w:val="both"/>
        <w:rPr>
          <w:rFonts w:ascii="Cambria" w:hAnsi="Cambria"/>
        </w:rPr>
      </w:pPr>
      <w:r w:rsidRPr="00C67C92">
        <w:rPr>
          <w:rFonts w:ascii="Cambria" w:hAnsi="Cambria"/>
        </w:rPr>
        <w:t>the protection and restoration of biodiversity and ecosystems.”</w:t>
      </w:r>
    </w:p>
  </w:footnote>
  <w:footnote w:id="43">
    <w:p w14:paraId="306DE903"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61"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62"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44">
    <w:p w14:paraId="0390F7ED"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63" w:history="1">
        <w:r w:rsidRPr="00C67C92">
          <w:rPr>
            <w:rStyle w:val="Hyperlink"/>
            <w:rFonts w:ascii="Cambria" w:hAnsi="Cambria"/>
          </w:rPr>
          <w:t>Search Tool</w:t>
        </w:r>
      </w:hyperlink>
      <w:r w:rsidRPr="00C67C92">
        <w:rPr>
          <w:rFonts w:ascii="Cambria" w:hAnsi="Cambria"/>
        </w:rPr>
        <w:t xml:space="preserve">; Bloomberg </w:t>
      </w:r>
      <w:hyperlink r:id="rId64" w:history="1">
        <w:r w:rsidRPr="00C67C92">
          <w:rPr>
            <w:rStyle w:val="Hyperlink"/>
            <w:rFonts w:ascii="Cambria" w:hAnsi="Cambria"/>
          </w:rPr>
          <w:t>ESG Data</w:t>
        </w:r>
      </w:hyperlink>
      <w:r w:rsidRPr="00C67C92">
        <w:rPr>
          <w:rFonts w:ascii="Cambria" w:hAnsi="Cambria"/>
        </w:rPr>
        <w:t xml:space="preserve">, Sustainable Fitch </w:t>
      </w:r>
      <w:hyperlink r:id="rId65" w:history="1">
        <w:r w:rsidRPr="00C67C92">
          <w:rPr>
            <w:rStyle w:val="Hyperlink"/>
            <w:rFonts w:ascii="Cambria" w:hAnsi="Cambria"/>
          </w:rPr>
          <w:t>ESG Ratings</w:t>
        </w:r>
      </w:hyperlink>
      <w:r w:rsidRPr="00C67C92">
        <w:rPr>
          <w:rFonts w:ascii="Cambria" w:hAnsi="Cambria"/>
        </w:rPr>
        <w:t xml:space="preserve">, Morningstar </w:t>
      </w:r>
      <w:hyperlink r:id="rId66" w:history="1">
        <w:r w:rsidRPr="00C67C92">
          <w:rPr>
            <w:rStyle w:val="Hyperlink"/>
            <w:rFonts w:ascii="Cambria" w:hAnsi="Cambria"/>
          </w:rPr>
          <w:t>ESG Risk Ratings</w:t>
        </w:r>
      </w:hyperlink>
      <w:r w:rsidRPr="00C67C92">
        <w:rPr>
          <w:rFonts w:ascii="Cambria" w:hAnsi="Cambria"/>
        </w:rPr>
        <w:t>.</w:t>
      </w:r>
    </w:p>
  </w:footnote>
  <w:footnote w:id="45">
    <w:p w14:paraId="485B0A6B"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46">
    <w:p w14:paraId="67AB7FD6"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39543432" w14:textId="77777777" w:rsidR="005D62A3" w:rsidRPr="00C67C92" w:rsidRDefault="005D62A3" w:rsidP="00C512E3">
      <w:pPr>
        <w:pStyle w:val="FootnoteText"/>
        <w:numPr>
          <w:ilvl w:val="0"/>
          <w:numId w:val="213"/>
        </w:numPr>
        <w:jc w:val="both"/>
        <w:rPr>
          <w:rFonts w:ascii="Cambria" w:hAnsi="Cambria"/>
        </w:rPr>
      </w:pPr>
      <w:r w:rsidRPr="00C67C92">
        <w:rPr>
          <w:rFonts w:ascii="Cambria" w:hAnsi="Cambria"/>
        </w:rPr>
        <w:t>climate change mitigation;</w:t>
      </w:r>
    </w:p>
    <w:p w14:paraId="6E633AE0" w14:textId="77777777" w:rsidR="005D62A3" w:rsidRPr="00C67C92" w:rsidRDefault="005D62A3" w:rsidP="00C512E3">
      <w:pPr>
        <w:pStyle w:val="FootnoteText"/>
        <w:numPr>
          <w:ilvl w:val="0"/>
          <w:numId w:val="213"/>
        </w:numPr>
        <w:jc w:val="both"/>
        <w:rPr>
          <w:rFonts w:ascii="Cambria" w:hAnsi="Cambria"/>
        </w:rPr>
      </w:pPr>
      <w:r w:rsidRPr="00C67C92">
        <w:rPr>
          <w:rFonts w:ascii="Cambria" w:hAnsi="Cambria"/>
        </w:rPr>
        <w:t>climate change adaptation;</w:t>
      </w:r>
    </w:p>
    <w:p w14:paraId="6FD6A5F9" w14:textId="77777777" w:rsidR="005D62A3" w:rsidRPr="00C67C92" w:rsidRDefault="005D62A3" w:rsidP="00C512E3">
      <w:pPr>
        <w:pStyle w:val="FootnoteText"/>
        <w:numPr>
          <w:ilvl w:val="0"/>
          <w:numId w:val="213"/>
        </w:numPr>
        <w:jc w:val="both"/>
        <w:rPr>
          <w:rFonts w:ascii="Cambria" w:hAnsi="Cambria"/>
        </w:rPr>
      </w:pPr>
      <w:r w:rsidRPr="00C67C92">
        <w:rPr>
          <w:rFonts w:ascii="Cambria" w:hAnsi="Cambria"/>
        </w:rPr>
        <w:t>the sustainable use and protection of water and marine resources;</w:t>
      </w:r>
    </w:p>
    <w:p w14:paraId="18AA3260" w14:textId="77777777" w:rsidR="005D62A3" w:rsidRPr="00C67C92" w:rsidRDefault="005D62A3" w:rsidP="00C512E3">
      <w:pPr>
        <w:pStyle w:val="FootnoteText"/>
        <w:numPr>
          <w:ilvl w:val="0"/>
          <w:numId w:val="213"/>
        </w:numPr>
        <w:jc w:val="both"/>
        <w:rPr>
          <w:rFonts w:ascii="Cambria" w:hAnsi="Cambria"/>
        </w:rPr>
      </w:pPr>
      <w:r w:rsidRPr="00C67C92">
        <w:rPr>
          <w:rFonts w:ascii="Cambria" w:hAnsi="Cambria"/>
        </w:rPr>
        <w:t>the transition to a circular economy;</w:t>
      </w:r>
    </w:p>
    <w:p w14:paraId="545B5C86" w14:textId="77777777" w:rsidR="005D62A3" w:rsidRPr="00C67C92" w:rsidRDefault="005D62A3" w:rsidP="00C512E3">
      <w:pPr>
        <w:pStyle w:val="FootnoteText"/>
        <w:numPr>
          <w:ilvl w:val="0"/>
          <w:numId w:val="213"/>
        </w:numPr>
        <w:jc w:val="both"/>
        <w:rPr>
          <w:rFonts w:ascii="Cambria" w:hAnsi="Cambria"/>
        </w:rPr>
      </w:pPr>
      <w:r w:rsidRPr="00C67C92">
        <w:rPr>
          <w:rFonts w:ascii="Cambria" w:hAnsi="Cambria"/>
        </w:rPr>
        <w:t>pollution prevention and control;</w:t>
      </w:r>
    </w:p>
    <w:p w14:paraId="4FF95DBD" w14:textId="77777777" w:rsidR="005D62A3" w:rsidRPr="00C67C92" w:rsidRDefault="005D62A3" w:rsidP="00C512E3">
      <w:pPr>
        <w:pStyle w:val="FootnoteText"/>
        <w:numPr>
          <w:ilvl w:val="0"/>
          <w:numId w:val="213"/>
        </w:numPr>
        <w:jc w:val="both"/>
        <w:rPr>
          <w:rFonts w:ascii="Cambria" w:hAnsi="Cambria"/>
        </w:rPr>
      </w:pPr>
      <w:r w:rsidRPr="00C67C92">
        <w:rPr>
          <w:rFonts w:ascii="Cambria" w:hAnsi="Cambria"/>
        </w:rPr>
        <w:t>the protection and restoration of biodiversity and ecosystems.”</w:t>
      </w:r>
    </w:p>
  </w:footnote>
  <w:footnote w:id="47">
    <w:p w14:paraId="2C8E0C6E"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67"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68"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48">
    <w:p w14:paraId="607F9999"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69" w:history="1">
        <w:r w:rsidRPr="00C67C92">
          <w:rPr>
            <w:rStyle w:val="Hyperlink"/>
            <w:rFonts w:ascii="Cambria" w:hAnsi="Cambria"/>
          </w:rPr>
          <w:t>Search Tool</w:t>
        </w:r>
      </w:hyperlink>
      <w:r w:rsidRPr="00C67C92">
        <w:rPr>
          <w:rFonts w:ascii="Cambria" w:hAnsi="Cambria"/>
        </w:rPr>
        <w:t xml:space="preserve">; Bloomberg </w:t>
      </w:r>
      <w:hyperlink r:id="rId70" w:history="1">
        <w:r w:rsidRPr="00C67C92">
          <w:rPr>
            <w:rStyle w:val="Hyperlink"/>
            <w:rFonts w:ascii="Cambria" w:hAnsi="Cambria"/>
          </w:rPr>
          <w:t>ESG Data</w:t>
        </w:r>
      </w:hyperlink>
      <w:r w:rsidRPr="00C67C92">
        <w:rPr>
          <w:rFonts w:ascii="Cambria" w:hAnsi="Cambria"/>
        </w:rPr>
        <w:t xml:space="preserve">, Sustainable Fitch </w:t>
      </w:r>
      <w:hyperlink r:id="rId71" w:history="1">
        <w:r w:rsidRPr="00C67C92">
          <w:rPr>
            <w:rStyle w:val="Hyperlink"/>
            <w:rFonts w:ascii="Cambria" w:hAnsi="Cambria"/>
          </w:rPr>
          <w:t>ESG Ratings</w:t>
        </w:r>
      </w:hyperlink>
      <w:r w:rsidRPr="00C67C92">
        <w:rPr>
          <w:rFonts w:ascii="Cambria" w:hAnsi="Cambria"/>
        </w:rPr>
        <w:t xml:space="preserve">, Morningstar </w:t>
      </w:r>
      <w:hyperlink r:id="rId72" w:history="1">
        <w:r w:rsidRPr="00C67C92">
          <w:rPr>
            <w:rStyle w:val="Hyperlink"/>
            <w:rFonts w:ascii="Cambria" w:hAnsi="Cambria"/>
          </w:rPr>
          <w:t>ESG Risk Ratings</w:t>
        </w:r>
      </w:hyperlink>
      <w:r w:rsidRPr="00C67C92">
        <w:rPr>
          <w:rFonts w:ascii="Cambria" w:hAnsi="Cambria"/>
        </w:rPr>
        <w:t>.</w:t>
      </w:r>
    </w:p>
  </w:footnote>
  <w:footnote w:id="49">
    <w:p w14:paraId="43B83F3D"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50">
    <w:p w14:paraId="0E5EEDAA"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6AD058D0" w14:textId="77777777" w:rsidR="005D62A3" w:rsidRPr="00C67C92" w:rsidRDefault="005D62A3" w:rsidP="00C512E3">
      <w:pPr>
        <w:pStyle w:val="FootnoteText"/>
        <w:numPr>
          <w:ilvl w:val="0"/>
          <w:numId w:val="214"/>
        </w:numPr>
        <w:jc w:val="both"/>
        <w:rPr>
          <w:rFonts w:ascii="Cambria" w:hAnsi="Cambria"/>
        </w:rPr>
      </w:pPr>
      <w:r w:rsidRPr="00C67C92">
        <w:rPr>
          <w:rFonts w:ascii="Cambria" w:hAnsi="Cambria"/>
        </w:rPr>
        <w:t>climate change mitigation;</w:t>
      </w:r>
    </w:p>
    <w:p w14:paraId="55EC1D65" w14:textId="77777777" w:rsidR="005D62A3" w:rsidRPr="00C67C92" w:rsidRDefault="005D62A3" w:rsidP="00C512E3">
      <w:pPr>
        <w:pStyle w:val="FootnoteText"/>
        <w:numPr>
          <w:ilvl w:val="0"/>
          <w:numId w:val="214"/>
        </w:numPr>
        <w:jc w:val="both"/>
        <w:rPr>
          <w:rFonts w:ascii="Cambria" w:hAnsi="Cambria"/>
        </w:rPr>
      </w:pPr>
      <w:r w:rsidRPr="00C67C92">
        <w:rPr>
          <w:rFonts w:ascii="Cambria" w:hAnsi="Cambria"/>
        </w:rPr>
        <w:t>climate change adaptation;</w:t>
      </w:r>
    </w:p>
    <w:p w14:paraId="5E309304" w14:textId="77777777" w:rsidR="005D62A3" w:rsidRPr="00C67C92" w:rsidRDefault="005D62A3" w:rsidP="00C512E3">
      <w:pPr>
        <w:pStyle w:val="FootnoteText"/>
        <w:numPr>
          <w:ilvl w:val="0"/>
          <w:numId w:val="214"/>
        </w:numPr>
        <w:jc w:val="both"/>
        <w:rPr>
          <w:rFonts w:ascii="Cambria" w:hAnsi="Cambria"/>
        </w:rPr>
      </w:pPr>
      <w:r w:rsidRPr="00C67C92">
        <w:rPr>
          <w:rFonts w:ascii="Cambria" w:hAnsi="Cambria"/>
        </w:rPr>
        <w:t>the sustainable use and protection of water and marine resources;</w:t>
      </w:r>
    </w:p>
    <w:p w14:paraId="0884ECCE" w14:textId="77777777" w:rsidR="005D62A3" w:rsidRPr="00C67C92" w:rsidRDefault="005D62A3" w:rsidP="00C512E3">
      <w:pPr>
        <w:pStyle w:val="FootnoteText"/>
        <w:numPr>
          <w:ilvl w:val="0"/>
          <w:numId w:val="214"/>
        </w:numPr>
        <w:jc w:val="both"/>
        <w:rPr>
          <w:rFonts w:ascii="Cambria" w:hAnsi="Cambria"/>
        </w:rPr>
      </w:pPr>
      <w:r w:rsidRPr="00C67C92">
        <w:rPr>
          <w:rFonts w:ascii="Cambria" w:hAnsi="Cambria"/>
        </w:rPr>
        <w:t>the transition to a circular economy;</w:t>
      </w:r>
    </w:p>
    <w:p w14:paraId="6E7D40F9" w14:textId="77777777" w:rsidR="005D62A3" w:rsidRPr="00C67C92" w:rsidRDefault="005D62A3" w:rsidP="00C512E3">
      <w:pPr>
        <w:pStyle w:val="FootnoteText"/>
        <w:numPr>
          <w:ilvl w:val="0"/>
          <w:numId w:val="214"/>
        </w:numPr>
        <w:jc w:val="both"/>
        <w:rPr>
          <w:rFonts w:ascii="Cambria" w:hAnsi="Cambria"/>
        </w:rPr>
      </w:pPr>
      <w:r w:rsidRPr="00C67C92">
        <w:rPr>
          <w:rFonts w:ascii="Cambria" w:hAnsi="Cambria"/>
        </w:rPr>
        <w:t>pollution prevention and control;</w:t>
      </w:r>
    </w:p>
    <w:p w14:paraId="56327BC1" w14:textId="77777777" w:rsidR="005D62A3" w:rsidRPr="00C67C92" w:rsidRDefault="005D62A3" w:rsidP="00C512E3">
      <w:pPr>
        <w:pStyle w:val="FootnoteText"/>
        <w:numPr>
          <w:ilvl w:val="0"/>
          <w:numId w:val="214"/>
        </w:numPr>
        <w:jc w:val="both"/>
        <w:rPr>
          <w:rFonts w:ascii="Cambria" w:hAnsi="Cambria"/>
        </w:rPr>
      </w:pPr>
      <w:r w:rsidRPr="00C67C92">
        <w:rPr>
          <w:rFonts w:ascii="Cambria" w:hAnsi="Cambria"/>
        </w:rPr>
        <w:t>the protection and restoration of biodiversity and ecosystems.”</w:t>
      </w:r>
    </w:p>
  </w:footnote>
  <w:footnote w:id="51">
    <w:p w14:paraId="69C27925"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73"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74"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52">
    <w:p w14:paraId="64AE7F11"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75" w:history="1">
        <w:r w:rsidRPr="00C67C92">
          <w:rPr>
            <w:rStyle w:val="Hyperlink"/>
            <w:rFonts w:ascii="Cambria" w:hAnsi="Cambria"/>
          </w:rPr>
          <w:t>Search Tool</w:t>
        </w:r>
      </w:hyperlink>
      <w:r w:rsidRPr="00C67C92">
        <w:rPr>
          <w:rFonts w:ascii="Cambria" w:hAnsi="Cambria"/>
        </w:rPr>
        <w:t xml:space="preserve">; Bloomberg </w:t>
      </w:r>
      <w:hyperlink r:id="rId76" w:history="1">
        <w:r w:rsidRPr="00C67C92">
          <w:rPr>
            <w:rStyle w:val="Hyperlink"/>
            <w:rFonts w:ascii="Cambria" w:hAnsi="Cambria"/>
          </w:rPr>
          <w:t>ESG Data</w:t>
        </w:r>
      </w:hyperlink>
      <w:r w:rsidRPr="00C67C92">
        <w:rPr>
          <w:rFonts w:ascii="Cambria" w:hAnsi="Cambria"/>
        </w:rPr>
        <w:t xml:space="preserve">, Sustainable Fitch </w:t>
      </w:r>
      <w:hyperlink r:id="rId77" w:history="1">
        <w:r w:rsidRPr="00C67C92">
          <w:rPr>
            <w:rStyle w:val="Hyperlink"/>
            <w:rFonts w:ascii="Cambria" w:hAnsi="Cambria"/>
          </w:rPr>
          <w:t>ESG Ratings</w:t>
        </w:r>
      </w:hyperlink>
      <w:r w:rsidRPr="00C67C92">
        <w:rPr>
          <w:rFonts w:ascii="Cambria" w:hAnsi="Cambria"/>
        </w:rPr>
        <w:t xml:space="preserve">, Morningstar </w:t>
      </w:r>
      <w:hyperlink r:id="rId78" w:history="1">
        <w:r w:rsidRPr="00C67C92">
          <w:rPr>
            <w:rStyle w:val="Hyperlink"/>
            <w:rFonts w:ascii="Cambria" w:hAnsi="Cambria"/>
          </w:rPr>
          <w:t>ESG Risk Ratings</w:t>
        </w:r>
      </w:hyperlink>
      <w:r w:rsidRPr="00C67C92">
        <w:rPr>
          <w:rFonts w:ascii="Cambria" w:hAnsi="Cambria"/>
        </w:rPr>
        <w:t>.</w:t>
      </w:r>
    </w:p>
  </w:footnote>
  <w:footnote w:id="53">
    <w:p w14:paraId="3EB05CDF"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54">
    <w:p w14:paraId="0EE79B33"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6639B23E" w14:textId="77777777" w:rsidR="005D62A3" w:rsidRPr="00C67C92" w:rsidRDefault="005D62A3" w:rsidP="00C512E3">
      <w:pPr>
        <w:pStyle w:val="FootnoteText"/>
        <w:numPr>
          <w:ilvl w:val="0"/>
          <w:numId w:val="215"/>
        </w:numPr>
        <w:jc w:val="both"/>
        <w:rPr>
          <w:rFonts w:ascii="Cambria" w:hAnsi="Cambria"/>
        </w:rPr>
      </w:pPr>
      <w:r w:rsidRPr="00C67C92">
        <w:rPr>
          <w:rFonts w:ascii="Cambria" w:hAnsi="Cambria"/>
        </w:rPr>
        <w:t>climate change mitigation;</w:t>
      </w:r>
    </w:p>
    <w:p w14:paraId="4E77CFA3" w14:textId="77777777" w:rsidR="005D62A3" w:rsidRPr="00C67C92" w:rsidRDefault="005D62A3" w:rsidP="00C512E3">
      <w:pPr>
        <w:pStyle w:val="FootnoteText"/>
        <w:numPr>
          <w:ilvl w:val="0"/>
          <w:numId w:val="215"/>
        </w:numPr>
        <w:jc w:val="both"/>
        <w:rPr>
          <w:rFonts w:ascii="Cambria" w:hAnsi="Cambria"/>
        </w:rPr>
      </w:pPr>
      <w:r w:rsidRPr="00C67C92">
        <w:rPr>
          <w:rFonts w:ascii="Cambria" w:hAnsi="Cambria"/>
        </w:rPr>
        <w:t>climate change adaptation;</w:t>
      </w:r>
    </w:p>
    <w:p w14:paraId="65657542" w14:textId="77777777" w:rsidR="005D62A3" w:rsidRPr="00C67C92" w:rsidRDefault="005D62A3" w:rsidP="00C512E3">
      <w:pPr>
        <w:pStyle w:val="FootnoteText"/>
        <w:numPr>
          <w:ilvl w:val="0"/>
          <w:numId w:val="215"/>
        </w:numPr>
        <w:jc w:val="both"/>
        <w:rPr>
          <w:rFonts w:ascii="Cambria" w:hAnsi="Cambria"/>
        </w:rPr>
      </w:pPr>
      <w:r w:rsidRPr="00C67C92">
        <w:rPr>
          <w:rFonts w:ascii="Cambria" w:hAnsi="Cambria"/>
        </w:rPr>
        <w:t>the sustainable use and protection of water and marine resources;</w:t>
      </w:r>
    </w:p>
    <w:p w14:paraId="0050450A" w14:textId="77777777" w:rsidR="005D62A3" w:rsidRPr="00C67C92" w:rsidRDefault="005D62A3" w:rsidP="00C512E3">
      <w:pPr>
        <w:pStyle w:val="FootnoteText"/>
        <w:numPr>
          <w:ilvl w:val="0"/>
          <w:numId w:val="215"/>
        </w:numPr>
        <w:jc w:val="both"/>
        <w:rPr>
          <w:rFonts w:ascii="Cambria" w:hAnsi="Cambria"/>
        </w:rPr>
      </w:pPr>
      <w:r w:rsidRPr="00C67C92">
        <w:rPr>
          <w:rFonts w:ascii="Cambria" w:hAnsi="Cambria"/>
        </w:rPr>
        <w:t>the transition to a circular economy;</w:t>
      </w:r>
    </w:p>
    <w:p w14:paraId="22753EDE" w14:textId="77777777" w:rsidR="005D62A3" w:rsidRPr="00C67C92" w:rsidRDefault="005D62A3" w:rsidP="00C512E3">
      <w:pPr>
        <w:pStyle w:val="FootnoteText"/>
        <w:numPr>
          <w:ilvl w:val="0"/>
          <w:numId w:val="215"/>
        </w:numPr>
        <w:jc w:val="both"/>
        <w:rPr>
          <w:rFonts w:ascii="Cambria" w:hAnsi="Cambria"/>
        </w:rPr>
      </w:pPr>
      <w:r w:rsidRPr="00C67C92">
        <w:rPr>
          <w:rFonts w:ascii="Cambria" w:hAnsi="Cambria"/>
        </w:rPr>
        <w:t>pollution prevention and control;</w:t>
      </w:r>
    </w:p>
    <w:p w14:paraId="06F980E7" w14:textId="77777777" w:rsidR="005D62A3" w:rsidRPr="00C67C92" w:rsidRDefault="005D62A3" w:rsidP="00C512E3">
      <w:pPr>
        <w:pStyle w:val="FootnoteText"/>
        <w:numPr>
          <w:ilvl w:val="0"/>
          <w:numId w:val="215"/>
        </w:numPr>
        <w:jc w:val="both"/>
        <w:rPr>
          <w:rFonts w:ascii="Cambria" w:hAnsi="Cambria"/>
        </w:rPr>
      </w:pPr>
      <w:r w:rsidRPr="00C67C92">
        <w:rPr>
          <w:rFonts w:ascii="Cambria" w:hAnsi="Cambria"/>
        </w:rPr>
        <w:t>the protection and restoration of biodiversity and ecosystems.”</w:t>
      </w:r>
    </w:p>
  </w:footnote>
  <w:footnote w:id="55">
    <w:p w14:paraId="2CD2CCE6"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79"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80"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56">
    <w:p w14:paraId="2E0B6920"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81" w:history="1">
        <w:r w:rsidRPr="00C67C92">
          <w:rPr>
            <w:rStyle w:val="Hyperlink"/>
            <w:rFonts w:ascii="Cambria" w:hAnsi="Cambria"/>
          </w:rPr>
          <w:t>Search Tool</w:t>
        </w:r>
      </w:hyperlink>
      <w:r w:rsidRPr="00C67C92">
        <w:rPr>
          <w:rFonts w:ascii="Cambria" w:hAnsi="Cambria"/>
        </w:rPr>
        <w:t xml:space="preserve">; Bloomberg </w:t>
      </w:r>
      <w:hyperlink r:id="rId82" w:history="1">
        <w:r w:rsidRPr="00C67C92">
          <w:rPr>
            <w:rStyle w:val="Hyperlink"/>
            <w:rFonts w:ascii="Cambria" w:hAnsi="Cambria"/>
          </w:rPr>
          <w:t>ESG Data</w:t>
        </w:r>
      </w:hyperlink>
      <w:r w:rsidRPr="00C67C92">
        <w:rPr>
          <w:rFonts w:ascii="Cambria" w:hAnsi="Cambria"/>
        </w:rPr>
        <w:t xml:space="preserve">, Sustainable Fitch </w:t>
      </w:r>
      <w:hyperlink r:id="rId83" w:history="1">
        <w:r w:rsidRPr="00C67C92">
          <w:rPr>
            <w:rStyle w:val="Hyperlink"/>
            <w:rFonts w:ascii="Cambria" w:hAnsi="Cambria"/>
          </w:rPr>
          <w:t>ESG Ratings</w:t>
        </w:r>
      </w:hyperlink>
      <w:r w:rsidRPr="00C67C92">
        <w:rPr>
          <w:rFonts w:ascii="Cambria" w:hAnsi="Cambria"/>
        </w:rPr>
        <w:t xml:space="preserve">, Morningstar </w:t>
      </w:r>
      <w:hyperlink r:id="rId84" w:history="1">
        <w:r w:rsidRPr="00C67C92">
          <w:rPr>
            <w:rStyle w:val="Hyperlink"/>
            <w:rFonts w:ascii="Cambria" w:hAnsi="Cambria"/>
          </w:rPr>
          <w:t>ESG Risk Ratings</w:t>
        </w:r>
      </w:hyperlink>
      <w:r w:rsidRPr="00C67C92">
        <w:rPr>
          <w:rFonts w:ascii="Cambria" w:hAnsi="Cambria"/>
        </w:rPr>
        <w:t>.</w:t>
      </w:r>
    </w:p>
  </w:footnote>
  <w:footnote w:id="57">
    <w:p w14:paraId="0A9266E1"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58">
    <w:p w14:paraId="2D816A14"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58CF5EC6" w14:textId="77777777" w:rsidR="005D62A3" w:rsidRPr="00C67C92" w:rsidRDefault="005D62A3" w:rsidP="00C512E3">
      <w:pPr>
        <w:pStyle w:val="FootnoteText"/>
        <w:numPr>
          <w:ilvl w:val="0"/>
          <w:numId w:val="216"/>
        </w:numPr>
        <w:jc w:val="both"/>
        <w:rPr>
          <w:rFonts w:ascii="Cambria" w:hAnsi="Cambria"/>
        </w:rPr>
      </w:pPr>
      <w:r w:rsidRPr="00C67C92">
        <w:rPr>
          <w:rFonts w:ascii="Cambria" w:hAnsi="Cambria"/>
        </w:rPr>
        <w:t>climate change mitigation;</w:t>
      </w:r>
    </w:p>
    <w:p w14:paraId="2673C625" w14:textId="77777777" w:rsidR="005D62A3" w:rsidRPr="00C67C92" w:rsidRDefault="005D62A3" w:rsidP="00C512E3">
      <w:pPr>
        <w:pStyle w:val="FootnoteText"/>
        <w:numPr>
          <w:ilvl w:val="0"/>
          <w:numId w:val="216"/>
        </w:numPr>
        <w:jc w:val="both"/>
        <w:rPr>
          <w:rFonts w:ascii="Cambria" w:hAnsi="Cambria"/>
        </w:rPr>
      </w:pPr>
      <w:r w:rsidRPr="00C67C92">
        <w:rPr>
          <w:rFonts w:ascii="Cambria" w:hAnsi="Cambria"/>
        </w:rPr>
        <w:t>climate change adaptation;</w:t>
      </w:r>
    </w:p>
    <w:p w14:paraId="428548B7" w14:textId="77777777" w:rsidR="005D62A3" w:rsidRPr="00C67C92" w:rsidRDefault="005D62A3" w:rsidP="00C512E3">
      <w:pPr>
        <w:pStyle w:val="FootnoteText"/>
        <w:numPr>
          <w:ilvl w:val="0"/>
          <w:numId w:val="216"/>
        </w:numPr>
        <w:jc w:val="both"/>
        <w:rPr>
          <w:rFonts w:ascii="Cambria" w:hAnsi="Cambria"/>
        </w:rPr>
      </w:pPr>
      <w:r w:rsidRPr="00C67C92">
        <w:rPr>
          <w:rFonts w:ascii="Cambria" w:hAnsi="Cambria"/>
        </w:rPr>
        <w:t>the sustainable use and protection of water and marine resources;</w:t>
      </w:r>
    </w:p>
    <w:p w14:paraId="0E437511" w14:textId="77777777" w:rsidR="005D62A3" w:rsidRPr="00C67C92" w:rsidRDefault="005D62A3" w:rsidP="00C512E3">
      <w:pPr>
        <w:pStyle w:val="FootnoteText"/>
        <w:numPr>
          <w:ilvl w:val="0"/>
          <w:numId w:val="216"/>
        </w:numPr>
        <w:jc w:val="both"/>
        <w:rPr>
          <w:rFonts w:ascii="Cambria" w:hAnsi="Cambria"/>
        </w:rPr>
      </w:pPr>
      <w:r w:rsidRPr="00C67C92">
        <w:rPr>
          <w:rFonts w:ascii="Cambria" w:hAnsi="Cambria"/>
        </w:rPr>
        <w:t>the transition to a circular economy;</w:t>
      </w:r>
    </w:p>
    <w:p w14:paraId="4CEEC5D2" w14:textId="77777777" w:rsidR="005D62A3" w:rsidRPr="00C67C92" w:rsidRDefault="005D62A3" w:rsidP="00C512E3">
      <w:pPr>
        <w:pStyle w:val="FootnoteText"/>
        <w:numPr>
          <w:ilvl w:val="0"/>
          <w:numId w:val="216"/>
        </w:numPr>
        <w:jc w:val="both"/>
        <w:rPr>
          <w:rFonts w:ascii="Cambria" w:hAnsi="Cambria"/>
        </w:rPr>
      </w:pPr>
      <w:r w:rsidRPr="00C67C92">
        <w:rPr>
          <w:rFonts w:ascii="Cambria" w:hAnsi="Cambria"/>
        </w:rPr>
        <w:t>pollution prevention and control;</w:t>
      </w:r>
    </w:p>
    <w:p w14:paraId="7F27EF6A" w14:textId="77777777" w:rsidR="005D62A3" w:rsidRPr="00C67C92" w:rsidRDefault="005D62A3" w:rsidP="00C512E3">
      <w:pPr>
        <w:pStyle w:val="FootnoteText"/>
        <w:numPr>
          <w:ilvl w:val="0"/>
          <w:numId w:val="216"/>
        </w:numPr>
        <w:jc w:val="both"/>
        <w:rPr>
          <w:rFonts w:ascii="Cambria" w:hAnsi="Cambria"/>
        </w:rPr>
      </w:pPr>
      <w:r w:rsidRPr="00C67C92">
        <w:rPr>
          <w:rFonts w:ascii="Cambria" w:hAnsi="Cambria"/>
        </w:rPr>
        <w:t>the protection and restoration of biodiversity and ecosystems.”</w:t>
      </w:r>
    </w:p>
  </w:footnote>
  <w:footnote w:id="59">
    <w:p w14:paraId="3A18A574"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85"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86"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60">
    <w:p w14:paraId="5E901500"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87" w:history="1">
        <w:r w:rsidRPr="00C67C92">
          <w:rPr>
            <w:rStyle w:val="Hyperlink"/>
            <w:rFonts w:ascii="Cambria" w:hAnsi="Cambria"/>
          </w:rPr>
          <w:t>Search Tool</w:t>
        </w:r>
      </w:hyperlink>
      <w:r w:rsidRPr="00C67C92">
        <w:rPr>
          <w:rFonts w:ascii="Cambria" w:hAnsi="Cambria"/>
        </w:rPr>
        <w:t xml:space="preserve">; Bloomberg </w:t>
      </w:r>
      <w:hyperlink r:id="rId88" w:history="1">
        <w:r w:rsidRPr="00C67C92">
          <w:rPr>
            <w:rStyle w:val="Hyperlink"/>
            <w:rFonts w:ascii="Cambria" w:hAnsi="Cambria"/>
          </w:rPr>
          <w:t>ESG Data</w:t>
        </w:r>
      </w:hyperlink>
      <w:r w:rsidRPr="00C67C92">
        <w:rPr>
          <w:rFonts w:ascii="Cambria" w:hAnsi="Cambria"/>
        </w:rPr>
        <w:t xml:space="preserve">, Sustainable Fitch </w:t>
      </w:r>
      <w:hyperlink r:id="rId89" w:history="1">
        <w:r w:rsidRPr="00C67C92">
          <w:rPr>
            <w:rStyle w:val="Hyperlink"/>
            <w:rFonts w:ascii="Cambria" w:hAnsi="Cambria"/>
          </w:rPr>
          <w:t>ESG Ratings</w:t>
        </w:r>
      </w:hyperlink>
      <w:r w:rsidRPr="00C67C92">
        <w:rPr>
          <w:rFonts w:ascii="Cambria" w:hAnsi="Cambria"/>
        </w:rPr>
        <w:t xml:space="preserve">, Morningstar </w:t>
      </w:r>
      <w:hyperlink r:id="rId90" w:history="1">
        <w:r w:rsidRPr="00C67C92">
          <w:rPr>
            <w:rStyle w:val="Hyperlink"/>
            <w:rFonts w:ascii="Cambria" w:hAnsi="Cambria"/>
          </w:rPr>
          <w:t>ESG Risk Ratings</w:t>
        </w:r>
      </w:hyperlink>
      <w:r w:rsidRPr="00C67C92">
        <w:rPr>
          <w:rFonts w:ascii="Cambria" w:hAnsi="Cambria"/>
        </w:rPr>
        <w:t>.</w:t>
      </w:r>
    </w:p>
  </w:footnote>
  <w:footnote w:id="61">
    <w:p w14:paraId="3A96F54B"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62">
    <w:p w14:paraId="4C4D10E4"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438DE214" w14:textId="77777777" w:rsidR="005D62A3" w:rsidRPr="00C67C92" w:rsidRDefault="005D62A3" w:rsidP="00C512E3">
      <w:pPr>
        <w:pStyle w:val="FootnoteText"/>
        <w:numPr>
          <w:ilvl w:val="0"/>
          <w:numId w:val="217"/>
        </w:numPr>
        <w:jc w:val="both"/>
        <w:rPr>
          <w:rFonts w:ascii="Cambria" w:hAnsi="Cambria"/>
        </w:rPr>
      </w:pPr>
      <w:r w:rsidRPr="00C67C92">
        <w:rPr>
          <w:rFonts w:ascii="Cambria" w:hAnsi="Cambria"/>
        </w:rPr>
        <w:t>climate change mitigation;</w:t>
      </w:r>
    </w:p>
    <w:p w14:paraId="3526FEA5" w14:textId="77777777" w:rsidR="005D62A3" w:rsidRPr="00C67C92" w:rsidRDefault="005D62A3" w:rsidP="00C512E3">
      <w:pPr>
        <w:pStyle w:val="FootnoteText"/>
        <w:numPr>
          <w:ilvl w:val="0"/>
          <w:numId w:val="217"/>
        </w:numPr>
        <w:jc w:val="both"/>
        <w:rPr>
          <w:rFonts w:ascii="Cambria" w:hAnsi="Cambria"/>
        </w:rPr>
      </w:pPr>
      <w:r w:rsidRPr="00C67C92">
        <w:rPr>
          <w:rFonts w:ascii="Cambria" w:hAnsi="Cambria"/>
        </w:rPr>
        <w:t>climate change adaptation;</w:t>
      </w:r>
    </w:p>
    <w:p w14:paraId="3403D091" w14:textId="77777777" w:rsidR="005D62A3" w:rsidRPr="00C67C92" w:rsidRDefault="005D62A3" w:rsidP="00C512E3">
      <w:pPr>
        <w:pStyle w:val="FootnoteText"/>
        <w:numPr>
          <w:ilvl w:val="0"/>
          <w:numId w:val="217"/>
        </w:numPr>
        <w:jc w:val="both"/>
        <w:rPr>
          <w:rFonts w:ascii="Cambria" w:hAnsi="Cambria"/>
        </w:rPr>
      </w:pPr>
      <w:r w:rsidRPr="00C67C92">
        <w:rPr>
          <w:rFonts w:ascii="Cambria" w:hAnsi="Cambria"/>
        </w:rPr>
        <w:t>the sustainable use and protection of water and marine resources;</w:t>
      </w:r>
    </w:p>
    <w:p w14:paraId="11650F3D" w14:textId="77777777" w:rsidR="005D62A3" w:rsidRPr="00C67C92" w:rsidRDefault="005D62A3" w:rsidP="00C512E3">
      <w:pPr>
        <w:pStyle w:val="FootnoteText"/>
        <w:numPr>
          <w:ilvl w:val="0"/>
          <w:numId w:val="217"/>
        </w:numPr>
        <w:jc w:val="both"/>
        <w:rPr>
          <w:rFonts w:ascii="Cambria" w:hAnsi="Cambria"/>
        </w:rPr>
      </w:pPr>
      <w:r w:rsidRPr="00C67C92">
        <w:rPr>
          <w:rFonts w:ascii="Cambria" w:hAnsi="Cambria"/>
        </w:rPr>
        <w:t>the transition to a circular economy;</w:t>
      </w:r>
    </w:p>
    <w:p w14:paraId="6D06525A" w14:textId="77777777" w:rsidR="005D62A3" w:rsidRPr="00C67C92" w:rsidRDefault="005D62A3" w:rsidP="00C512E3">
      <w:pPr>
        <w:pStyle w:val="FootnoteText"/>
        <w:numPr>
          <w:ilvl w:val="0"/>
          <w:numId w:val="217"/>
        </w:numPr>
        <w:jc w:val="both"/>
        <w:rPr>
          <w:rFonts w:ascii="Cambria" w:hAnsi="Cambria"/>
        </w:rPr>
      </w:pPr>
      <w:r w:rsidRPr="00C67C92">
        <w:rPr>
          <w:rFonts w:ascii="Cambria" w:hAnsi="Cambria"/>
        </w:rPr>
        <w:t>pollution prevention and control;</w:t>
      </w:r>
    </w:p>
    <w:p w14:paraId="26923391" w14:textId="77777777" w:rsidR="005D62A3" w:rsidRPr="00C67C92" w:rsidRDefault="005D62A3" w:rsidP="00C512E3">
      <w:pPr>
        <w:pStyle w:val="FootnoteText"/>
        <w:numPr>
          <w:ilvl w:val="0"/>
          <w:numId w:val="217"/>
        </w:numPr>
        <w:jc w:val="both"/>
        <w:rPr>
          <w:rFonts w:ascii="Cambria" w:hAnsi="Cambria"/>
        </w:rPr>
      </w:pPr>
      <w:r w:rsidRPr="00C67C92">
        <w:rPr>
          <w:rFonts w:ascii="Cambria" w:hAnsi="Cambria"/>
        </w:rPr>
        <w:t>the protection and restoration of biodiversity and ecosystems.”</w:t>
      </w:r>
    </w:p>
  </w:footnote>
  <w:footnote w:id="63">
    <w:p w14:paraId="51D118AB"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91"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92"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64">
    <w:p w14:paraId="5DAC2D8A"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93" w:history="1">
        <w:r w:rsidRPr="00C67C92">
          <w:rPr>
            <w:rStyle w:val="Hyperlink"/>
            <w:rFonts w:ascii="Cambria" w:hAnsi="Cambria"/>
          </w:rPr>
          <w:t>Search Tool</w:t>
        </w:r>
      </w:hyperlink>
      <w:r w:rsidRPr="00C67C92">
        <w:rPr>
          <w:rFonts w:ascii="Cambria" w:hAnsi="Cambria"/>
        </w:rPr>
        <w:t xml:space="preserve">; Bloomberg </w:t>
      </w:r>
      <w:hyperlink r:id="rId94" w:history="1">
        <w:r w:rsidRPr="00C67C92">
          <w:rPr>
            <w:rStyle w:val="Hyperlink"/>
            <w:rFonts w:ascii="Cambria" w:hAnsi="Cambria"/>
          </w:rPr>
          <w:t>ESG Data</w:t>
        </w:r>
      </w:hyperlink>
      <w:r w:rsidRPr="00C67C92">
        <w:rPr>
          <w:rFonts w:ascii="Cambria" w:hAnsi="Cambria"/>
        </w:rPr>
        <w:t xml:space="preserve">, Sustainable Fitch </w:t>
      </w:r>
      <w:hyperlink r:id="rId95" w:history="1">
        <w:r w:rsidRPr="00C67C92">
          <w:rPr>
            <w:rStyle w:val="Hyperlink"/>
            <w:rFonts w:ascii="Cambria" w:hAnsi="Cambria"/>
          </w:rPr>
          <w:t>ESG Ratings</w:t>
        </w:r>
      </w:hyperlink>
      <w:r w:rsidRPr="00C67C92">
        <w:rPr>
          <w:rFonts w:ascii="Cambria" w:hAnsi="Cambria"/>
        </w:rPr>
        <w:t xml:space="preserve">, Morningstar </w:t>
      </w:r>
      <w:hyperlink r:id="rId96" w:history="1">
        <w:r w:rsidRPr="00C67C92">
          <w:rPr>
            <w:rStyle w:val="Hyperlink"/>
            <w:rFonts w:ascii="Cambria" w:hAnsi="Cambria"/>
          </w:rPr>
          <w:t>ESG Risk Ratings</w:t>
        </w:r>
      </w:hyperlink>
      <w:r w:rsidRPr="00C67C92">
        <w:rPr>
          <w:rFonts w:ascii="Cambria" w:hAnsi="Cambria"/>
        </w:rPr>
        <w:t>.</w:t>
      </w:r>
    </w:p>
  </w:footnote>
  <w:footnote w:id="65">
    <w:p w14:paraId="05A6F987"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66">
    <w:p w14:paraId="71BF70A1"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5850C05B" w14:textId="77777777" w:rsidR="005D62A3" w:rsidRPr="00C67C92" w:rsidRDefault="005D62A3" w:rsidP="00C512E3">
      <w:pPr>
        <w:pStyle w:val="FootnoteText"/>
        <w:numPr>
          <w:ilvl w:val="0"/>
          <w:numId w:val="218"/>
        </w:numPr>
        <w:jc w:val="both"/>
        <w:rPr>
          <w:rFonts w:ascii="Cambria" w:hAnsi="Cambria"/>
        </w:rPr>
      </w:pPr>
      <w:r w:rsidRPr="00C67C92">
        <w:rPr>
          <w:rFonts w:ascii="Cambria" w:hAnsi="Cambria"/>
        </w:rPr>
        <w:t>climate change mitigation;</w:t>
      </w:r>
    </w:p>
    <w:p w14:paraId="2CF0443E" w14:textId="77777777" w:rsidR="005D62A3" w:rsidRPr="00C67C92" w:rsidRDefault="005D62A3" w:rsidP="00C512E3">
      <w:pPr>
        <w:pStyle w:val="FootnoteText"/>
        <w:numPr>
          <w:ilvl w:val="0"/>
          <w:numId w:val="218"/>
        </w:numPr>
        <w:jc w:val="both"/>
        <w:rPr>
          <w:rFonts w:ascii="Cambria" w:hAnsi="Cambria"/>
        </w:rPr>
      </w:pPr>
      <w:r w:rsidRPr="00C67C92">
        <w:rPr>
          <w:rFonts w:ascii="Cambria" w:hAnsi="Cambria"/>
        </w:rPr>
        <w:t>climate change adaptation;</w:t>
      </w:r>
    </w:p>
    <w:p w14:paraId="1876C88E" w14:textId="77777777" w:rsidR="005D62A3" w:rsidRPr="00C67C92" w:rsidRDefault="005D62A3" w:rsidP="00C512E3">
      <w:pPr>
        <w:pStyle w:val="FootnoteText"/>
        <w:numPr>
          <w:ilvl w:val="0"/>
          <w:numId w:val="218"/>
        </w:numPr>
        <w:jc w:val="both"/>
        <w:rPr>
          <w:rFonts w:ascii="Cambria" w:hAnsi="Cambria"/>
        </w:rPr>
      </w:pPr>
      <w:r w:rsidRPr="00C67C92">
        <w:rPr>
          <w:rFonts w:ascii="Cambria" w:hAnsi="Cambria"/>
        </w:rPr>
        <w:t>the sustainable use and protection of water and marine resources;</w:t>
      </w:r>
    </w:p>
    <w:p w14:paraId="1FF8B4BF" w14:textId="77777777" w:rsidR="005D62A3" w:rsidRPr="00C67C92" w:rsidRDefault="005D62A3" w:rsidP="00C512E3">
      <w:pPr>
        <w:pStyle w:val="FootnoteText"/>
        <w:numPr>
          <w:ilvl w:val="0"/>
          <w:numId w:val="218"/>
        </w:numPr>
        <w:jc w:val="both"/>
        <w:rPr>
          <w:rFonts w:ascii="Cambria" w:hAnsi="Cambria"/>
        </w:rPr>
      </w:pPr>
      <w:r w:rsidRPr="00C67C92">
        <w:rPr>
          <w:rFonts w:ascii="Cambria" w:hAnsi="Cambria"/>
        </w:rPr>
        <w:t>the transition to a circular economy;</w:t>
      </w:r>
    </w:p>
    <w:p w14:paraId="233ACFF7" w14:textId="77777777" w:rsidR="005D62A3" w:rsidRPr="00C67C92" w:rsidRDefault="005D62A3" w:rsidP="00C512E3">
      <w:pPr>
        <w:pStyle w:val="FootnoteText"/>
        <w:numPr>
          <w:ilvl w:val="0"/>
          <w:numId w:val="218"/>
        </w:numPr>
        <w:jc w:val="both"/>
        <w:rPr>
          <w:rFonts w:ascii="Cambria" w:hAnsi="Cambria"/>
        </w:rPr>
      </w:pPr>
      <w:r w:rsidRPr="00C67C92">
        <w:rPr>
          <w:rFonts w:ascii="Cambria" w:hAnsi="Cambria"/>
        </w:rPr>
        <w:t>pollution prevention and control;</w:t>
      </w:r>
    </w:p>
    <w:p w14:paraId="224902A3" w14:textId="77777777" w:rsidR="005D62A3" w:rsidRPr="00C67C92" w:rsidRDefault="005D62A3" w:rsidP="00C512E3">
      <w:pPr>
        <w:pStyle w:val="FootnoteText"/>
        <w:numPr>
          <w:ilvl w:val="0"/>
          <w:numId w:val="218"/>
        </w:numPr>
        <w:jc w:val="both"/>
        <w:rPr>
          <w:rFonts w:ascii="Cambria" w:hAnsi="Cambria"/>
        </w:rPr>
      </w:pPr>
      <w:r w:rsidRPr="00C67C92">
        <w:rPr>
          <w:rFonts w:ascii="Cambria" w:hAnsi="Cambria"/>
        </w:rPr>
        <w:t>the protection and restoration of biodiversity and ecosystems.”</w:t>
      </w:r>
    </w:p>
  </w:footnote>
  <w:footnote w:id="67">
    <w:p w14:paraId="65F6DAC3"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97"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98"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68">
    <w:p w14:paraId="4A3369D8"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99" w:history="1">
        <w:r w:rsidRPr="00C67C92">
          <w:rPr>
            <w:rStyle w:val="Hyperlink"/>
            <w:rFonts w:ascii="Cambria" w:hAnsi="Cambria"/>
          </w:rPr>
          <w:t>Search Tool</w:t>
        </w:r>
      </w:hyperlink>
      <w:r w:rsidRPr="00C67C92">
        <w:rPr>
          <w:rFonts w:ascii="Cambria" w:hAnsi="Cambria"/>
        </w:rPr>
        <w:t xml:space="preserve">; Bloomberg </w:t>
      </w:r>
      <w:hyperlink r:id="rId100" w:history="1">
        <w:r w:rsidRPr="00C67C92">
          <w:rPr>
            <w:rStyle w:val="Hyperlink"/>
            <w:rFonts w:ascii="Cambria" w:hAnsi="Cambria"/>
          </w:rPr>
          <w:t>ESG Data</w:t>
        </w:r>
      </w:hyperlink>
      <w:r w:rsidRPr="00C67C92">
        <w:rPr>
          <w:rFonts w:ascii="Cambria" w:hAnsi="Cambria"/>
        </w:rPr>
        <w:t xml:space="preserve">, Sustainable Fitch </w:t>
      </w:r>
      <w:hyperlink r:id="rId101" w:history="1">
        <w:r w:rsidRPr="00C67C92">
          <w:rPr>
            <w:rStyle w:val="Hyperlink"/>
            <w:rFonts w:ascii="Cambria" w:hAnsi="Cambria"/>
          </w:rPr>
          <w:t>ESG Ratings</w:t>
        </w:r>
      </w:hyperlink>
      <w:r w:rsidRPr="00C67C92">
        <w:rPr>
          <w:rFonts w:ascii="Cambria" w:hAnsi="Cambria"/>
        </w:rPr>
        <w:t xml:space="preserve">, Morningstar </w:t>
      </w:r>
      <w:hyperlink r:id="rId102" w:history="1">
        <w:r w:rsidRPr="00C67C92">
          <w:rPr>
            <w:rStyle w:val="Hyperlink"/>
            <w:rFonts w:ascii="Cambria" w:hAnsi="Cambria"/>
          </w:rPr>
          <w:t>ESG Risk Ratings</w:t>
        </w:r>
      </w:hyperlink>
      <w:r w:rsidRPr="00C67C92">
        <w:rPr>
          <w:rFonts w:ascii="Cambria" w:hAnsi="Cambria"/>
        </w:rPr>
        <w:t>.</w:t>
      </w:r>
    </w:p>
  </w:footnote>
  <w:footnote w:id="69">
    <w:p w14:paraId="68879374"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70">
    <w:p w14:paraId="3430B81C"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4C13E463" w14:textId="77777777" w:rsidR="005D62A3" w:rsidRPr="00C67C92" w:rsidRDefault="005D62A3" w:rsidP="00C512E3">
      <w:pPr>
        <w:pStyle w:val="FootnoteText"/>
        <w:numPr>
          <w:ilvl w:val="0"/>
          <w:numId w:val="219"/>
        </w:numPr>
        <w:jc w:val="both"/>
        <w:rPr>
          <w:rFonts w:ascii="Cambria" w:hAnsi="Cambria"/>
        </w:rPr>
      </w:pPr>
      <w:r w:rsidRPr="00C67C92">
        <w:rPr>
          <w:rFonts w:ascii="Cambria" w:hAnsi="Cambria"/>
        </w:rPr>
        <w:t>climate change mitigation;</w:t>
      </w:r>
    </w:p>
    <w:p w14:paraId="322D781E" w14:textId="77777777" w:rsidR="005D62A3" w:rsidRPr="00C67C92" w:rsidRDefault="005D62A3" w:rsidP="00C512E3">
      <w:pPr>
        <w:pStyle w:val="FootnoteText"/>
        <w:numPr>
          <w:ilvl w:val="0"/>
          <w:numId w:val="219"/>
        </w:numPr>
        <w:jc w:val="both"/>
        <w:rPr>
          <w:rFonts w:ascii="Cambria" w:hAnsi="Cambria"/>
        </w:rPr>
      </w:pPr>
      <w:r w:rsidRPr="00C67C92">
        <w:rPr>
          <w:rFonts w:ascii="Cambria" w:hAnsi="Cambria"/>
        </w:rPr>
        <w:t>climate change adaptation;</w:t>
      </w:r>
    </w:p>
    <w:p w14:paraId="1565DBAF" w14:textId="77777777" w:rsidR="005D62A3" w:rsidRPr="00C67C92" w:rsidRDefault="005D62A3" w:rsidP="00C512E3">
      <w:pPr>
        <w:pStyle w:val="FootnoteText"/>
        <w:numPr>
          <w:ilvl w:val="0"/>
          <w:numId w:val="219"/>
        </w:numPr>
        <w:jc w:val="both"/>
        <w:rPr>
          <w:rFonts w:ascii="Cambria" w:hAnsi="Cambria"/>
        </w:rPr>
      </w:pPr>
      <w:r w:rsidRPr="00C67C92">
        <w:rPr>
          <w:rFonts w:ascii="Cambria" w:hAnsi="Cambria"/>
        </w:rPr>
        <w:t>the sustainable use and protection of water and marine resources;</w:t>
      </w:r>
    </w:p>
    <w:p w14:paraId="7FA998AB" w14:textId="77777777" w:rsidR="005D62A3" w:rsidRPr="00C67C92" w:rsidRDefault="005D62A3" w:rsidP="00C512E3">
      <w:pPr>
        <w:pStyle w:val="FootnoteText"/>
        <w:numPr>
          <w:ilvl w:val="0"/>
          <w:numId w:val="219"/>
        </w:numPr>
        <w:jc w:val="both"/>
        <w:rPr>
          <w:rFonts w:ascii="Cambria" w:hAnsi="Cambria"/>
        </w:rPr>
      </w:pPr>
      <w:r w:rsidRPr="00C67C92">
        <w:rPr>
          <w:rFonts w:ascii="Cambria" w:hAnsi="Cambria"/>
        </w:rPr>
        <w:t>the transition to a circular economy;</w:t>
      </w:r>
    </w:p>
    <w:p w14:paraId="2852DEFE" w14:textId="77777777" w:rsidR="005D62A3" w:rsidRPr="00C67C92" w:rsidRDefault="005D62A3" w:rsidP="00C512E3">
      <w:pPr>
        <w:pStyle w:val="FootnoteText"/>
        <w:numPr>
          <w:ilvl w:val="0"/>
          <w:numId w:val="219"/>
        </w:numPr>
        <w:jc w:val="both"/>
        <w:rPr>
          <w:rFonts w:ascii="Cambria" w:hAnsi="Cambria"/>
        </w:rPr>
      </w:pPr>
      <w:r w:rsidRPr="00C67C92">
        <w:rPr>
          <w:rFonts w:ascii="Cambria" w:hAnsi="Cambria"/>
        </w:rPr>
        <w:t>pollution prevention and control;</w:t>
      </w:r>
    </w:p>
    <w:p w14:paraId="0E418E51" w14:textId="77777777" w:rsidR="005D62A3" w:rsidRPr="00C67C92" w:rsidRDefault="005D62A3" w:rsidP="00C512E3">
      <w:pPr>
        <w:pStyle w:val="FootnoteText"/>
        <w:numPr>
          <w:ilvl w:val="0"/>
          <w:numId w:val="219"/>
        </w:numPr>
        <w:jc w:val="both"/>
        <w:rPr>
          <w:rFonts w:ascii="Cambria" w:hAnsi="Cambria"/>
        </w:rPr>
      </w:pPr>
      <w:r w:rsidRPr="00C67C92">
        <w:rPr>
          <w:rFonts w:ascii="Cambria" w:hAnsi="Cambria"/>
        </w:rPr>
        <w:t>the protection and restoration of biodiversity and ecosystems.”</w:t>
      </w:r>
    </w:p>
  </w:footnote>
  <w:footnote w:id="71">
    <w:p w14:paraId="03FD7D51"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03"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04"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72">
    <w:p w14:paraId="2EBD2F45"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05" w:history="1">
        <w:r w:rsidRPr="00C67C92">
          <w:rPr>
            <w:rStyle w:val="Hyperlink"/>
            <w:rFonts w:ascii="Cambria" w:hAnsi="Cambria"/>
          </w:rPr>
          <w:t>Search Tool</w:t>
        </w:r>
      </w:hyperlink>
      <w:r w:rsidRPr="00C67C92">
        <w:rPr>
          <w:rFonts w:ascii="Cambria" w:hAnsi="Cambria"/>
        </w:rPr>
        <w:t xml:space="preserve">; Bloomberg </w:t>
      </w:r>
      <w:hyperlink r:id="rId106" w:history="1">
        <w:r w:rsidRPr="00C67C92">
          <w:rPr>
            <w:rStyle w:val="Hyperlink"/>
            <w:rFonts w:ascii="Cambria" w:hAnsi="Cambria"/>
          </w:rPr>
          <w:t>ESG Data</w:t>
        </w:r>
      </w:hyperlink>
      <w:r w:rsidRPr="00C67C92">
        <w:rPr>
          <w:rFonts w:ascii="Cambria" w:hAnsi="Cambria"/>
        </w:rPr>
        <w:t xml:space="preserve">, Sustainable Fitch </w:t>
      </w:r>
      <w:hyperlink r:id="rId107" w:history="1">
        <w:r w:rsidRPr="00C67C92">
          <w:rPr>
            <w:rStyle w:val="Hyperlink"/>
            <w:rFonts w:ascii="Cambria" w:hAnsi="Cambria"/>
          </w:rPr>
          <w:t>ESG Ratings</w:t>
        </w:r>
      </w:hyperlink>
      <w:r w:rsidRPr="00C67C92">
        <w:rPr>
          <w:rFonts w:ascii="Cambria" w:hAnsi="Cambria"/>
        </w:rPr>
        <w:t xml:space="preserve">, Morningstar </w:t>
      </w:r>
      <w:hyperlink r:id="rId108" w:history="1">
        <w:r w:rsidRPr="00C67C92">
          <w:rPr>
            <w:rStyle w:val="Hyperlink"/>
            <w:rFonts w:ascii="Cambria" w:hAnsi="Cambria"/>
          </w:rPr>
          <w:t>ESG Risk Ratings</w:t>
        </w:r>
      </w:hyperlink>
      <w:r w:rsidRPr="00C67C92">
        <w:rPr>
          <w:rFonts w:ascii="Cambria" w:hAnsi="Cambria"/>
        </w:rPr>
        <w:t>.</w:t>
      </w:r>
    </w:p>
  </w:footnote>
  <w:footnote w:id="73">
    <w:p w14:paraId="2CB0BAD9" w14:textId="77777777" w:rsidR="005D62A3" w:rsidRPr="00C67C92" w:rsidRDefault="005D62A3" w:rsidP="00BF0AED">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74">
    <w:p w14:paraId="12FCF133"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0CBDE741" w14:textId="77777777" w:rsidR="005D62A3" w:rsidRPr="00C67C92" w:rsidRDefault="005D62A3" w:rsidP="00C512E3">
      <w:pPr>
        <w:pStyle w:val="FootnoteText"/>
        <w:numPr>
          <w:ilvl w:val="0"/>
          <w:numId w:val="220"/>
        </w:numPr>
        <w:jc w:val="both"/>
        <w:rPr>
          <w:rFonts w:ascii="Cambria" w:hAnsi="Cambria"/>
        </w:rPr>
      </w:pPr>
      <w:r w:rsidRPr="00C67C92">
        <w:rPr>
          <w:rFonts w:ascii="Cambria" w:hAnsi="Cambria"/>
        </w:rPr>
        <w:t>climate change mitigation;</w:t>
      </w:r>
    </w:p>
    <w:p w14:paraId="6C5D6527" w14:textId="77777777" w:rsidR="005D62A3" w:rsidRPr="00C67C92" w:rsidRDefault="005D62A3" w:rsidP="00C512E3">
      <w:pPr>
        <w:pStyle w:val="FootnoteText"/>
        <w:numPr>
          <w:ilvl w:val="0"/>
          <w:numId w:val="220"/>
        </w:numPr>
        <w:jc w:val="both"/>
        <w:rPr>
          <w:rFonts w:ascii="Cambria" w:hAnsi="Cambria"/>
        </w:rPr>
      </w:pPr>
      <w:r w:rsidRPr="00C67C92">
        <w:rPr>
          <w:rFonts w:ascii="Cambria" w:hAnsi="Cambria"/>
        </w:rPr>
        <w:t>climate change adaptation;</w:t>
      </w:r>
    </w:p>
    <w:p w14:paraId="55FE8061" w14:textId="77777777" w:rsidR="005D62A3" w:rsidRPr="00C67C92" w:rsidRDefault="005D62A3" w:rsidP="00C512E3">
      <w:pPr>
        <w:pStyle w:val="FootnoteText"/>
        <w:numPr>
          <w:ilvl w:val="0"/>
          <w:numId w:val="220"/>
        </w:numPr>
        <w:jc w:val="both"/>
        <w:rPr>
          <w:rFonts w:ascii="Cambria" w:hAnsi="Cambria"/>
        </w:rPr>
      </w:pPr>
      <w:r w:rsidRPr="00C67C92">
        <w:rPr>
          <w:rFonts w:ascii="Cambria" w:hAnsi="Cambria"/>
        </w:rPr>
        <w:t>the sustainable use and protection of water and marine resources;</w:t>
      </w:r>
    </w:p>
    <w:p w14:paraId="1F8FE2C8" w14:textId="77777777" w:rsidR="005D62A3" w:rsidRPr="00C67C92" w:rsidRDefault="005D62A3" w:rsidP="00C512E3">
      <w:pPr>
        <w:pStyle w:val="FootnoteText"/>
        <w:numPr>
          <w:ilvl w:val="0"/>
          <w:numId w:val="220"/>
        </w:numPr>
        <w:jc w:val="both"/>
        <w:rPr>
          <w:rFonts w:ascii="Cambria" w:hAnsi="Cambria"/>
        </w:rPr>
      </w:pPr>
      <w:r w:rsidRPr="00C67C92">
        <w:rPr>
          <w:rFonts w:ascii="Cambria" w:hAnsi="Cambria"/>
        </w:rPr>
        <w:t>the transition to a circular economy;</w:t>
      </w:r>
    </w:p>
    <w:p w14:paraId="6DFBC874" w14:textId="77777777" w:rsidR="005D62A3" w:rsidRPr="00C67C92" w:rsidRDefault="005D62A3" w:rsidP="00C512E3">
      <w:pPr>
        <w:pStyle w:val="FootnoteText"/>
        <w:numPr>
          <w:ilvl w:val="0"/>
          <w:numId w:val="220"/>
        </w:numPr>
        <w:jc w:val="both"/>
        <w:rPr>
          <w:rFonts w:ascii="Cambria" w:hAnsi="Cambria"/>
        </w:rPr>
      </w:pPr>
      <w:r w:rsidRPr="00C67C92">
        <w:rPr>
          <w:rFonts w:ascii="Cambria" w:hAnsi="Cambria"/>
        </w:rPr>
        <w:t>pollution prevention and control;</w:t>
      </w:r>
    </w:p>
    <w:p w14:paraId="6F45F403" w14:textId="77777777" w:rsidR="005D62A3" w:rsidRPr="00C67C92" w:rsidRDefault="005D62A3" w:rsidP="00C512E3">
      <w:pPr>
        <w:pStyle w:val="FootnoteText"/>
        <w:numPr>
          <w:ilvl w:val="0"/>
          <w:numId w:val="220"/>
        </w:numPr>
        <w:jc w:val="both"/>
        <w:rPr>
          <w:rFonts w:ascii="Cambria" w:hAnsi="Cambria"/>
        </w:rPr>
      </w:pPr>
      <w:r w:rsidRPr="00C67C92">
        <w:rPr>
          <w:rFonts w:ascii="Cambria" w:hAnsi="Cambria"/>
        </w:rPr>
        <w:t>the protection and restoration of biodiversity and ecosystems.”</w:t>
      </w:r>
    </w:p>
  </w:footnote>
  <w:footnote w:id="75">
    <w:p w14:paraId="69AF0A41" w14:textId="77777777" w:rsidR="005D62A3" w:rsidRPr="00C67C92" w:rsidRDefault="005D62A3" w:rsidP="00BF0AED">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09"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10"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76">
    <w:p w14:paraId="7B29407E" w14:textId="77777777" w:rsidR="005D62A3" w:rsidRPr="00C67C92" w:rsidRDefault="005D62A3" w:rsidP="00BF0AED">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11" w:history="1">
        <w:r w:rsidRPr="00C67C92">
          <w:rPr>
            <w:rStyle w:val="Hyperlink"/>
            <w:rFonts w:ascii="Cambria" w:hAnsi="Cambria"/>
          </w:rPr>
          <w:t>Search Tool</w:t>
        </w:r>
      </w:hyperlink>
      <w:r w:rsidRPr="00C67C92">
        <w:rPr>
          <w:rFonts w:ascii="Cambria" w:hAnsi="Cambria"/>
        </w:rPr>
        <w:t xml:space="preserve">; Bloomberg </w:t>
      </w:r>
      <w:hyperlink r:id="rId112" w:history="1">
        <w:r w:rsidRPr="00C67C92">
          <w:rPr>
            <w:rStyle w:val="Hyperlink"/>
            <w:rFonts w:ascii="Cambria" w:hAnsi="Cambria"/>
          </w:rPr>
          <w:t>ESG Data</w:t>
        </w:r>
      </w:hyperlink>
      <w:r w:rsidRPr="00C67C92">
        <w:rPr>
          <w:rFonts w:ascii="Cambria" w:hAnsi="Cambria"/>
        </w:rPr>
        <w:t xml:space="preserve">, Sustainable Fitch </w:t>
      </w:r>
      <w:hyperlink r:id="rId113" w:history="1">
        <w:r w:rsidRPr="00C67C92">
          <w:rPr>
            <w:rStyle w:val="Hyperlink"/>
            <w:rFonts w:ascii="Cambria" w:hAnsi="Cambria"/>
          </w:rPr>
          <w:t>ESG Ratings</w:t>
        </w:r>
      </w:hyperlink>
      <w:r w:rsidRPr="00C67C92">
        <w:rPr>
          <w:rFonts w:ascii="Cambria" w:hAnsi="Cambria"/>
        </w:rPr>
        <w:t xml:space="preserve">, Morningstar </w:t>
      </w:r>
      <w:hyperlink r:id="rId114" w:history="1">
        <w:r w:rsidRPr="00C67C92">
          <w:rPr>
            <w:rStyle w:val="Hyperlink"/>
            <w:rFonts w:ascii="Cambria" w:hAnsi="Cambria"/>
          </w:rPr>
          <w:t>ESG Risk Ratings</w:t>
        </w:r>
      </w:hyperlink>
      <w:r w:rsidRPr="00C67C92">
        <w:rPr>
          <w:rFonts w:ascii="Cambria" w:hAnsi="Cambria"/>
        </w:rPr>
        <w:t>.</w:t>
      </w:r>
    </w:p>
  </w:footnote>
  <w:footnote w:id="77">
    <w:p w14:paraId="1DD76AF4"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78">
    <w:p w14:paraId="6C2EC42A"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592881EE" w14:textId="77777777" w:rsidR="005D62A3" w:rsidRPr="00C67C92" w:rsidRDefault="005D62A3" w:rsidP="00C512E3">
      <w:pPr>
        <w:pStyle w:val="FootnoteText"/>
        <w:numPr>
          <w:ilvl w:val="0"/>
          <w:numId w:val="221"/>
        </w:numPr>
        <w:jc w:val="both"/>
        <w:rPr>
          <w:rFonts w:ascii="Cambria" w:hAnsi="Cambria"/>
        </w:rPr>
      </w:pPr>
      <w:r w:rsidRPr="00C67C92">
        <w:rPr>
          <w:rFonts w:ascii="Cambria" w:hAnsi="Cambria"/>
        </w:rPr>
        <w:t>climate change mitigation;</w:t>
      </w:r>
    </w:p>
    <w:p w14:paraId="020D7F46" w14:textId="77777777" w:rsidR="005D62A3" w:rsidRPr="00C67C92" w:rsidRDefault="005D62A3" w:rsidP="00C512E3">
      <w:pPr>
        <w:pStyle w:val="FootnoteText"/>
        <w:numPr>
          <w:ilvl w:val="0"/>
          <w:numId w:val="221"/>
        </w:numPr>
        <w:jc w:val="both"/>
        <w:rPr>
          <w:rFonts w:ascii="Cambria" w:hAnsi="Cambria"/>
        </w:rPr>
      </w:pPr>
      <w:r w:rsidRPr="00C67C92">
        <w:rPr>
          <w:rFonts w:ascii="Cambria" w:hAnsi="Cambria"/>
        </w:rPr>
        <w:t>climate change adaptation;</w:t>
      </w:r>
    </w:p>
    <w:p w14:paraId="5AD864EA" w14:textId="77777777" w:rsidR="005D62A3" w:rsidRPr="00C67C92" w:rsidRDefault="005D62A3" w:rsidP="00C512E3">
      <w:pPr>
        <w:pStyle w:val="FootnoteText"/>
        <w:numPr>
          <w:ilvl w:val="0"/>
          <w:numId w:val="221"/>
        </w:numPr>
        <w:jc w:val="both"/>
        <w:rPr>
          <w:rFonts w:ascii="Cambria" w:hAnsi="Cambria"/>
        </w:rPr>
      </w:pPr>
      <w:r w:rsidRPr="00C67C92">
        <w:rPr>
          <w:rFonts w:ascii="Cambria" w:hAnsi="Cambria"/>
        </w:rPr>
        <w:t>the sustainable use and protection of water and marine resources;</w:t>
      </w:r>
    </w:p>
    <w:p w14:paraId="3AA43F99" w14:textId="77777777" w:rsidR="005D62A3" w:rsidRPr="00C67C92" w:rsidRDefault="005D62A3" w:rsidP="00C512E3">
      <w:pPr>
        <w:pStyle w:val="FootnoteText"/>
        <w:numPr>
          <w:ilvl w:val="0"/>
          <w:numId w:val="221"/>
        </w:numPr>
        <w:jc w:val="both"/>
        <w:rPr>
          <w:rFonts w:ascii="Cambria" w:hAnsi="Cambria"/>
        </w:rPr>
      </w:pPr>
      <w:r w:rsidRPr="00C67C92">
        <w:rPr>
          <w:rFonts w:ascii="Cambria" w:hAnsi="Cambria"/>
        </w:rPr>
        <w:t>the transition to a circular economy;</w:t>
      </w:r>
    </w:p>
    <w:p w14:paraId="4A28B237" w14:textId="77777777" w:rsidR="005D62A3" w:rsidRPr="00C67C92" w:rsidRDefault="005D62A3" w:rsidP="00C512E3">
      <w:pPr>
        <w:pStyle w:val="FootnoteText"/>
        <w:numPr>
          <w:ilvl w:val="0"/>
          <w:numId w:val="221"/>
        </w:numPr>
        <w:jc w:val="both"/>
        <w:rPr>
          <w:rFonts w:ascii="Cambria" w:hAnsi="Cambria"/>
        </w:rPr>
      </w:pPr>
      <w:r w:rsidRPr="00C67C92">
        <w:rPr>
          <w:rFonts w:ascii="Cambria" w:hAnsi="Cambria"/>
        </w:rPr>
        <w:t>pollution prevention and control;</w:t>
      </w:r>
    </w:p>
    <w:p w14:paraId="1649B576" w14:textId="77777777" w:rsidR="005D62A3" w:rsidRPr="00C67C92" w:rsidRDefault="005D62A3" w:rsidP="00C512E3">
      <w:pPr>
        <w:pStyle w:val="FootnoteText"/>
        <w:numPr>
          <w:ilvl w:val="0"/>
          <w:numId w:val="221"/>
        </w:numPr>
        <w:jc w:val="both"/>
        <w:rPr>
          <w:rFonts w:ascii="Cambria" w:hAnsi="Cambria"/>
        </w:rPr>
      </w:pPr>
      <w:r w:rsidRPr="00C67C92">
        <w:rPr>
          <w:rFonts w:ascii="Cambria" w:hAnsi="Cambria"/>
        </w:rPr>
        <w:t>the protection and restoration of biodiversity and ecosystems.”</w:t>
      </w:r>
    </w:p>
  </w:footnote>
  <w:footnote w:id="79">
    <w:p w14:paraId="24C31C4D"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15"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16"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80">
    <w:p w14:paraId="6C2184CB"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17" w:history="1">
        <w:r w:rsidRPr="00C67C92">
          <w:rPr>
            <w:rStyle w:val="Hyperlink"/>
            <w:rFonts w:ascii="Cambria" w:hAnsi="Cambria"/>
          </w:rPr>
          <w:t>Search Tool</w:t>
        </w:r>
      </w:hyperlink>
      <w:r w:rsidRPr="00C67C92">
        <w:rPr>
          <w:rFonts w:ascii="Cambria" w:hAnsi="Cambria"/>
        </w:rPr>
        <w:t xml:space="preserve">; Bloomberg </w:t>
      </w:r>
      <w:hyperlink r:id="rId118" w:history="1">
        <w:r w:rsidRPr="00C67C92">
          <w:rPr>
            <w:rStyle w:val="Hyperlink"/>
            <w:rFonts w:ascii="Cambria" w:hAnsi="Cambria"/>
          </w:rPr>
          <w:t>ESG Data</w:t>
        </w:r>
      </w:hyperlink>
      <w:r w:rsidRPr="00C67C92">
        <w:rPr>
          <w:rFonts w:ascii="Cambria" w:hAnsi="Cambria"/>
        </w:rPr>
        <w:t xml:space="preserve">, Sustainable Fitch </w:t>
      </w:r>
      <w:hyperlink r:id="rId119" w:history="1">
        <w:r w:rsidRPr="00C67C92">
          <w:rPr>
            <w:rStyle w:val="Hyperlink"/>
            <w:rFonts w:ascii="Cambria" w:hAnsi="Cambria"/>
          </w:rPr>
          <w:t>ESG Ratings</w:t>
        </w:r>
      </w:hyperlink>
      <w:r w:rsidRPr="00C67C92">
        <w:rPr>
          <w:rFonts w:ascii="Cambria" w:hAnsi="Cambria"/>
        </w:rPr>
        <w:t xml:space="preserve">, Morningstar </w:t>
      </w:r>
      <w:hyperlink r:id="rId120" w:history="1">
        <w:r w:rsidRPr="00C67C92">
          <w:rPr>
            <w:rStyle w:val="Hyperlink"/>
            <w:rFonts w:ascii="Cambria" w:hAnsi="Cambria"/>
          </w:rPr>
          <w:t>ESG Risk Ratings</w:t>
        </w:r>
      </w:hyperlink>
      <w:r w:rsidRPr="00C67C92">
        <w:rPr>
          <w:rFonts w:ascii="Cambria" w:hAnsi="Cambria"/>
        </w:rPr>
        <w:t>.</w:t>
      </w:r>
    </w:p>
  </w:footnote>
  <w:footnote w:id="81">
    <w:p w14:paraId="603EB1AE"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82">
    <w:p w14:paraId="60333E3F"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28E7CF27" w14:textId="77777777" w:rsidR="005D62A3" w:rsidRPr="00C67C92" w:rsidRDefault="005D62A3" w:rsidP="00C512E3">
      <w:pPr>
        <w:pStyle w:val="FootnoteText"/>
        <w:numPr>
          <w:ilvl w:val="0"/>
          <w:numId w:val="222"/>
        </w:numPr>
        <w:jc w:val="both"/>
        <w:rPr>
          <w:rFonts w:ascii="Cambria" w:hAnsi="Cambria"/>
        </w:rPr>
      </w:pPr>
      <w:r w:rsidRPr="00C67C92">
        <w:rPr>
          <w:rFonts w:ascii="Cambria" w:hAnsi="Cambria"/>
        </w:rPr>
        <w:t>climate change mitigation;</w:t>
      </w:r>
    </w:p>
    <w:p w14:paraId="6002E3F5" w14:textId="77777777" w:rsidR="005D62A3" w:rsidRPr="00C67C92" w:rsidRDefault="005D62A3" w:rsidP="00C512E3">
      <w:pPr>
        <w:pStyle w:val="FootnoteText"/>
        <w:numPr>
          <w:ilvl w:val="0"/>
          <w:numId w:val="222"/>
        </w:numPr>
        <w:jc w:val="both"/>
        <w:rPr>
          <w:rFonts w:ascii="Cambria" w:hAnsi="Cambria"/>
        </w:rPr>
      </w:pPr>
      <w:r w:rsidRPr="00C67C92">
        <w:rPr>
          <w:rFonts w:ascii="Cambria" w:hAnsi="Cambria"/>
        </w:rPr>
        <w:t>climate change adaptation;</w:t>
      </w:r>
    </w:p>
    <w:p w14:paraId="69F01135" w14:textId="77777777" w:rsidR="005D62A3" w:rsidRPr="00C67C92" w:rsidRDefault="005D62A3" w:rsidP="00C512E3">
      <w:pPr>
        <w:pStyle w:val="FootnoteText"/>
        <w:numPr>
          <w:ilvl w:val="0"/>
          <w:numId w:val="222"/>
        </w:numPr>
        <w:jc w:val="both"/>
        <w:rPr>
          <w:rFonts w:ascii="Cambria" w:hAnsi="Cambria"/>
        </w:rPr>
      </w:pPr>
      <w:r w:rsidRPr="00C67C92">
        <w:rPr>
          <w:rFonts w:ascii="Cambria" w:hAnsi="Cambria"/>
        </w:rPr>
        <w:t>the sustainable use and protection of water and marine resources;</w:t>
      </w:r>
    </w:p>
    <w:p w14:paraId="39D10AFA" w14:textId="77777777" w:rsidR="005D62A3" w:rsidRPr="00C67C92" w:rsidRDefault="005D62A3" w:rsidP="00C512E3">
      <w:pPr>
        <w:pStyle w:val="FootnoteText"/>
        <w:numPr>
          <w:ilvl w:val="0"/>
          <w:numId w:val="222"/>
        </w:numPr>
        <w:jc w:val="both"/>
        <w:rPr>
          <w:rFonts w:ascii="Cambria" w:hAnsi="Cambria"/>
        </w:rPr>
      </w:pPr>
      <w:r w:rsidRPr="00C67C92">
        <w:rPr>
          <w:rFonts w:ascii="Cambria" w:hAnsi="Cambria"/>
        </w:rPr>
        <w:t>the transition to a circular economy;</w:t>
      </w:r>
    </w:p>
    <w:p w14:paraId="239EE1CD" w14:textId="77777777" w:rsidR="005D62A3" w:rsidRPr="00C67C92" w:rsidRDefault="005D62A3" w:rsidP="00C512E3">
      <w:pPr>
        <w:pStyle w:val="FootnoteText"/>
        <w:numPr>
          <w:ilvl w:val="0"/>
          <w:numId w:val="222"/>
        </w:numPr>
        <w:jc w:val="both"/>
        <w:rPr>
          <w:rFonts w:ascii="Cambria" w:hAnsi="Cambria"/>
        </w:rPr>
      </w:pPr>
      <w:r w:rsidRPr="00C67C92">
        <w:rPr>
          <w:rFonts w:ascii="Cambria" w:hAnsi="Cambria"/>
        </w:rPr>
        <w:t>pollution prevention and control;</w:t>
      </w:r>
    </w:p>
    <w:p w14:paraId="21494C2B" w14:textId="77777777" w:rsidR="005D62A3" w:rsidRPr="00C67C92" w:rsidRDefault="005D62A3" w:rsidP="00C512E3">
      <w:pPr>
        <w:pStyle w:val="FootnoteText"/>
        <w:numPr>
          <w:ilvl w:val="0"/>
          <w:numId w:val="222"/>
        </w:numPr>
        <w:jc w:val="both"/>
        <w:rPr>
          <w:rFonts w:ascii="Cambria" w:hAnsi="Cambria"/>
        </w:rPr>
      </w:pPr>
      <w:r w:rsidRPr="00C67C92">
        <w:rPr>
          <w:rFonts w:ascii="Cambria" w:hAnsi="Cambria"/>
        </w:rPr>
        <w:t>the protection and restoration of biodiversity and ecosystems.”</w:t>
      </w:r>
    </w:p>
  </w:footnote>
  <w:footnote w:id="83">
    <w:p w14:paraId="13FBC72B"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21"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22"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84">
    <w:p w14:paraId="3D148347"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23" w:history="1">
        <w:r w:rsidRPr="00C67C92">
          <w:rPr>
            <w:rStyle w:val="Hyperlink"/>
            <w:rFonts w:ascii="Cambria" w:hAnsi="Cambria"/>
          </w:rPr>
          <w:t>Search Tool</w:t>
        </w:r>
      </w:hyperlink>
      <w:r w:rsidRPr="00C67C92">
        <w:rPr>
          <w:rFonts w:ascii="Cambria" w:hAnsi="Cambria"/>
        </w:rPr>
        <w:t xml:space="preserve">; Bloomberg </w:t>
      </w:r>
      <w:hyperlink r:id="rId124" w:history="1">
        <w:r w:rsidRPr="00C67C92">
          <w:rPr>
            <w:rStyle w:val="Hyperlink"/>
            <w:rFonts w:ascii="Cambria" w:hAnsi="Cambria"/>
          </w:rPr>
          <w:t>ESG Data</w:t>
        </w:r>
      </w:hyperlink>
      <w:r w:rsidRPr="00C67C92">
        <w:rPr>
          <w:rFonts w:ascii="Cambria" w:hAnsi="Cambria"/>
        </w:rPr>
        <w:t xml:space="preserve">, Sustainable Fitch </w:t>
      </w:r>
      <w:hyperlink r:id="rId125" w:history="1">
        <w:r w:rsidRPr="00C67C92">
          <w:rPr>
            <w:rStyle w:val="Hyperlink"/>
            <w:rFonts w:ascii="Cambria" w:hAnsi="Cambria"/>
          </w:rPr>
          <w:t>ESG Ratings</w:t>
        </w:r>
      </w:hyperlink>
      <w:r w:rsidRPr="00C67C92">
        <w:rPr>
          <w:rFonts w:ascii="Cambria" w:hAnsi="Cambria"/>
        </w:rPr>
        <w:t xml:space="preserve">, Morningstar </w:t>
      </w:r>
      <w:hyperlink r:id="rId126" w:history="1">
        <w:r w:rsidRPr="00C67C92">
          <w:rPr>
            <w:rStyle w:val="Hyperlink"/>
            <w:rFonts w:ascii="Cambria" w:hAnsi="Cambria"/>
          </w:rPr>
          <w:t>ESG Risk Ratings</w:t>
        </w:r>
      </w:hyperlink>
      <w:r w:rsidRPr="00C67C92">
        <w:rPr>
          <w:rFonts w:ascii="Cambria" w:hAnsi="Cambria"/>
        </w:rPr>
        <w:t>.</w:t>
      </w:r>
    </w:p>
  </w:footnote>
  <w:footnote w:id="85">
    <w:p w14:paraId="2248303A"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86">
    <w:p w14:paraId="466EDFA3"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26863D65" w14:textId="77777777" w:rsidR="005D62A3" w:rsidRPr="00C67C92" w:rsidRDefault="005D62A3" w:rsidP="00C512E3">
      <w:pPr>
        <w:pStyle w:val="FootnoteText"/>
        <w:numPr>
          <w:ilvl w:val="0"/>
          <w:numId w:val="223"/>
        </w:numPr>
        <w:jc w:val="both"/>
        <w:rPr>
          <w:rFonts w:ascii="Cambria" w:hAnsi="Cambria"/>
        </w:rPr>
      </w:pPr>
      <w:r w:rsidRPr="00C67C92">
        <w:rPr>
          <w:rFonts w:ascii="Cambria" w:hAnsi="Cambria"/>
        </w:rPr>
        <w:t>climate change mitigation;</w:t>
      </w:r>
    </w:p>
    <w:p w14:paraId="06EE029E" w14:textId="77777777" w:rsidR="005D62A3" w:rsidRPr="00C67C92" w:rsidRDefault="005D62A3" w:rsidP="00C512E3">
      <w:pPr>
        <w:pStyle w:val="FootnoteText"/>
        <w:numPr>
          <w:ilvl w:val="0"/>
          <w:numId w:val="223"/>
        </w:numPr>
        <w:jc w:val="both"/>
        <w:rPr>
          <w:rFonts w:ascii="Cambria" w:hAnsi="Cambria"/>
        </w:rPr>
      </w:pPr>
      <w:r w:rsidRPr="00C67C92">
        <w:rPr>
          <w:rFonts w:ascii="Cambria" w:hAnsi="Cambria"/>
        </w:rPr>
        <w:t>climate change adaptation;</w:t>
      </w:r>
    </w:p>
    <w:p w14:paraId="73E72057" w14:textId="77777777" w:rsidR="005D62A3" w:rsidRPr="00C67C92" w:rsidRDefault="005D62A3" w:rsidP="00C512E3">
      <w:pPr>
        <w:pStyle w:val="FootnoteText"/>
        <w:numPr>
          <w:ilvl w:val="0"/>
          <w:numId w:val="223"/>
        </w:numPr>
        <w:jc w:val="both"/>
        <w:rPr>
          <w:rFonts w:ascii="Cambria" w:hAnsi="Cambria"/>
        </w:rPr>
      </w:pPr>
      <w:r w:rsidRPr="00C67C92">
        <w:rPr>
          <w:rFonts w:ascii="Cambria" w:hAnsi="Cambria"/>
        </w:rPr>
        <w:t>the sustainable use and protection of water and marine resources;</w:t>
      </w:r>
    </w:p>
    <w:p w14:paraId="04D0AB9C" w14:textId="77777777" w:rsidR="005D62A3" w:rsidRPr="00C67C92" w:rsidRDefault="005D62A3" w:rsidP="00C512E3">
      <w:pPr>
        <w:pStyle w:val="FootnoteText"/>
        <w:numPr>
          <w:ilvl w:val="0"/>
          <w:numId w:val="223"/>
        </w:numPr>
        <w:jc w:val="both"/>
        <w:rPr>
          <w:rFonts w:ascii="Cambria" w:hAnsi="Cambria"/>
        </w:rPr>
      </w:pPr>
      <w:r w:rsidRPr="00C67C92">
        <w:rPr>
          <w:rFonts w:ascii="Cambria" w:hAnsi="Cambria"/>
        </w:rPr>
        <w:t>the transition to a circular economy;</w:t>
      </w:r>
    </w:p>
    <w:p w14:paraId="545438D7" w14:textId="77777777" w:rsidR="005D62A3" w:rsidRPr="00C67C92" w:rsidRDefault="005D62A3" w:rsidP="00C512E3">
      <w:pPr>
        <w:pStyle w:val="FootnoteText"/>
        <w:numPr>
          <w:ilvl w:val="0"/>
          <w:numId w:val="223"/>
        </w:numPr>
        <w:jc w:val="both"/>
        <w:rPr>
          <w:rFonts w:ascii="Cambria" w:hAnsi="Cambria"/>
        </w:rPr>
      </w:pPr>
      <w:r w:rsidRPr="00C67C92">
        <w:rPr>
          <w:rFonts w:ascii="Cambria" w:hAnsi="Cambria"/>
        </w:rPr>
        <w:t>pollution prevention and control;</w:t>
      </w:r>
    </w:p>
    <w:p w14:paraId="3E1580A6" w14:textId="77777777" w:rsidR="005D62A3" w:rsidRPr="00C67C92" w:rsidRDefault="005D62A3" w:rsidP="00C512E3">
      <w:pPr>
        <w:pStyle w:val="FootnoteText"/>
        <w:numPr>
          <w:ilvl w:val="0"/>
          <w:numId w:val="223"/>
        </w:numPr>
        <w:jc w:val="both"/>
        <w:rPr>
          <w:rFonts w:ascii="Cambria" w:hAnsi="Cambria"/>
        </w:rPr>
      </w:pPr>
      <w:r w:rsidRPr="00C67C92">
        <w:rPr>
          <w:rFonts w:ascii="Cambria" w:hAnsi="Cambria"/>
        </w:rPr>
        <w:t>the protection and restoration of biodiversity and ecosystems.”</w:t>
      </w:r>
    </w:p>
  </w:footnote>
  <w:footnote w:id="87">
    <w:p w14:paraId="59F53366"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27"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28"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88">
    <w:p w14:paraId="2EC1BAC1"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29" w:history="1">
        <w:r w:rsidRPr="00C67C92">
          <w:rPr>
            <w:rStyle w:val="Hyperlink"/>
            <w:rFonts w:ascii="Cambria" w:hAnsi="Cambria"/>
          </w:rPr>
          <w:t>Search Tool</w:t>
        </w:r>
      </w:hyperlink>
      <w:r w:rsidRPr="00C67C92">
        <w:rPr>
          <w:rFonts w:ascii="Cambria" w:hAnsi="Cambria"/>
        </w:rPr>
        <w:t xml:space="preserve">; Bloomberg </w:t>
      </w:r>
      <w:hyperlink r:id="rId130" w:history="1">
        <w:r w:rsidRPr="00C67C92">
          <w:rPr>
            <w:rStyle w:val="Hyperlink"/>
            <w:rFonts w:ascii="Cambria" w:hAnsi="Cambria"/>
          </w:rPr>
          <w:t>ESG Data</w:t>
        </w:r>
      </w:hyperlink>
      <w:r w:rsidRPr="00C67C92">
        <w:rPr>
          <w:rFonts w:ascii="Cambria" w:hAnsi="Cambria"/>
        </w:rPr>
        <w:t xml:space="preserve">, Sustainable Fitch </w:t>
      </w:r>
      <w:hyperlink r:id="rId131" w:history="1">
        <w:r w:rsidRPr="00C67C92">
          <w:rPr>
            <w:rStyle w:val="Hyperlink"/>
            <w:rFonts w:ascii="Cambria" w:hAnsi="Cambria"/>
          </w:rPr>
          <w:t>ESG Ratings</w:t>
        </w:r>
      </w:hyperlink>
      <w:r w:rsidRPr="00C67C92">
        <w:rPr>
          <w:rFonts w:ascii="Cambria" w:hAnsi="Cambria"/>
        </w:rPr>
        <w:t xml:space="preserve">, Morningstar </w:t>
      </w:r>
      <w:hyperlink r:id="rId132" w:history="1">
        <w:r w:rsidRPr="00C67C92">
          <w:rPr>
            <w:rStyle w:val="Hyperlink"/>
            <w:rFonts w:ascii="Cambria" w:hAnsi="Cambria"/>
          </w:rPr>
          <w:t>ESG Risk Ratings</w:t>
        </w:r>
      </w:hyperlink>
      <w:r w:rsidRPr="00C67C92">
        <w:rPr>
          <w:rFonts w:ascii="Cambria" w:hAnsi="Cambria"/>
        </w:rPr>
        <w:t>.</w:t>
      </w:r>
    </w:p>
  </w:footnote>
  <w:footnote w:id="89">
    <w:p w14:paraId="25D7DEEB"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90">
    <w:p w14:paraId="658FB183"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5499EE1E" w14:textId="77777777" w:rsidR="005D62A3" w:rsidRPr="00C67C92" w:rsidRDefault="005D62A3" w:rsidP="00C512E3">
      <w:pPr>
        <w:pStyle w:val="FootnoteText"/>
        <w:numPr>
          <w:ilvl w:val="0"/>
          <w:numId w:val="224"/>
        </w:numPr>
        <w:jc w:val="both"/>
        <w:rPr>
          <w:rFonts w:ascii="Cambria" w:hAnsi="Cambria"/>
        </w:rPr>
      </w:pPr>
      <w:r w:rsidRPr="00C67C92">
        <w:rPr>
          <w:rFonts w:ascii="Cambria" w:hAnsi="Cambria"/>
        </w:rPr>
        <w:t>climate change mitigation;</w:t>
      </w:r>
    </w:p>
    <w:p w14:paraId="3050D495" w14:textId="77777777" w:rsidR="005D62A3" w:rsidRPr="00C67C92" w:rsidRDefault="005D62A3" w:rsidP="00C512E3">
      <w:pPr>
        <w:pStyle w:val="FootnoteText"/>
        <w:numPr>
          <w:ilvl w:val="0"/>
          <w:numId w:val="224"/>
        </w:numPr>
        <w:jc w:val="both"/>
        <w:rPr>
          <w:rFonts w:ascii="Cambria" w:hAnsi="Cambria"/>
        </w:rPr>
      </w:pPr>
      <w:r w:rsidRPr="00C67C92">
        <w:rPr>
          <w:rFonts w:ascii="Cambria" w:hAnsi="Cambria"/>
        </w:rPr>
        <w:t>climate change adaptation;</w:t>
      </w:r>
    </w:p>
    <w:p w14:paraId="27F8303F" w14:textId="77777777" w:rsidR="005D62A3" w:rsidRPr="00C67C92" w:rsidRDefault="005D62A3" w:rsidP="00C512E3">
      <w:pPr>
        <w:pStyle w:val="FootnoteText"/>
        <w:numPr>
          <w:ilvl w:val="0"/>
          <w:numId w:val="224"/>
        </w:numPr>
        <w:jc w:val="both"/>
        <w:rPr>
          <w:rFonts w:ascii="Cambria" w:hAnsi="Cambria"/>
        </w:rPr>
      </w:pPr>
      <w:r w:rsidRPr="00C67C92">
        <w:rPr>
          <w:rFonts w:ascii="Cambria" w:hAnsi="Cambria"/>
        </w:rPr>
        <w:t>the sustainable use and protection of water and marine resources;</w:t>
      </w:r>
    </w:p>
    <w:p w14:paraId="775FABBD" w14:textId="77777777" w:rsidR="005D62A3" w:rsidRPr="00C67C92" w:rsidRDefault="005D62A3" w:rsidP="00C512E3">
      <w:pPr>
        <w:pStyle w:val="FootnoteText"/>
        <w:numPr>
          <w:ilvl w:val="0"/>
          <w:numId w:val="224"/>
        </w:numPr>
        <w:jc w:val="both"/>
        <w:rPr>
          <w:rFonts w:ascii="Cambria" w:hAnsi="Cambria"/>
        </w:rPr>
      </w:pPr>
      <w:r w:rsidRPr="00C67C92">
        <w:rPr>
          <w:rFonts w:ascii="Cambria" w:hAnsi="Cambria"/>
        </w:rPr>
        <w:t>the transition to a circular economy;</w:t>
      </w:r>
    </w:p>
    <w:p w14:paraId="2C4C5D1C" w14:textId="77777777" w:rsidR="005D62A3" w:rsidRPr="00C67C92" w:rsidRDefault="005D62A3" w:rsidP="00C512E3">
      <w:pPr>
        <w:pStyle w:val="FootnoteText"/>
        <w:numPr>
          <w:ilvl w:val="0"/>
          <w:numId w:val="224"/>
        </w:numPr>
        <w:jc w:val="both"/>
        <w:rPr>
          <w:rFonts w:ascii="Cambria" w:hAnsi="Cambria"/>
        </w:rPr>
      </w:pPr>
      <w:r w:rsidRPr="00C67C92">
        <w:rPr>
          <w:rFonts w:ascii="Cambria" w:hAnsi="Cambria"/>
        </w:rPr>
        <w:t>pollution prevention and control;</w:t>
      </w:r>
    </w:p>
    <w:p w14:paraId="089CC0EF" w14:textId="77777777" w:rsidR="005D62A3" w:rsidRPr="00C67C92" w:rsidRDefault="005D62A3" w:rsidP="00C512E3">
      <w:pPr>
        <w:pStyle w:val="FootnoteText"/>
        <w:numPr>
          <w:ilvl w:val="0"/>
          <w:numId w:val="224"/>
        </w:numPr>
        <w:jc w:val="both"/>
        <w:rPr>
          <w:rFonts w:ascii="Cambria" w:hAnsi="Cambria"/>
        </w:rPr>
      </w:pPr>
      <w:r w:rsidRPr="00C67C92">
        <w:rPr>
          <w:rFonts w:ascii="Cambria" w:hAnsi="Cambria"/>
        </w:rPr>
        <w:t>the protection and restoration of biodiversity and ecosystems.”</w:t>
      </w:r>
    </w:p>
  </w:footnote>
  <w:footnote w:id="91">
    <w:p w14:paraId="00A2486D"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33"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34"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92">
    <w:p w14:paraId="6CC12887"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35" w:history="1">
        <w:r w:rsidRPr="00C67C92">
          <w:rPr>
            <w:rStyle w:val="Hyperlink"/>
            <w:rFonts w:ascii="Cambria" w:hAnsi="Cambria"/>
          </w:rPr>
          <w:t>Search Tool</w:t>
        </w:r>
      </w:hyperlink>
      <w:r w:rsidRPr="00C67C92">
        <w:rPr>
          <w:rFonts w:ascii="Cambria" w:hAnsi="Cambria"/>
        </w:rPr>
        <w:t xml:space="preserve">; Bloomberg </w:t>
      </w:r>
      <w:hyperlink r:id="rId136" w:history="1">
        <w:r w:rsidRPr="00C67C92">
          <w:rPr>
            <w:rStyle w:val="Hyperlink"/>
            <w:rFonts w:ascii="Cambria" w:hAnsi="Cambria"/>
          </w:rPr>
          <w:t>ESG Data</w:t>
        </w:r>
      </w:hyperlink>
      <w:r w:rsidRPr="00C67C92">
        <w:rPr>
          <w:rFonts w:ascii="Cambria" w:hAnsi="Cambria"/>
        </w:rPr>
        <w:t xml:space="preserve">, Sustainable Fitch </w:t>
      </w:r>
      <w:hyperlink r:id="rId137" w:history="1">
        <w:r w:rsidRPr="00C67C92">
          <w:rPr>
            <w:rStyle w:val="Hyperlink"/>
            <w:rFonts w:ascii="Cambria" w:hAnsi="Cambria"/>
          </w:rPr>
          <w:t>ESG Ratings</w:t>
        </w:r>
      </w:hyperlink>
      <w:r w:rsidRPr="00C67C92">
        <w:rPr>
          <w:rFonts w:ascii="Cambria" w:hAnsi="Cambria"/>
        </w:rPr>
        <w:t xml:space="preserve">, Morningstar </w:t>
      </w:r>
      <w:hyperlink r:id="rId138" w:history="1">
        <w:r w:rsidRPr="00C67C92">
          <w:rPr>
            <w:rStyle w:val="Hyperlink"/>
            <w:rFonts w:ascii="Cambria" w:hAnsi="Cambria"/>
          </w:rPr>
          <w:t>ESG Risk Ratings</w:t>
        </w:r>
      </w:hyperlink>
      <w:r w:rsidRPr="00C67C92">
        <w:rPr>
          <w:rFonts w:ascii="Cambria" w:hAnsi="Cambria"/>
        </w:rPr>
        <w:t>.</w:t>
      </w:r>
    </w:p>
  </w:footnote>
  <w:footnote w:id="93">
    <w:p w14:paraId="2C4717E7"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94">
    <w:p w14:paraId="3E6CB383"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6B2F8413" w14:textId="77777777" w:rsidR="005D62A3" w:rsidRPr="00C67C92" w:rsidRDefault="005D62A3" w:rsidP="00C512E3">
      <w:pPr>
        <w:pStyle w:val="FootnoteText"/>
        <w:numPr>
          <w:ilvl w:val="0"/>
          <w:numId w:val="225"/>
        </w:numPr>
        <w:jc w:val="both"/>
        <w:rPr>
          <w:rFonts w:ascii="Cambria" w:hAnsi="Cambria"/>
        </w:rPr>
      </w:pPr>
      <w:r w:rsidRPr="00C67C92">
        <w:rPr>
          <w:rFonts w:ascii="Cambria" w:hAnsi="Cambria"/>
        </w:rPr>
        <w:t>climate change mitigation;</w:t>
      </w:r>
    </w:p>
    <w:p w14:paraId="18EAC4CA" w14:textId="77777777" w:rsidR="005D62A3" w:rsidRPr="00C67C92" w:rsidRDefault="005D62A3" w:rsidP="00C512E3">
      <w:pPr>
        <w:pStyle w:val="FootnoteText"/>
        <w:numPr>
          <w:ilvl w:val="0"/>
          <w:numId w:val="225"/>
        </w:numPr>
        <w:jc w:val="both"/>
        <w:rPr>
          <w:rFonts w:ascii="Cambria" w:hAnsi="Cambria"/>
        </w:rPr>
      </w:pPr>
      <w:r w:rsidRPr="00C67C92">
        <w:rPr>
          <w:rFonts w:ascii="Cambria" w:hAnsi="Cambria"/>
        </w:rPr>
        <w:t>climate change adaptation;</w:t>
      </w:r>
    </w:p>
    <w:p w14:paraId="018C44D7" w14:textId="77777777" w:rsidR="005D62A3" w:rsidRPr="00C67C92" w:rsidRDefault="005D62A3" w:rsidP="00C512E3">
      <w:pPr>
        <w:pStyle w:val="FootnoteText"/>
        <w:numPr>
          <w:ilvl w:val="0"/>
          <w:numId w:val="225"/>
        </w:numPr>
        <w:jc w:val="both"/>
        <w:rPr>
          <w:rFonts w:ascii="Cambria" w:hAnsi="Cambria"/>
        </w:rPr>
      </w:pPr>
      <w:r w:rsidRPr="00C67C92">
        <w:rPr>
          <w:rFonts w:ascii="Cambria" w:hAnsi="Cambria"/>
        </w:rPr>
        <w:t>the sustainable use and protection of water and marine resources;</w:t>
      </w:r>
    </w:p>
    <w:p w14:paraId="7D399C35" w14:textId="77777777" w:rsidR="005D62A3" w:rsidRPr="00C67C92" w:rsidRDefault="005D62A3" w:rsidP="00C512E3">
      <w:pPr>
        <w:pStyle w:val="FootnoteText"/>
        <w:numPr>
          <w:ilvl w:val="0"/>
          <w:numId w:val="225"/>
        </w:numPr>
        <w:jc w:val="both"/>
        <w:rPr>
          <w:rFonts w:ascii="Cambria" w:hAnsi="Cambria"/>
        </w:rPr>
      </w:pPr>
      <w:r w:rsidRPr="00C67C92">
        <w:rPr>
          <w:rFonts w:ascii="Cambria" w:hAnsi="Cambria"/>
        </w:rPr>
        <w:t>the transition to a circular economy;</w:t>
      </w:r>
    </w:p>
    <w:p w14:paraId="262A8EA0" w14:textId="77777777" w:rsidR="005D62A3" w:rsidRPr="00C67C92" w:rsidRDefault="005D62A3" w:rsidP="00C512E3">
      <w:pPr>
        <w:pStyle w:val="FootnoteText"/>
        <w:numPr>
          <w:ilvl w:val="0"/>
          <w:numId w:val="225"/>
        </w:numPr>
        <w:jc w:val="both"/>
        <w:rPr>
          <w:rFonts w:ascii="Cambria" w:hAnsi="Cambria"/>
        </w:rPr>
      </w:pPr>
      <w:r w:rsidRPr="00C67C92">
        <w:rPr>
          <w:rFonts w:ascii="Cambria" w:hAnsi="Cambria"/>
        </w:rPr>
        <w:t>pollution prevention and control;</w:t>
      </w:r>
    </w:p>
    <w:p w14:paraId="49AE4865" w14:textId="77777777" w:rsidR="005D62A3" w:rsidRPr="00C67C92" w:rsidRDefault="005D62A3" w:rsidP="00C512E3">
      <w:pPr>
        <w:pStyle w:val="FootnoteText"/>
        <w:numPr>
          <w:ilvl w:val="0"/>
          <w:numId w:val="225"/>
        </w:numPr>
        <w:jc w:val="both"/>
        <w:rPr>
          <w:rFonts w:ascii="Cambria" w:hAnsi="Cambria"/>
        </w:rPr>
      </w:pPr>
      <w:r w:rsidRPr="00C67C92">
        <w:rPr>
          <w:rFonts w:ascii="Cambria" w:hAnsi="Cambria"/>
        </w:rPr>
        <w:t>the protection and restoration of biodiversity and ecosystems.”</w:t>
      </w:r>
    </w:p>
  </w:footnote>
  <w:footnote w:id="95">
    <w:p w14:paraId="3E1C3457"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39"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40"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96">
    <w:p w14:paraId="5B10CBCA"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41" w:history="1">
        <w:r w:rsidRPr="00C67C92">
          <w:rPr>
            <w:rStyle w:val="Hyperlink"/>
            <w:rFonts w:ascii="Cambria" w:hAnsi="Cambria"/>
          </w:rPr>
          <w:t>Search Tool</w:t>
        </w:r>
      </w:hyperlink>
      <w:r w:rsidRPr="00C67C92">
        <w:rPr>
          <w:rFonts w:ascii="Cambria" w:hAnsi="Cambria"/>
        </w:rPr>
        <w:t xml:space="preserve">; Bloomberg </w:t>
      </w:r>
      <w:hyperlink r:id="rId142" w:history="1">
        <w:r w:rsidRPr="00C67C92">
          <w:rPr>
            <w:rStyle w:val="Hyperlink"/>
            <w:rFonts w:ascii="Cambria" w:hAnsi="Cambria"/>
          </w:rPr>
          <w:t>ESG Data</w:t>
        </w:r>
      </w:hyperlink>
      <w:r w:rsidRPr="00C67C92">
        <w:rPr>
          <w:rFonts w:ascii="Cambria" w:hAnsi="Cambria"/>
        </w:rPr>
        <w:t xml:space="preserve">, Sustainable Fitch </w:t>
      </w:r>
      <w:hyperlink r:id="rId143" w:history="1">
        <w:r w:rsidRPr="00C67C92">
          <w:rPr>
            <w:rStyle w:val="Hyperlink"/>
            <w:rFonts w:ascii="Cambria" w:hAnsi="Cambria"/>
          </w:rPr>
          <w:t>ESG Ratings</w:t>
        </w:r>
      </w:hyperlink>
      <w:r w:rsidRPr="00C67C92">
        <w:rPr>
          <w:rFonts w:ascii="Cambria" w:hAnsi="Cambria"/>
        </w:rPr>
        <w:t xml:space="preserve">, Morningstar </w:t>
      </w:r>
      <w:hyperlink r:id="rId144" w:history="1">
        <w:r w:rsidRPr="00C67C92">
          <w:rPr>
            <w:rStyle w:val="Hyperlink"/>
            <w:rFonts w:ascii="Cambria" w:hAnsi="Cambria"/>
          </w:rPr>
          <w:t>ESG Risk Ratings</w:t>
        </w:r>
      </w:hyperlink>
      <w:r w:rsidRPr="00C67C92">
        <w:rPr>
          <w:rFonts w:ascii="Cambria" w:hAnsi="Cambria"/>
        </w:rPr>
        <w:t>.</w:t>
      </w:r>
    </w:p>
  </w:footnote>
  <w:footnote w:id="97">
    <w:p w14:paraId="58E79E2D"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98">
    <w:p w14:paraId="48AC0980"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0AF55596" w14:textId="77777777" w:rsidR="005D62A3" w:rsidRPr="00C67C92" w:rsidRDefault="005D62A3" w:rsidP="00C512E3">
      <w:pPr>
        <w:pStyle w:val="FootnoteText"/>
        <w:numPr>
          <w:ilvl w:val="0"/>
          <w:numId w:val="226"/>
        </w:numPr>
        <w:jc w:val="both"/>
        <w:rPr>
          <w:rFonts w:ascii="Cambria" w:hAnsi="Cambria"/>
        </w:rPr>
      </w:pPr>
      <w:r w:rsidRPr="00C67C92">
        <w:rPr>
          <w:rFonts w:ascii="Cambria" w:hAnsi="Cambria"/>
        </w:rPr>
        <w:t>climate change mitigation;</w:t>
      </w:r>
    </w:p>
    <w:p w14:paraId="00E1060E" w14:textId="77777777" w:rsidR="005D62A3" w:rsidRPr="00C67C92" w:rsidRDefault="005D62A3" w:rsidP="00C512E3">
      <w:pPr>
        <w:pStyle w:val="FootnoteText"/>
        <w:numPr>
          <w:ilvl w:val="0"/>
          <w:numId w:val="226"/>
        </w:numPr>
        <w:jc w:val="both"/>
        <w:rPr>
          <w:rFonts w:ascii="Cambria" w:hAnsi="Cambria"/>
        </w:rPr>
      </w:pPr>
      <w:r w:rsidRPr="00C67C92">
        <w:rPr>
          <w:rFonts w:ascii="Cambria" w:hAnsi="Cambria"/>
        </w:rPr>
        <w:t>climate change adaptation;</w:t>
      </w:r>
    </w:p>
    <w:p w14:paraId="53B20128" w14:textId="77777777" w:rsidR="005D62A3" w:rsidRPr="00C67C92" w:rsidRDefault="005D62A3" w:rsidP="00C512E3">
      <w:pPr>
        <w:pStyle w:val="FootnoteText"/>
        <w:numPr>
          <w:ilvl w:val="0"/>
          <w:numId w:val="226"/>
        </w:numPr>
        <w:jc w:val="both"/>
        <w:rPr>
          <w:rFonts w:ascii="Cambria" w:hAnsi="Cambria"/>
        </w:rPr>
      </w:pPr>
      <w:r w:rsidRPr="00C67C92">
        <w:rPr>
          <w:rFonts w:ascii="Cambria" w:hAnsi="Cambria"/>
        </w:rPr>
        <w:t>the sustainable use and protection of water and marine resources;</w:t>
      </w:r>
    </w:p>
    <w:p w14:paraId="6EE32C9A" w14:textId="77777777" w:rsidR="005D62A3" w:rsidRPr="00C67C92" w:rsidRDefault="005D62A3" w:rsidP="00C512E3">
      <w:pPr>
        <w:pStyle w:val="FootnoteText"/>
        <w:numPr>
          <w:ilvl w:val="0"/>
          <w:numId w:val="226"/>
        </w:numPr>
        <w:jc w:val="both"/>
        <w:rPr>
          <w:rFonts w:ascii="Cambria" w:hAnsi="Cambria"/>
        </w:rPr>
      </w:pPr>
      <w:r w:rsidRPr="00C67C92">
        <w:rPr>
          <w:rFonts w:ascii="Cambria" w:hAnsi="Cambria"/>
        </w:rPr>
        <w:t>the transition to a circular economy;</w:t>
      </w:r>
    </w:p>
    <w:p w14:paraId="1C3309C8" w14:textId="77777777" w:rsidR="005D62A3" w:rsidRPr="00C67C92" w:rsidRDefault="005D62A3" w:rsidP="00C512E3">
      <w:pPr>
        <w:pStyle w:val="FootnoteText"/>
        <w:numPr>
          <w:ilvl w:val="0"/>
          <w:numId w:val="226"/>
        </w:numPr>
        <w:jc w:val="both"/>
        <w:rPr>
          <w:rFonts w:ascii="Cambria" w:hAnsi="Cambria"/>
        </w:rPr>
      </w:pPr>
      <w:r w:rsidRPr="00C67C92">
        <w:rPr>
          <w:rFonts w:ascii="Cambria" w:hAnsi="Cambria"/>
        </w:rPr>
        <w:t>pollution prevention and control;</w:t>
      </w:r>
    </w:p>
    <w:p w14:paraId="6D0AFE9E" w14:textId="77777777" w:rsidR="005D62A3" w:rsidRPr="00C67C92" w:rsidRDefault="005D62A3" w:rsidP="00C512E3">
      <w:pPr>
        <w:pStyle w:val="FootnoteText"/>
        <w:numPr>
          <w:ilvl w:val="0"/>
          <w:numId w:val="226"/>
        </w:numPr>
        <w:jc w:val="both"/>
        <w:rPr>
          <w:rFonts w:ascii="Cambria" w:hAnsi="Cambria"/>
        </w:rPr>
      </w:pPr>
      <w:r w:rsidRPr="00C67C92">
        <w:rPr>
          <w:rFonts w:ascii="Cambria" w:hAnsi="Cambria"/>
        </w:rPr>
        <w:t>the protection and restoration of biodiversity and ecosystems.”</w:t>
      </w:r>
    </w:p>
  </w:footnote>
  <w:footnote w:id="99">
    <w:p w14:paraId="59D6DFBE"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45"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46"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100">
    <w:p w14:paraId="23526F0A"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47" w:history="1">
        <w:r w:rsidRPr="00C67C92">
          <w:rPr>
            <w:rStyle w:val="Hyperlink"/>
            <w:rFonts w:ascii="Cambria" w:hAnsi="Cambria"/>
          </w:rPr>
          <w:t>Search Tool</w:t>
        </w:r>
      </w:hyperlink>
      <w:r w:rsidRPr="00C67C92">
        <w:rPr>
          <w:rFonts w:ascii="Cambria" w:hAnsi="Cambria"/>
        </w:rPr>
        <w:t xml:space="preserve">; Bloomberg </w:t>
      </w:r>
      <w:hyperlink r:id="rId148" w:history="1">
        <w:r w:rsidRPr="00C67C92">
          <w:rPr>
            <w:rStyle w:val="Hyperlink"/>
            <w:rFonts w:ascii="Cambria" w:hAnsi="Cambria"/>
          </w:rPr>
          <w:t>ESG Data</w:t>
        </w:r>
      </w:hyperlink>
      <w:r w:rsidRPr="00C67C92">
        <w:rPr>
          <w:rFonts w:ascii="Cambria" w:hAnsi="Cambria"/>
        </w:rPr>
        <w:t xml:space="preserve">, Sustainable Fitch </w:t>
      </w:r>
      <w:hyperlink r:id="rId149" w:history="1">
        <w:r w:rsidRPr="00C67C92">
          <w:rPr>
            <w:rStyle w:val="Hyperlink"/>
            <w:rFonts w:ascii="Cambria" w:hAnsi="Cambria"/>
          </w:rPr>
          <w:t>ESG Ratings</w:t>
        </w:r>
      </w:hyperlink>
      <w:r w:rsidRPr="00C67C92">
        <w:rPr>
          <w:rFonts w:ascii="Cambria" w:hAnsi="Cambria"/>
        </w:rPr>
        <w:t xml:space="preserve">, Morningstar </w:t>
      </w:r>
      <w:hyperlink r:id="rId150" w:history="1">
        <w:r w:rsidRPr="00C67C92">
          <w:rPr>
            <w:rStyle w:val="Hyperlink"/>
            <w:rFonts w:ascii="Cambria" w:hAnsi="Cambria"/>
          </w:rPr>
          <w:t>ESG Risk Ratings</w:t>
        </w:r>
      </w:hyperlink>
      <w:r w:rsidRPr="00C67C92">
        <w:rPr>
          <w:rFonts w:ascii="Cambria" w:hAnsi="Cambria"/>
        </w:rPr>
        <w:t>.</w:t>
      </w:r>
    </w:p>
  </w:footnote>
  <w:footnote w:id="101">
    <w:p w14:paraId="45379674"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102">
    <w:p w14:paraId="0093A7ED"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3B9DE306" w14:textId="77777777" w:rsidR="005D62A3" w:rsidRPr="00C67C92" w:rsidRDefault="005D62A3" w:rsidP="00C512E3">
      <w:pPr>
        <w:pStyle w:val="FootnoteText"/>
        <w:numPr>
          <w:ilvl w:val="0"/>
          <w:numId w:val="227"/>
        </w:numPr>
        <w:jc w:val="both"/>
        <w:rPr>
          <w:rFonts w:ascii="Cambria" w:hAnsi="Cambria"/>
        </w:rPr>
      </w:pPr>
      <w:r w:rsidRPr="00C67C92">
        <w:rPr>
          <w:rFonts w:ascii="Cambria" w:hAnsi="Cambria"/>
        </w:rPr>
        <w:t>climate change mitigation;</w:t>
      </w:r>
    </w:p>
    <w:p w14:paraId="331B324D" w14:textId="77777777" w:rsidR="005D62A3" w:rsidRPr="00C67C92" w:rsidRDefault="005D62A3" w:rsidP="00C512E3">
      <w:pPr>
        <w:pStyle w:val="FootnoteText"/>
        <w:numPr>
          <w:ilvl w:val="0"/>
          <w:numId w:val="227"/>
        </w:numPr>
        <w:jc w:val="both"/>
        <w:rPr>
          <w:rFonts w:ascii="Cambria" w:hAnsi="Cambria"/>
        </w:rPr>
      </w:pPr>
      <w:r w:rsidRPr="00C67C92">
        <w:rPr>
          <w:rFonts w:ascii="Cambria" w:hAnsi="Cambria"/>
        </w:rPr>
        <w:t>climate change adaptation;</w:t>
      </w:r>
    </w:p>
    <w:p w14:paraId="3565801A" w14:textId="77777777" w:rsidR="005D62A3" w:rsidRPr="00C67C92" w:rsidRDefault="005D62A3" w:rsidP="00C512E3">
      <w:pPr>
        <w:pStyle w:val="FootnoteText"/>
        <w:numPr>
          <w:ilvl w:val="0"/>
          <w:numId w:val="227"/>
        </w:numPr>
        <w:jc w:val="both"/>
        <w:rPr>
          <w:rFonts w:ascii="Cambria" w:hAnsi="Cambria"/>
        </w:rPr>
      </w:pPr>
      <w:r w:rsidRPr="00C67C92">
        <w:rPr>
          <w:rFonts w:ascii="Cambria" w:hAnsi="Cambria"/>
        </w:rPr>
        <w:t>the sustainable use and protection of water and marine resources;</w:t>
      </w:r>
    </w:p>
    <w:p w14:paraId="11F02DE7" w14:textId="77777777" w:rsidR="005D62A3" w:rsidRPr="00C67C92" w:rsidRDefault="005D62A3" w:rsidP="00C512E3">
      <w:pPr>
        <w:pStyle w:val="FootnoteText"/>
        <w:numPr>
          <w:ilvl w:val="0"/>
          <w:numId w:val="227"/>
        </w:numPr>
        <w:jc w:val="both"/>
        <w:rPr>
          <w:rFonts w:ascii="Cambria" w:hAnsi="Cambria"/>
        </w:rPr>
      </w:pPr>
      <w:r w:rsidRPr="00C67C92">
        <w:rPr>
          <w:rFonts w:ascii="Cambria" w:hAnsi="Cambria"/>
        </w:rPr>
        <w:t>the transition to a circular economy;</w:t>
      </w:r>
    </w:p>
    <w:p w14:paraId="461DC332" w14:textId="77777777" w:rsidR="005D62A3" w:rsidRPr="00C67C92" w:rsidRDefault="005D62A3" w:rsidP="00C512E3">
      <w:pPr>
        <w:pStyle w:val="FootnoteText"/>
        <w:numPr>
          <w:ilvl w:val="0"/>
          <w:numId w:val="227"/>
        </w:numPr>
        <w:jc w:val="both"/>
        <w:rPr>
          <w:rFonts w:ascii="Cambria" w:hAnsi="Cambria"/>
        </w:rPr>
      </w:pPr>
      <w:r w:rsidRPr="00C67C92">
        <w:rPr>
          <w:rFonts w:ascii="Cambria" w:hAnsi="Cambria"/>
        </w:rPr>
        <w:t>pollution prevention and control;</w:t>
      </w:r>
    </w:p>
    <w:p w14:paraId="7ED62B8E" w14:textId="77777777" w:rsidR="005D62A3" w:rsidRPr="00C67C92" w:rsidRDefault="005D62A3" w:rsidP="00C512E3">
      <w:pPr>
        <w:pStyle w:val="FootnoteText"/>
        <w:numPr>
          <w:ilvl w:val="0"/>
          <w:numId w:val="227"/>
        </w:numPr>
        <w:jc w:val="both"/>
        <w:rPr>
          <w:rFonts w:ascii="Cambria" w:hAnsi="Cambria"/>
        </w:rPr>
      </w:pPr>
      <w:r w:rsidRPr="00C67C92">
        <w:rPr>
          <w:rFonts w:ascii="Cambria" w:hAnsi="Cambria"/>
        </w:rPr>
        <w:t>the protection and restoration of biodiversity and ecosystems.”</w:t>
      </w:r>
    </w:p>
  </w:footnote>
  <w:footnote w:id="103">
    <w:p w14:paraId="7951D0FB"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51"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52"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104">
    <w:p w14:paraId="52CB2AB0"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53" w:history="1">
        <w:r w:rsidRPr="00C67C92">
          <w:rPr>
            <w:rStyle w:val="Hyperlink"/>
            <w:rFonts w:ascii="Cambria" w:hAnsi="Cambria"/>
          </w:rPr>
          <w:t>Search Tool</w:t>
        </w:r>
      </w:hyperlink>
      <w:r w:rsidRPr="00C67C92">
        <w:rPr>
          <w:rFonts w:ascii="Cambria" w:hAnsi="Cambria"/>
        </w:rPr>
        <w:t xml:space="preserve">; Bloomberg </w:t>
      </w:r>
      <w:hyperlink r:id="rId154" w:history="1">
        <w:r w:rsidRPr="00C67C92">
          <w:rPr>
            <w:rStyle w:val="Hyperlink"/>
            <w:rFonts w:ascii="Cambria" w:hAnsi="Cambria"/>
          </w:rPr>
          <w:t>ESG Data</w:t>
        </w:r>
      </w:hyperlink>
      <w:r w:rsidRPr="00C67C92">
        <w:rPr>
          <w:rFonts w:ascii="Cambria" w:hAnsi="Cambria"/>
        </w:rPr>
        <w:t xml:space="preserve">, Sustainable Fitch </w:t>
      </w:r>
      <w:hyperlink r:id="rId155" w:history="1">
        <w:r w:rsidRPr="00C67C92">
          <w:rPr>
            <w:rStyle w:val="Hyperlink"/>
            <w:rFonts w:ascii="Cambria" w:hAnsi="Cambria"/>
          </w:rPr>
          <w:t>ESG Ratings</w:t>
        </w:r>
      </w:hyperlink>
      <w:r w:rsidRPr="00C67C92">
        <w:rPr>
          <w:rFonts w:ascii="Cambria" w:hAnsi="Cambria"/>
        </w:rPr>
        <w:t xml:space="preserve">, Morningstar </w:t>
      </w:r>
      <w:hyperlink r:id="rId156" w:history="1">
        <w:r w:rsidRPr="00C67C92">
          <w:rPr>
            <w:rStyle w:val="Hyperlink"/>
            <w:rFonts w:ascii="Cambria" w:hAnsi="Cambria"/>
          </w:rPr>
          <w:t>ESG Risk Ratings</w:t>
        </w:r>
      </w:hyperlink>
      <w:r w:rsidRPr="00C67C92">
        <w:rPr>
          <w:rFonts w:ascii="Cambria" w:hAnsi="Cambria"/>
        </w:rPr>
        <w:t>.</w:t>
      </w:r>
    </w:p>
  </w:footnote>
  <w:footnote w:id="105">
    <w:p w14:paraId="6E1B7C57"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106">
    <w:p w14:paraId="2F7DFE48"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0F90E08F" w14:textId="77777777" w:rsidR="005D62A3" w:rsidRPr="00C67C92" w:rsidRDefault="005D62A3" w:rsidP="00C512E3">
      <w:pPr>
        <w:pStyle w:val="FootnoteText"/>
        <w:numPr>
          <w:ilvl w:val="0"/>
          <w:numId w:val="228"/>
        </w:numPr>
        <w:jc w:val="both"/>
        <w:rPr>
          <w:rFonts w:ascii="Cambria" w:hAnsi="Cambria"/>
        </w:rPr>
      </w:pPr>
      <w:r w:rsidRPr="00C67C92">
        <w:rPr>
          <w:rFonts w:ascii="Cambria" w:hAnsi="Cambria"/>
        </w:rPr>
        <w:t>climate change mitigation;</w:t>
      </w:r>
    </w:p>
    <w:p w14:paraId="44037D9B" w14:textId="77777777" w:rsidR="005D62A3" w:rsidRPr="00C67C92" w:rsidRDefault="005D62A3" w:rsidP="00C512E3">
      <w:pPr>
        <w:pStyle w:val="FootnoteText"/>
        <w:numPr>
          <w:ilvl w:val="0"/>
          <w:numId w:val="228"/>
        </w:numPr>
        <w:jc w:val="both"/>
        <w:rPr>
          <w:rFonts w:ascii="Cambria" w:hAnsi="Cambria"/>
        </w:rPr>
      </w:pPr>
      <w:r w:rsidRPr="00C67C92">
        <w:rPr>
          <w:rFonts w:ascii="Cambria" w:hAnsi="Cambria"/>
        </w:rPr>
        <w:t>climate change adaptation;</w:t>
      </w:r>
    </w:p>
    <w:p w14:paraId="54F66ADD" w14:textId="77777777" w:rsidR="005D62A3" w:rsidRPr="00C67C92" w:rsidRDefault="005D62A3" w:rsidP="00C512E3">
      <w:pPr>
        <w:pStyle w:val="FootnoteText"/>
        <w:numPr>
          <w:ilvl w:val="0"/>
          <w:numId w:val="228"/>
        </w:numPr>
        <w:jc w:val="both"/>
        <w:rPr>
          <w:rFonts w:ascii="Cambria" w:hAnsi="Cambria"/>
        </w:rPr>
      </w:pPr>
      <w:r w:rsidRPr="00C67C92">
        <w:rPr>
          <w:rFonts w:ascii="Cambria" w:hAnsi="Cambria"/>
        </w:rPr>
        <w:t>the sustainable use and protection of water and marine resources;</w:t>
      </w:r>
    </w:p>
    <w:p w14:paraId="0C6E8C09" w14:textId="77777777" w:rsidR="005D62A3" w:rsidRPr="00C67C92" w:rsidRDefault="005D62A3" w:rsidP="00C512E3">
      <w:pPr>
        <w:pStyle w:val="FootnoteText"/>
        <w:numPr>
          <w:ilvl w:val="0"/>
          <w:numId w:val="228"/>
        </w:numPr>
        <w:jc w:val="both"/>
        <w:rPr>
          <w:rFonts w:ascii="Cambria" w:hAnsi="Cambria"/>
        </w:rPr>
      </w:pPr>
      <w:r w:rsidRPr="00C67C92">
        <w:rPr>
          <w:rFonts w:ascii="Cambria" w:hAnsi="Cambria"/>
        </w:rPr>
        <w:t>the transition to a circular economy;</w:t>
      </w:r>
    </w:p>
    <w:p w14:paraId="07FEF064" w14:textId="77777777" w:rsidR="005D62A3" w:rsidRPr="00C67C92" w:rsidRDefault="005D62A3" w:rsidP="00C512E3">
      <w:pPr>
        <w:pStyle w:val="FootnoteText"/>
        <w:numPr>
          <w:ilvl w:val="0"/>
          <w:numId w:val="228"/>
        </w:numPr>
        <w:jc w:val="both"/>
        <w:rPr>
          <w:rFonts w:ascii="Cambria" w:hAnsi="Cambria"/>
        </w:rPr>
      </w:pPr>
      <w:r w:rsidRPr="00C67C92">
        <w:rPr>
          <w:rFonts w:ascii="Cambria" w:hAnsi="Cambria"/>
        </w:rPr>
        <w:t>pollution prevention and control;</w:t>
      </w:r>
    </w:p>
    <w:p w14:paraId="5A58EBDE" w14:textId="77777777" w:rsidR="005D62A3" w:rsidRPr="00C67C92" w:rsidRDefault="005D62A3" w:rsidP="00C512E3">
      <w:pPr>
        <w:pStyle w:val="FootnoteText"/>
        <w:numPr>
          <w:ilvl w:val="0"/>
          <w:numId w:val="228"/>
        </w:numPr>
        <w:jc w:val="both"/>
        <w:rPr>
          <w:rFonts w:ascii="Cambria" w:hAnsi="Cambria"/>
        </w:rPr>
      </w:pPr>
      <w:r w:rsidRPr="00C67C92">
        <w:rPr>
          <w:rFonts w:ascii="Cambria" w:hAnsi="Cambria"/>
        </w:rPr>
        <w:t>the protection and restoration of biodiversity and ecosystems.”</w:t>
      </w:r>
    </w:p>
  </w:footnote>
  <w:footnote w:id="107">
    <w:p w14:paraId="205D7EB0"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57"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58"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108">
    <w:p w14:paraId="3DD1F403"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59" w:history="1">
        <w:r w:rsidRPr="00C67C92">
          <w:rPr>
            <w:rStyle w:val="Hyperlink"/>
            <w:rFonts w:ascii="Cambria" w:hAnsi="Cambria"/>
          </w:rPr>
          <w:t>Search Tool</w:t>
        </w:r>
      </w:hyperlink>
      <w:r w:rsidRPr="00C67C92">
        <w:rPr>
          <w:rFonts w:ascii="Cambria" w:hAnsi="Cambria"/>
        </w:rPr>
        <w:t xml:space="preserve">; Bloomberg </w:t>
      </w:r>
      <w:hyperlink r:id="rId160" w:history="1">
        <w:r w:rsidRPr="00C67C92">
          <w:rPr>
            <w:rStyle w:val="Hyperlink"/>
            <w:rFonts w:ascii="Cambria" w:hAnsi="Cambria"/>
          </w:rPr>
          <w:t>ESG Data</w:t>
        </w:r>
      </w:hyperlink>
      <w:r w:rsidRPr="00C67C92">
        <w:rPr>
          <w:rFonts w:ascii="Cambria" w:hAnsi="Cambria"/>
        </w:rPr>
        <w:t xml:space="preserve">, Sustainable Fitch </w:t>
      </w:r>
      <w:hyperlink r:id="rId161" w:history="1">
        <w:r w:rsidRPr="00C67C92">
          <w:rPr>
            <w:rStyle w:val="Hyperlink"/>
            <w:rFonts w:ascii="Cambria" w:hAnsi="Cambria"/>
          </w:rPr>
          <w:t>ESG Ratings</w:t>
        </w:r>
      </w:hyperlink>
      <w:r w:rsidRPr="00C67C92">
        <w:rPr>
          <w:rFonts w:ascii="Cambria" w:hAnsi="Cambria"/>
        </w:rPr>
        <w:t xml:space="preserve">, Morningstar </w:t>
      </w:r>
      <w:hyperlink r:id="rId162" w:history="1">
        <w:r w:rsidRPr="00C67C92">
          <w:rPr>
            <w:rStyle w:val="Hyperlink"/>
            <w:rFonts w:ascii="Cambria" w:hAnsi="Cambria"/>
          </w:rPr>
          <w:t>ESG Risk Ratings</w:t>
        </w:r>
      </w:hyperlink>
      <w:r w:rsidRPr="00C67C92">
        <w:rPr>
          <w:rFonts w:ascii="Cambria" w:hAnsi="Cambria"/>
        </w:rPr>
        <w:t>.</w:t>
      </w:r>
    </w:p>
  </w:footnote>
  <w:footnote w:id="109">
    <w:p w14:paraId="470BFB4A" w14:textId="77777777" w:rsidR="005D62A3" w:rsidRPr="00C67C92" w:rsidRDefault="005D62A3" w:rsidP="00287B02">
      <w:pPr>
        <w:pStyle w:val="Footer"/>
        <w:rPr>
          <w:rFonts w:ascii="Cambria" w:hAnsi="Cambria"/>
          <w:sz w:val="20"/>
          <w:szCs w:val="20"/>
        </w:rPr>
      </w:pPr>
      <w:r w:rsidRPr="00C67C92">
        <w:rPr>
          <w:rStyle w:val="FootnoteReference"/>
          <w:rFonts w:ascii="Cambria" w:hAnsi="Cambria"/>
          <w:sz w:val="20"/>
          <w:szCs w:val="20"/>
        </w:rPr>
        <w:footnoteRef/>
      </w:r>
      <w:r w:rsidRPr="00C67C92">
        <w:rPr>
          <w:rFonts w:ascii="Cambria" w:hAnsi="Cambria"/>
          <w:sz w:val="20"/>
          <w:szCs w:val="20"/>
        </w:rPr>
        <w:t xml:space="preserve"> Article 2, point (24) of the Regulation (EU) 2019/2088 of the European Parliament and of the Council of 27 November 2019 on sustainability‐related disclosures in the financial services sector: “‘Sustainability factors’ mean environmental, social and employee matters, respect for human rights, anti‐corruption and anti‐bribery matters.”</w:t>
      </w:r>
    </w:p>
  </w:footnote>
  <w:footnote w:id="110">
    <w:p w14:paraId="31B4324E"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article 9 of the Regulation (EU) 2020/852 of the European Parliament and of the Council of 18 June 2020 on the establishment of a framework to facilitate sustainable investment lists the following environmental objectives: “</w:t>
      </w:r>
    </w:p>
    <w:p w14:paraId="68FAADCE" w14:textId="77777777" w:rsidR="005D62A3" w:rsidRPr="00C67C92" w:rsidRDefault="005D62A3" w:rsidP="00C512E3">
      <w:pPr>
        <w:pStyle w:val="FootnoteText"/>
        <w:numPr>
          <w:ilvl w:val="0"/>
          <w:numId w:val="229"/>
        </w:numPr>
        <w:jc w:val="both"/>
        <w:rPr>
          <w:rFonts w:ascii="Cambria" w:hAnsi="Cambria"/>
        </w:rPr>
      </w:pPr>
      <w:r w:rsidRPr="00C67C92">
        <w:rPr>
          <w:rFonts w:ascii="Cambria" w:hAnsi="Cambria"/>
        </w:rPr>
        <w:t>climate change mitigation;</w:t>
      </w:r>
    </w:p>
    <w:p w14:paraId="73EA9F02" w14:textId="77777777" w:rsidR="005D62A3" w:rsidRPr="00C67C92" w:rsidRDefault="005D62A3" w:rsidP="00C512E3">
      <w:pPr>
        <w:pStyle w:val="FootnoteText"/>
        <w:numPr>
          <w:ilvl w:val="0"/>
          <w:numId w:val="229"/>
        </w:numPr>
        <w:jc w:val="both"/>
        <w:rPr>
          <w:rFonts w:ascii="Cambria" w:hAnsi="Cambria"/>
        </w:rPr>
      </w:pPr>
      <w:r w:rsidRPr="00C67C92">
        <w:rPr>
          <w:rFonts w:ascii="Cambria" w:hAnsi="Cambria"/>
        </w:rPr>
        <w:t>climate change adaptation;</w:t>
      </w:r>
    </w:p>
    <w:p w14:paraId="0AE31481" w14:textId="77777777" w:rsidR="005D62A3" w:rsidRPr="00C67C92" w:rsidRDefault="005D62A3" w:rsidP="00C512E3">
      <w:pPr>
        <w:pStyle w:val="FootnoteText"/>
        <w:numPr>
          <w:ilvl w:val="0"/>
          <w:numId w:val="229"/>
        </w:numPr>
        <w:jc w:val="both"/>
        <w:rPr>
          <w:rFonts w:ascii="Cambria" w:hAnsi="Cambria"/>
        </w:rPr>
      </w:pPr>
      <w:r w:rsidRPr="00C67C92">
        <w:rPr>
          <w:rFonts w:ascii="Cambria" w:hAnsi="Cambria"/>
        </w:rPr>
        <w:t>the sustainable use and protection of water and marine resources;</w:t>
      </w:r>
    </w:p>
    <w:p w14:paraId="4496473E" w14:textId="77777777" w:rsidR="005D62A3" w:rsidRPr="00C67C92" w:rsidRDefault="005D62A3" w:rsidP="00C512E3">
      <w:pPr>
        <w:pStyle w:val="FootnoteText"/>
        <w:numPr>
          <w:ilvl w:val="0"/>
          <w:numId w:val="229"/>
        </w:numPr>
        <w:jc w:val="both"/>
        <w:rPr>
          <w:rFonts w:ascii="Cambria" w:hAnsi="Cambria"/>
        </w:rPr>
      </w:pPr>
      <w:r w:rsidRPr="00C67C92">
        <w:rPr>
          <w:rFonts w:ascii="Cambria" w:hAnsi="Cambria"/>
        </w:rPr>
        <w:t>the transition to a circular economy;</w:t>
      </w:r>
    </w:p>
    <w:p w14:paraId="54380012" w14:textId="77777777" w:rsidR="005D62A3" w:rsidRPr="00C67C92" w:rsidRDefault="005D62A3" w:rsidP="00C512E3">
      <w:pPr>
        <w:pStyle w:val="FootnoteText"/>
        <w:numPr>
          <w:ilvl w:val="0"/>
          <w:numId w:val="229"/>
        </w:numPr>
        <w:jc w:val="both"/>
        <w:rPr>
          <w:rFonts w:ascii="Cambria" w:hAnsi="Cambria"/>
        </w:rPr>
      </w:pPr>
      <w:r w:rsidRPr="00C67C92">
        <w:rPr>
          <w:rFonts w:ascii="Cambria" w:hAnsi="Cambria"/>
        </w:rPr>
        <w:t>pollution prevention and control;</w:t>
      </w:r>
    </w:p>
    <w:p w14:paraId="0367979F" w14:textId="77777777" w:rsidR="005D62A3" w:rsidRPr="00C67C92" w:rsidRDefault="005D62A3" w:rsidP="00C512E3">
      <w:pPr>
        <w:pStyle w:val="FootnoteText"/>
        <w:numPr>
          <w:ilvl w:val="0"/>
          <w:numId w:val="229"/>
        </w:numPr>
        <w:jc w:val="both"/>
        <w:rPr>
          <w:rFonts w:ascii="Cambria" w:hAnsi="Cambria"/>
        </w:rPr>
      </w:pPr>
      <w:r w:rsidRPr="00C67C92">
        <w:rPr>
          <w:rFonts w:ascii="Cambria" w:hAnsi="Cambria"/>
        </w:rPr>
        <w:t>the protection and restoration of biodiversity and ecosystems.”</w:t>
      </w:r>
    </w:p>
  </w:footnote>
  <w:footnote w:id="111">
    <w:p w14:paraId="38306383" w14:textId="77777777" w:rsidR="005D62A3" w:rsidRPr="00C67C92" w:rsidRDefault="005D62A3" w:rsidP="00287B02">
      <w:pPr>
        <w:pStyle w:val="FootnoteText"/>
        <w:rPr>
          <w:rFonts w:ascii="Cambria" w:hAnsi="Cambria"/>
        </w:rPr>
      </w:pPr>
      <w:r w:rsidRPr="00C67C92">
        <w:rPr>
          <w:rStyle w:val="FootnoteReference"/>
          <w:rFonts w:ascii="Cambria" w:hAnsi="Cambria"/>
        </w:rPr>
        <w:footnoteRef/>
      </w:r>
      <w:r w:rsidRPr="00C67C92">
        <w:rPr>
          <w:rFonts w:ascii="Cambria" w:hAnsi="Cambria"/>
        </w:rPr>
        <w:t xml:space="preserve"> For example, EU Taxonomy Compass in respect of activities and ICMA’s Green Bond Principles in respect of financial instruments. Sources: </w:t>
      </w:r>
      <w:hyperlink r:id="rId163" w:history="1">
        <w:r w:rsidRPr="00C67C92">
          <w:rPr>
            <w:rStyle w:val="Hyperlink"/>
            <w:rFonts w:ascii="Cambria" w:hAnsi="Cambria"/>
          </w:rPr>
          <w:t>https://ec.europa.eu/sustainable-finance-taxonomy/taxonomy-compass</w:t>
        </w:r>
      </w:hyperlink>
      <w:r w:rsidRPr="00C67C92">
        <w:rPr>
          <w:rFonts w:ascii="Cambria" w:hAnsi="Cambria"/>
        </w:rPr>
        <w:t>,</w:t>
      </w:r>
      <w:r w:rsidRPr="00C67C92">
        <w:rPr>
          <w:rFonts w:ascii="Cambria" w:hAnsi="Cambria"/>
          <w:lang w:val="ru-RU"/>
        </w:rPr>
        <w:t xml:space="preserve"> </w:t>
      </w:r>
      <w:hyperlink r:id="rId164" w:history="1">
        <w:r w:rsidRPr="00C67C92">
          <w:rPr>
            <w:rStyle w:val="Hyperlink"/>
            <w:rFonts w:ascii="Cambria" w:hAnsi="Cambria"/>
          </w:rPr>
          <w:t>https://www.icmagroup.org/sustainable-finance/the-principles-guidelines-and-handbooks/green-bond-principles-gbp/</w:t>
        </w:r>
      </w:hyperlink>
      <w:r w:rsidRPr="00C67C92">
        <w:rPr>
          <w:rFonts w:ascii="Cambria" w:hAnsi="Cambria"/>
        </w:rPr>
        <w:t xml:space="preserve"> </w:t>
      </w:r>
    </w:p>
  </w:footnote>
  <w:footnote w:id="112">
    <w:p w14:paraId="33666DA2" w14:textId="77777777" w:rsidR="005D62A3" w:rsidRPr="00C67C92" w:rsidRDefault="005D62A3" w:rsidP="00287B02">
      <w:pPr>
        <w:pStyle w:val="FootnoteText"/>
        <w:rPr>
          <w:rFonts w:ascii="Cambria" w:hAnsi="Cambria"/>
          <w:lang w:val="ru-RU"/>
        </w:rPr>
      </w:pPr>
      <w:r w:rsidRPr="00C67C92">
        <w:rPr>
          <w:rStyle w:val="FootnoteReference"/>
          <w:rFonts w:ascii="Cambria" w:hAnsi="Cambria"/>
        </w:rPr>
        <w:footnoteRef/>
      </w:r>
      <w:r w:rsidRPr="00C67C92">
        <w:rPr>
          <w:rFonts w:ascii="Cambria" w:hAnsi="Cambria"/>
        </w:rPr>
        <w:t xml:space="preserve"> Examples: MSCI ESG Fund Ratings and Climate </w:t>
      </w:r>
      <w:hyperlink r:id="rId165" w:history="1">
        <w:r w:rsidRPr="00C67C92">
          <w:rPr>
            <w:rStyle w:val="Hyperlink"/>
            <w:rFonts w:ascii="Cambria" w:hAnsi="Cambria"/>
          </w:rPr>
          <w:t>Search Tool</w:t>
        </w:r>
      </w:hyperlink>
      <w:r w:rsidRPr="00C67C92">
        <w:rPr>
          <w:rFonts w:ascii="Cambria" w:hAnsi="Cambria"/>
        </w:rPr>
        <w:t xml:space="preserve">; Bloomberg </w:t>
      </w:r>
      <w:hyperlink r:id="rId166" w:history="1">
        <w:r w:rsidRPr="00C67C92">
          <w:rPr>
            <w:rStyle w:val="Hyperlink"/>
            <w:rFonts w:ascii="Cambria" w:hAnsi="Cambria"/>
          </w:rPr>
          <w:t>ESG Data</w:t>
        </w:r>
      </w:hyperlink>
      <w:r w:rsidRPr="00C67C92">
        <w:rPr>
          <w:rFonts w:ascii="Cambria" w:hAnsi="Cambria"/>
        </w:rPr>
        <w:t xml:space="preserve">, Sustainable Fitch </w:t>
      </w:r>
      <w:hyperlink r:id="rId167" w:history="1">
        <w:r w:rsidRPr="00C67C92">
          <w:rPr>
            <w:rStyle w:val="Hyperlink"/>
            <w:rFonts w:ascii="Cambria" w:hAnsi="Cambria"/>
          </w:rPr>
          <w:t>ESG Ratings</w:t>
        </w:r>
      </w:hyperlink>
      <w:r w:rsidRPr="00C67C92">
        <w:rPr>
          <w:rFonts w:ascii="Cambria" w:hAnsi="Cambria"/>
        </w:rPr>
        <w:t xml:space="preserve">, Morningstar </w:t>
      </w:r>
      <w:hyperlink r:id="rId168" w:history="1">
        <w:r w:rsidRPr="00C67C92">
          <w:rPr>
            <w:rStyle w:val="Hyperlink"/>
            <w:rFonts w:ascii="Cambria" w:hAnsi="Cambria"/>
          </w:rPr>
          <w:t>ESG Risk Ratings</w:t>
        </w:r>
      </w:hyperlink>
      <w:r w:rsidRPr="00C67C92">
        <w:rPr>
          <w:rFonts w:ascii="Cambria" w:hAnsi="Cambr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7B26F" w14:textId="77777777" w:rsidR="008808DE" w:rsidRDefault="00880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9AF2" w14:textId="77777777" w:rsidR="005D62A3" w:rsidRPr="003F09C5" w:rsidRDefault="005D62A3" w:rsidP="003F0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864A" w14:textId="77777777" w:rsidR="005D62A3" w:rsidRPr="0042769A" w:rsidRDefault="005D62A3" w:rsidP="0042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D8E"/>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 w15:restartNumberingAfterBreak="0">
    <w:nsid w:val="002F408C"/>
    <w:multiLevelType w:val="multilevel"/>
    <w:tmpl w:val="35183CDC"/>
    <w:lvl w:ilvl="0">
      <w:start w:val="1"/>
      <w:numFmt w:val="decimal"/>
      <w:pStyle w:val="Numberingspreadsheet"/>
      <w:lvlText w:val="%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A32468"/>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17197"/>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4852A1"/>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21B015B"/>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DC5242"/>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2FA5186"/>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3EF1669"/>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9" w15:restartNumberingAfterBreak="0">
    <w:nsid w:val="04E9023F"/>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6A0510C"/>
    <w:multiLevelType w:val="multilevel"/>
    <w:tmpl w:val="E1E6B7C0"/>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BD28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6D65DA2"/>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FD35B7"/>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791028A"/>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5" w15:restartNumberingAfterBreak="0">
    <w:nsid w:val="08571D1D"/>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6" w15:restartNumberingAfterBreak="0">
    <w:nsid w:val="08BE165E"/>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7" w15:restartNumberingAfterBreak="0">
    <w:nsid w:val="090700A6"/>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8" w15:restartNumberingAfterBreak="0">
    <w:nsid w:val="0AC26587"/>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9" w15:restartNumberingAfterBreak="0">
    <w:nsid w:val="0ACB4B4F"/>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AEA53A8"/>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B1B3BBA"/>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B450E2F"/>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0BB42C50"/>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4" w15:restartNumberingAfterBreak="0">
    <w:nsid w:val="0BDD559C"/>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477223"/>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6" w15:restartNumberingAfterBreak="0">
    <w:nsid w:val="10EA0AAB"/>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7" w15:restartNumberingAfterBreak="0">
    <w:nsid w:val="11966756"/>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8" w15:restartNumberingAfterBreak="0">
    <w:nsid w:val="12696CE6"/>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3E740C4"/>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30" w15:restartNumberingAfterBreak="0">
    <w:nsid w:val="154E7ECC"/>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31" w15:restartNumberingAfterBreak="0">
    <w:nsid w:val="15C26266"/>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67B22C2"/>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33" w15:restartNumberingAfterBreak="0">
    <w:nsid w:val="16C35D7D"/>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A60032"/>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85D56E1"/>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36" w15:restartNumberingAfterBreak="0">
    <w:nsid w:val="193E0FE8"/>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9C00111"/>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1B4138E7"/>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39" w15:restartNumberingAfterBreak="0">
    <w:nsid w:val="1BAD691E"/>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C1D29AA"/>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41" w15:restartNumberingAfterBreak="0">
    <w:nsid w:val="1C3D1230"/>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C70284F"/>
    <w:multiLevelType w:val="multilevel"/>
    <w:tmpl w:val="23806B88"/>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tabs>
          <w:tab w:val="num" w:pos="1418"/>
        </w:tabs>
        <w:ind w:left="1418" w:hanging="709"/>
      </w:pPr>
      <w:rPr>
        <w:rFonts w:ascii="Symbol" w:hAnsi="Symbol" w:hint="default"/>
      </w:rPr>
    </w:lvl>
    <w:lvl w:ilvl="2">
      <w:start w:val="1"/>
      <w:numFmt w:val="bullet"/>
      <w:pStyle w:val="ListBullet3"/>
      <w:lvlText w:val=""/>
      <w:lvlJc w:val="left"/>
      <w:pPr>
        <w:tabs>
          <w:tab w:val="num" w:pos="2126"/>
        </w:tabs>
        <w:ind w:left="2127" w:hanging="709"/>
      </w:pPr>
      <w:rPr>
        <w:rFonts w:ascii="Symbol" w:hAnsi="Symbol" w:hint="default"/>
      </w:rPr>
    </w:lvl>
    <w:lvl w:ilvl="3">
      <w:start w:val="1"/>
      <w:numFmt w:val="bullet"/>
      <w:pStyle w:val="ListBullet4"/>
      <w:lvlText w:val=""/>
      <w:lvlJc w:val="left"/>
      <w:pPr>
        <w:tabs>
          <w:tab w:val="num" w:pos="2835"/>
        </w:tabs>
        <w:ind w:left="2836" w:hanging="709"/>
      </w:pPr>
      <w:rPr>
        <w:rFonts w:ascii="Symbol" w:hAnsi="Symbol" w:hint="default"/>
      </w:rPr>
    </w:lvl>
    <w:lvl w:ilvl="4">
      <w:start w:val="1"/>
      <w:numFmt w:val="bullet"/>
      <w:pStyle w:val="ListBullet5"/>
      <w:lvlText w:val=""/>
      <w:lvlJc w:val="left"/>
      <w:pPr>
        <w:tabs>
          <w:tab w:val="num" w:pos="3544"/>
        </w:tabs>
        <w:ind w:left="3545" w:hanging="709"/>
      </w:pPr>
      <w:rPr>
        <w:rFonts w:ascii="Symbol" w:hAnsi="Symbol" w:hint="default"/>
      </w:rPr>
    </w:lvl>
    <w:lvl w:ilvl="5">
      <w:start w:val="1"/>
      <w:numFmt w:val="bullet"/>
      <w:lvlText w:val=""/>
      <w:lvlJc w:val="left"/>
      <w:pPr>
        <w:tabs>
          <w:tab w:val="num" w:pos="4253"/>
        </w:tabs>
        <w:ind w:left="4254" w:hanging="709"/>
      </w:pPr>
      <w:rPr>
        <w:rFonts w:ascii="Symbol" w:hAnsi="Symbol" w:hint="default"/>
      </w:rPr>
    </w:lvl>
    <w:lvl w:ilvl="6">
      <w:start w:val="1"/>
      <w:numFmt w:val="bullet"/>
      <w:lvlText w:val=""/>
      <w:lvlJc w:val="left"/>
      <w:pPr>
        <w:tabs>
          <w:tab w:val="num" w:pos="4961"/>
        </w:tabs>
        <w:ind w:left="4963" w:hanging="709"/>
      </w:pPr>
      <w:rPr>
        <w:rFonts w:ascii="Symbol" w:hAnsi="Symbol" w:hint="default"/>
      </w:rPr>
    </w:lvl>
    <w:lvl w:ilvl="7">
      <w:start w:val="1"/>
      <w:numFmt w:val="bullet"/>
      <w:lvlText w:val=""/>
      <w:lvlJc w:val="left"/>
      <w:pPr>
        <w:tabs>
          <w:tab w:val="num" w:pos="5670"/>
        </w:tabs>
        <w:ind w:left="5672" w:hanging="709"/>
      </w:pPr>
      <w:rPr>
        <w:rFonts w:ascii="Symbol" w:hAnsi="Symbol" w:hint="default"/>
      </w:rPr>
    </w:lvl>
    <w:lvl w:ilvl="8">
      <w:start w:val="1"/>
      <w:numFmt w:val="bullet"/>
      <w:lvlText w:val=""/>
      <w:lvlJc w:val="left"/>
      <w:pPr>
        <w:tabs>
          <w:tab w:val="num" w:pos="6379"/>
        </w:tabs>
        <w:ind w:left="6381" w:hanging="709"/>
      </w:pPr>
      <w:rPr>
        <w:rFonts w:ascii="Symbol" w:hAnsi="Symbol" w:hint="default"/>
      </w:rPr>
    </w:lvl>
  </w:abstractNum>
  <w:abstractNum w:abstractNumId="43" w15:restartNumberingAfterBreak="0">
    <w:nsid w:val="1CA33D3D"/>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44" w15:restartNumberingAfterBreak="0">
    <w:nsid w:val="1CDE219B"/>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45" w15:restartNumberingAfterBreak="0">
    <w:nsid w:val="1D050B42"/>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46" w15:restartNumberingAfterBreak="0">
    <w:nsid w:val="1D4B0AF3"/>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D5454F0"/>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48" w15:restartNumberingAfterBreak="0">
    <w:nsid w:val="1D9A4CB6"/>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49" w15:restartNumberingAfterBreak="0">
    <w:nsid w:val="1E2A6C15"/>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E3647A6"/>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1E717A72"/>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52" w15:restartNumberingAfterBreak="0">
    <w:nsid w:val="1EB82BD7"/>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53" w15:restartNumberingAfterBreak="0">
    <w:nsid w:val="1EC80471"/>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F8C7D93"/>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55" w15:restartNumberingAfterBreak="0">
    <w:nsid w:val="1FED7FF6"/>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08D7BFE"/>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0F93170"/>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1365924"/>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14166AD"/>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1544B03"/>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61" w15:restartNumberingAfterBreak="0">
    <w:nsid w:val="22A7147E"/>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62" w15:restartNumberingAfterBreak="0">
    <w:nsid w:val="23081A7D"/>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63" w15:restartNumberingAfterBreak="0">
    <w:nsid w:val="231A589E"/>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32F08C7"/>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40A5EFA"/>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4DA7855"/>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67" w15:restartNumberingAfterBreak="0">
    <w:nsid w:val="25056992"/>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6427109"/>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266234A0"/>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70" w15:restartNumberingAfterBreak="0">
    <w:nsid w:val="267761EA"/>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267C2419"/>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6861A67"/>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6CF16EE"/>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74" w15:restartNumberingAfterBreak="0">
    <w:nsid w:val="26DD27D3"/>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75" w15:restartNumberingAfterBreak="0">
    <w:nsid w:val="27620FCE"/>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76" w15:restartNumberingAfterBreak="0">
    <w:nsid w:val="282008D5"/>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28271B91"/>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78" w15:restartNumberingAfterBreak="0">
    <w:nsid w:val="28D102D6"/>
    <w:multiLevelType w:val="multilevel"/>
    <w:tmpl w:val="5F9E887E"/>
    <w:lvl w:ilvl="0">
      <w:start w:val="3"/>
      <w:numFmt w:val="bullet"/>
      <w:lvlText w:val="–"/>
      <w:lvlJc w:val="left"/>
      <w:pPr>
        <w:tabs>
          <w:tab w:val="num" w:pos="567"/>
        </w:tabs>
        <w:ind w:left="567" w:hanging="567"/>
      </w:pPr>
      <w:rPr>
        <w:rFonts w:ascii="Georgia" w:hAnsi="Georgia" w:hint="default"/>
      </w:rPr>
    </w:lvl>
    <w:lvl w:ilvl="1">
      <w:start w:val="1"/>
      <w:numFmt w:val="lowerLetter"/>
      <w:lvlText w:val="%2)"/>
      <w:lvlJc w:val="left"/>
      <w:pPr>
        <w:tabs>
          <w:tab w:val="num" w:pos="567"/>
        </w:tabs>
        <w:ind w:left="567"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294F69FC"/>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80" w15:restartNumberingAfterBreak="0">
    <w:nsid w:val="29596C79"/>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81" w15:restartNumberingAfterBreak="0">
    <w:nsid w:val="29D4671C"/>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2A2A49C3"/>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83" w15:restartNumberingAfterBreak="0">
    <w:nsid w:val="2B587788"/>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B6C0C20"/>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85" w15:restartNumberingAfterBreak="0">
    <w:nsid w:val="2C014BD8"/>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2C4A5840"/>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87" w15:restartNumberingAfterBreak="0">
    <w:nsid w:val="2C9A4D7E"/>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88" w15:restartNumberingAfterBreak="0">
    <w:nsid w:val="2CD8195D"/>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2D78036E"/>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90" w15:restartNumberingAfterBreak="0">
    <w:nsid w:val="2EAE14C6"/>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30032EDC"/>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306431F3"/>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93" w15:restartNumberingAfterBreak="0">
    <w:nsid w:val="309C08B5"/>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94" w15:restartNumberingAfterBreak="0">
    <w:nsid w:val="31280ED3"/>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95" w15:restartNumberingAfterBreak="0">
    <w:nsid w:val="316827F7"/>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96" w15:restartNumberingAfterBreak="0">
    <w:nsid w:val="316F20F6"/>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2034C35"/>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2F635A7"/>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99" w15:restartNumberingAfterBreak="0">
    <w:nsid w:val="33940380"/>
    <w:multiLevelType w:val="hybridMultilevel"/>
    <w:tmpl w:val="C5AA834E"/>
    <w:lvl w:ilvl="0" w:tplc="10000001">
      <w:start w:val="1"/>
      <w:numFmt w:val="bullet"/>
      <w:lvlText w:val=""/>
      <w:lvlJc w:val="left"/>
      <w:pPr>
        <w:ind w:left="663" w:hanging="360"/>
      </w:pPr>
      <w:rPr>
        <w:rFonts w:ascii="Symbol" w:hAnsi="Symbol" w:hint="default"/>
      </w:rPr>
    </w:lvl>
    <w:lvl w:ilvl="1" w:tplc="10000003" w:tentative="1">
      <w:start w:val="1"/>
      <w:numFmt w:val="bullet"/>
      <w:lvlText w:val="o"/>
      <w:lvlJc w:val="left"/>
      <w:pPr>
        <w:ind w:left="1383" w:hanging="360"/>
      </w:pPr>
      <w:rPr>
        <w:rFonts w:ascii="Courier New" w:hAnsi="Courier New" w:cs="Courier New" w:hint="default"/>
      </w:rPr>
    </w:lvl>
    <w:lvl w:ilvl="2" w:tplc="10000005" w:tentative="1">
      <w:start w:val="1"/>
      <w:numFmt w:val="bullet"/>
      <w:lvlText w:val=""/>
      <w:lvlJc w:val="left"/>
      <w:pPr>
        <w:ind w:left="2103" w:hanging="360"/>
      </w:pPr>
      <w:rPr>
        <w:rFonts w:ascii="Wingdings" w:hAnsi="Wingdings" w:hint="default"/>
      </w:rPr>
    </w:lvl>
    <w:lvl w:ilvl="3" w:tplc="10000001" w:tentative="1">
      <w:start w:val="1"/>
      <w:numFmt w:val="bullet"/>
      <w:lvlText w:val=""/>
      <w:lvlJc w:val="left"/>
      <w:pPr>
        <w:ind w:left="2823" w:hanging="360"/>
      </w:pPr>
      <w:rPr>
        <w:rFonts w:ascii="Symbol" w:hAnsi="Symbol" w:hint="default"/>
      </w:rPr>
    </w:lvl>
    <w:lvl w:ilvl="4" w:tplc="10000003" w:tentative="1">
      <w:start w:val="1"/>
      <w:numFmt w:val="bullet"/>
      <w:lvlText w:val="o"/>
      <w:lvlJc w:val="left"/>
      <w:pPr>
        <w:ind w:left="3543" w:hanging="360"/>
      </w:pPr>
      <w:rPr>
        <w:rFonts w:ascii="Courier New" w:hAnsi="Courier New" w:cs="Courier New" w:hint="default"/>
      </w:rPr>
    </w:lvl>
    <w:lvl w:ilvl="5" w:tplc="10000005" w:tentative="1">
      <w:start w:val="1"/>
      <w:numFmt w:val="bullet"/>
      <w:lvlText w:val=""/>
      <w:lvlJc w:val="left"/>
      <w:pPr>
        <w:ind w:left="4263" w:hanging="360"/>
      </w:pPr>
      <w:rPr>
        <w:rFonts w:ascii="Wingdings" w:hAnsi="Wingdings" w:hint="default"/>
      </w:rPr>
    </w:lvl>
    <w:lvl w:ilvl="6" w:tplc="10000001" w:tentative="1">
      <w:start w:val="1"/>
      <w:numFmt w:val="bullet"/>
      <w:lvlText w:val=""/>
      <w:lvlJc w:val="left"/>
      <w:pPr>
        <w:ind w:left="4983" w:hanging="360"/>
      </w:pPr>
      <w:rPr>
        <w:rFonts w:ascii="Symbol" w:hAnsi="Symbol" w:hint="default"/>
      </w:rPr>
    </w:lvl>
    <w:lvl w:ilvl="7" w:tplc="10000003" w:tentative="1">
      <w:start w:val="1"/>
      <w:numFmt w:val="bullet"/>
      <w:lvlText w:val="o"/>
      <w:lvlJc w:val="left"/>
      <w:pPr>
        <w:ind w:left="5703" w:hanging="360"/>
      </w:pPr>
      <w:rPr>
        <w:rFonts w:ascii="Courier New" w:hAnsi="Courier New" w:cs="Courier New" w:hint="default"/>
      </w:rPr>
    </w:lvl>
    <w:lvl w:ilvl="8" w:tplc="10000005" w:tentative="1">
      <w:start w:val="1"/>
      <w:numFmt w:val="bullet"/>
      <w:lvlText w:val=""/>
      <w:lvlJc w:val="left"/>
      <w:pPr>
        <w:ind w:left="6423" w:hanging="360"/>
      </w:pPr>
      <w:rPr>
        <w:rFonts w:ascii="Wingdings" w:hAnsi="Wingdings" w:hint="default"/>
      </w:rPr>
    </w:lvl>
  </w:abstractNum>
  <w:abstractNum w:abstractNumId="100" w15:restartNumberingAfterBreak="0">
    <w:nsid w:val="339F085B"/>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01" w15:restartNumberingAfterBreak="0">
    <w:nsid w:val="3463728C"/>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348225F4"/>
    <w:multiLevelType w:val="multilevel"/>
    <w:tmpl w:val="5CFA743C"/>
    <w:lvl w:ilvl="0">
      <w:start w:val="1"/>
      <w:numFmt w:val="upperRoman"/>
      <w:pStyle w:val="1Annexes"/>
      <w:lvlText w:val="Annex %1."/>
      <w:lvlJc w:val="left"/>
      <w:pPr>
        <w:tabs>
          <w:tab w:val="num" w:pos="709"/>
        </w:tabs>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3" w15:restartNumberingAfterBreak="0">
    <w:nsid w:val="351D4584"/>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04" w15:restartNumberingAfterBreak="0">
    <w:nsid w:val="355402F4"/>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35680DF6"/>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36D72102"/>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36E94478"/>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08" w15:restartNumberingAfterBreak="0">
    <w:nsid w:val="37213DB9"/>
    <w:multiLevelType w:val="hybridMultilevel"/>
    <w:tmpl w:val="A41A0FEC"/>
    <w:lvl w:ilvl="0" w:tplc="38D6E1CC">
      <w:start w:val="1"/>
      <w:numFmt w:val="decimal"/>
      <w:pStyle w:val="Annexes"/>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82808DC"/>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10" w15:restartNumberingAfterBreak="0">
    <w:nsid w:val="39D02D08"/>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39E00BA8"/>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3A615E65"/>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13" w15:restartNumberingAfterBreak="0">
    <w:nsid w:val="3B7B2A45"/>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CE37F72"/>
    <w:multiLevelType w:val="hybridMultilevel"/>
    <w:tmpl w:val="5C2EAA48"/>
    <w:lvl w:ilvl="0" w:tplc="FBA6B2F4">
      <w:start w:val="3"/>
      <w:numFmt w:val="bullet"/>
      <w:pStyle w:val="non-numbered"/>
      <w:lvlText w:val="–"/>
      <w:lvlJc w:val="left"/>
      <w:pPr>
        <w:ind w:left="2138" w:hanging="360"/>
      </w:pPr>
      <w:rPr>
        <w:rFonts w:ascii="Georgia" w:eastAsiaTheme="minorHAnsi" w:hAnsi="Georgia" w:cstheme="minorBidi"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5" w15:restartNumberingAfterBreak="0">
    <w:nsid w:val="3D2F7A2C"/>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16" w15:restartNumberingAfterBreak="0">
    <w:nsid w:val="3DA17CC4"/>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17" w15:restartNumberingAfterBreak="0">
    <w:nsid w:val="3DE36804"/>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18" w15:restartNumberingAfterBreak="0">
    <w:nsid w:val="40565FC7"/>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19" w15:restartNumberingAfterBreak="0">
    <w:nsid w:val="40803B1B"/>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20" w15:restartNumberingAfterBreak="0">
    <w:nsid w:val="40D03252"/>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21" w15:restartNumberingAfterBreak="0">
    <w:nsid w:val="42282BCF"/>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22" w15:restartNumberingAfterBreak="0">
    <w:nsid w:val="45A22051"/>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23" w15:restartNumberingAfterBreak="0">
    <w:nsid w:val="4612585D"/>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461B3C7E"/>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25" w15:restartNumberingAfterBreak="0">
    <w:nsid w:val="466C52F5"/>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46CF290D"/>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47472DA2"/>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28" w15:restartNumberingAfterBreak="0">
    <w:nsid w:val="47B700DC"/>
    <w:multiLevelType w:val="multilevel"/>
    <w:tmpl w:val="2714A48C"/>
    <w:lvl w:ilvl="0">
      <w:start w:val="1"/>
      <w:numFmt w:val="decimal"/>
      <w:pStyle w:val="HeadingsproductDF"/>
      <w:lvlText w:val="SECTION %1:"/>
      <w:lvlJc w:val="left"/>
      <w:pPr>
        <w:tabs>
          <w:tab w:val="num" w:pos="1701"/>
        </w:tabs>
        <w:ind w:left="0" w:firstLine="0"/>
      </w:pPr>
      <w:rPr>
        <w:rFonts w:ascii="Cambria" w:hAnsi="Cambria" w:hint="default"/>
        <w:b/>
        <w:i w:val="0"/>
        <w:caps/>
        <w:strike w:val="0"/>
        <w:dstrike w:val="0"/>
        <w:vanish w:val="0"/>
        <w:color w:val="auto"/>
        <w:sz w:val="24"/>
        <w:u w:val="singl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4806465D"/>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30" w15:restartNumberingAfterBreak="0">
    <w:nsid w:val="48385A1C"/>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8890417"/>
    <w:multiLevelType w:val="multilevel"/>
    <w:tmpl w:val="42485788"/>
    <w:lvl w:ilvl="0">
      <w:start w:val="1"/>
      <w:numFmt w:val="bullet"/>
      <w:lvlText w:val="–"/>
      <w:lvlJc w:val="left"/>
      <w:pPr>
        <w:tabs>
          <w:tab w:val="num" w:pos="567"/>
        </w:tabs>
        <w:ind w:left="1134" w:hanging="567"/>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48E54CFA"/>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4AAB3F4C"/>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4AFF5FF4"/>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4C1206EA"/>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4C146A15"/>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4D452606"/>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4D592260"/>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4D91794C"/>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4E8160B4"/>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41" w15:restartNumberingAfterBreak="0">
    <w:nsid w:val="4E90281C"/>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42" w15:restartNumberingAfterBreak="0">
    <w:nsid w:val="4F177D52"/>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43" w15:restartNumberingAfterBreak="0">
    <w:nsid w:val="500053F5"/>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00A5415"/>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45" w15:restartNumberingAfterBreak="0">
    <w:nsid w:val="507733E9"/>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512F5025"/>
    <w:multiLevelType w:val="multilevel"/>
    <w:tmpl w:val="83CA5C9C"/>
    <w:lvl w:ilvl="0">
      <w:start w:val="3"/>
      <w:numFmt w:val="bullet"/>
      <w:lvlText w:val="–"/>
      <w:lvlJc w:val="left"/>
      <w:pPr>
        <w:tabs>
          <w:tab w:val="num" w:pos="567"/>
        </w:tabs>
        <w:ind w:left="567" w:hanging="567"/>
      </w:pPr>
      <w:rPr>
        <w:rFonts w:ascii="Georgia" w:hAnsi="Georgia" w:hint="default"/>
      </w:rPr>
    </w:lvl>
    <w:lvl w:ilvl="1">
      <w:start w:val="1"/>
      <w:numFmt w:val="lowerLetter"/>
      <w:lvlText w:val="(%2)"/>
      <w:lvlJc w:val="left"/>
      <w:pPr>
        <w:tabs>
          <w:tab w:val="num" w:pos="567"/>
        </w:tabs>
        <w:ind w:left="567"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515330B8"/>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51BB3600"/>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1BE223F"/>
    <w:multiLevelType w:val="multilevel"/>
    <w:tmpl w:val="4C721390"/>
    <w:lvl w:ilvl="0">
      <w:start w:val="1"/>
      <w:numFmt w:val="decimal"/>
      <w:lvlText w:val="%1."/>
      <w:lvlJc w:val="left"/>
      <w:pPr>
        <w:tabs>
          <w:tab w:val="num" w:pos="567"/>
        </w:tabs>
        <w:ind w:left="0" w:firstLine="0"/>
      </w:pPr>
      <w:rPr>
        <w:rFonts w:ascii="Cambria" w:hAnsi="Cambria" w:hint="default"/>
        <w:b/>
        <w:i w:val="0"/>
        <w:sz w:val="22"/>
      </w:rPr>
    </w:lvl>
    <w:lvl w:ilvl="1">
      <w:start w:val="1"/>
      <w:numFmt w:val="decimal"/>
      <w:pStyle w:val="Listlevel2"/>
      <w:lvlText w:val="%1.%2"/>
      <w:lvlJc w:val="left"/>
      <w:pPr>
        <w:tabs>
          <w:tab w:val="num" w:pos="567"/>
        </w:tabs>
        <w:ind w:left="0" w:firstLine="0"/>
      </w:pPr>
      <w:rPr>
        <w:rFonts w:ascii="Cambria" w:hAnsi="Cambria" w:hint="default"/>
        <w:b w:val="0"/>
        <w:i w:val="0"/>
        <w:sz w:val="22"/>
      </w:rPr>
    </w:lvl>
    <w:lvl w:ilvl="2">
      <w:start w:val="1"/>
      <w:numFmt w:val="lowerLetter"/>
      <w:pStyle w:val="Listlevel3"/>
      <w:lvlText w:val="(%3)"/>
      <w:lvlJc w:val="left"/>
      <w:pPr>
        <w:tabs>
          <w:tab w:val="num" w:pos="567"/>
        </w:tabs>
        <w:ind w:left="1134" w:hanging="567"/>
      </w:pPr>
      <w:rPr>
        <w:rFonts w:ascii="Cambria" w:hAnsi="Cambria" w:hint="default"/>
        <w:b w:val="0"/>
        <w:i w:val="0"/>
        <w:sz w:val="22"/>
      </w:rPr>
    </w:lvl>
    <w:lvl w:ilvl="3">
      <w:start w:val="1"/>
      <w:numFmt w:val="lowerRoman"/>
      <w:pStyle w:val="Listlevel4"/>
      <w:lvlText w:val="(%4)"/>
      <w:lvlJc w:val="left"/>
      <w:pPr>
        <w:tabs>
          <w:tab w:val="num" w:pos="567"/>
        </w:tabs>
        <w:ind w:left="1701" w:hanging="567"/>
      </w:pPr>
      <w:rPr>
        <w:rFonts w:ascii="Cambria" w:hAnsi="Cambria" w:hint="default"/>
        <w:b w:val="0"/>
        <w:i w:val="0"/>
        <w:sz w:val="22"/>
      </w:rPr>
    </w:lvl>
    <w:lvl w:ilvl="4">
      <w:start w:val="1"/>
      <w:numFmt w:val="bullet"/>
      <w:lvlText w:val="–"/>
      <w:lvlJc w:val="left"/>
      <w:pPr>
        <w:tabs>
          <w:tab w:val="num" w:pos="567"/>
        </w:tabs>
        <w:ind w:left="2268" w:hanging="567"/>
      </w:pPr>
      <w:rPr>
        <w:rFonts w:ascii="Cambria" w:hAnsi="Cambria" w:cs="Times New Roman" w:hint="default"/>
        <w:b w:val="0"/>
        <w:i w:val="0"/>
        <w:sz w:val="22"/>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524F7397"/>
    <w:multiLevelType w:val="multilevel"/>
    <w:tmpl w:val="C4685136"/>
    <w:lvl w:ilvl="0">
      <w:start w:val="1"/>
      <w:numFmt w:val="lowerLetter"/>
      <w:lvlText w:val="%1."/>
      <w:lvlJc w:val="left"/>
      <w:pPr>
        <w:ind w:left="567" w:hanging="567"/>
      </w:pPr>
      <w:rPr>
        <w:rFonts w:hint="default"/>
      </w:rPr>
    </w:lvl>
    <w:lvl w:ilvl="1">
      <w:start w:val="1"/>
      <w:numFmt w:val="lowerLetter"/>
      <w:pStyle w:val="ProductDFstylecertainnumbering"/>
      <w:lvlText w:val="%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52B950A7"/>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5398226F"/>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53A40AF4"/>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53F702C0"/>
    <w:multiLevelType w:val="multilevel"/>
    <w:tmpl w:val="523C1AF4"/>
    <w:lvl w:ilvl="0">
      <w:start w:val="1"/>
      <w:numFmt w:val="decimal"/>
      <w:pStyle w:val="Versioncontrollist"/>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54911566"/>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549A5281"/>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54D36C1F"/>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58" w15:restartNumberingAfterBreak="0">
    <w:nsid w:val="552A73F8"/>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5595028C"/>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55D04BC9"/>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61" w15:restartNumberingAfterBreak="0">
    <w:nsid w:val="564B54B2"/>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564D0C17"/>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3" w15:restartNumberingAfterBreak="0">
    <w:nsid w:val="5745356D"/>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57E24089"/>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58102F50"/>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59222CA3"/>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59F72050"/>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A8D240E"/>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5BC27BC0"/>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70" w15:restartNumberingAfterBreak="0">
    <w:nsid w:val="5BFF15A9"/>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71" w15:restartNumberingAfterBreak="0">
    <w:nsid w:val="5CDF294E"/>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72" w15:restartNumberingAfterBreak="0">
    <w:nsid w:val="5CE2034B"/>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D874C7A"/>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E510CF0"/>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5E583119"/>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76" w15:restartNumberingAfterBreak="0">
    <w:nsid w:val="5EE6677C"/>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5EEC5881"/>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F016F56"/>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79" w15:restartNumberingAfterBreak="0">
    <w:nsid w:val="5F4819D8"/>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5FB454EE"/>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15:restartNumberingAfterBreak="0">
    <w:nsid w:val="60387F8E"/>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82" w15:restartNumberingAfterBreak="0">
    <w:nsid w:val="60B6014A"/>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83" w15:restartNumberingAfterBreak="0">
    <w:nsid w:val="61E90423"/>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84" w15:restartNumberingAfterBreak="0">
    <w:nsid w:val="62342D01"/>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628D0D28"/>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62FF2808"/>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15:restartNumberingAfterBreak="0">
    <w:nsid w:val="64031FDC"/>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64A83F16"/>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89" w15:restartNumberingAfterBreak="0">
    <w:nsid w:val="652C0E43"/>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5802481"/>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65F657E5"/>
    <w:multiLevelType w:val="hybridMultilevel"/>
    <w:tmpl w:val="AB383666"/>
    <w:lvl w:ilvl="0" w:tplc="04190015">
      <w:start w:val="1"/>
      <w:numFmt w:val="upperLetter"/>
      <w:lvlText w:val="%1."/>
      <w:lvlJc w:val="left"/>
      <w:pPr>
        <w:ind w:left="720" w:hanging="360"/>
      </w:pPr>
      <w:rPr>
        <w:rFonts w:hint="default"/>
      </w:rPr>
    </w:lvl>
    <w:lvl w:ilvl="1" w:tplc="3B882228">
      <w:start w:val="1"/>
      <w:numFmt w:val="lowerLetter"/>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6080690"/>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93" w15:restartNumberingAfterBreak="0">
    <w:nsid w:val="664A7A1E"/>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94" w15:restartNumberingAfterBreak="0">
    <w:nsid w:val="66A9389B"/>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5" w15:restartNumberingAfterBreak="0">
    <w:nsid w:val="66C302BC"/>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67E4573B"/>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197" w15:restartNumberingAfterBreak="0">
    <w:nsid w:val="68247018"/>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68FB3B60"/>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90B146A"/>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693A1225"/>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01" w15:restartNumberingAfterBreak="0">
    <w:nsid w:val="6A0F147B"/>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02" w15:restartNumberingAfterBreak="0">
    <w:nsid w:val="6A2E46B2"/>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3" w15:restartNumberingAfterBreak="0">
    <w:nsid w:val="6A307444"/>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6AB20C2F"/>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6B1A17BC"/>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06" w15:restartNumberingAfterBreak="0">
    <w:nsid w:val="6BEC0FF9"/>
    <w:multiLevelType w:val="hybridMultilevel"/>
    <w:tmpl w:val="F9EA278C"/>
    <w:lvl w:ilvl="0" w:tplc="688404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CE42AA5"/>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08" w15:restartNumberingAfterBreak="0">
    <w:nsid w:val="6DB20D2A"/>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6E8E7C39"/>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6F5311E9"/>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1" w15:restartNumberingAfterBreak="0">
    <w:nsid w:val="6F9573B2"/>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2" w15:restartNumberingAfterBreak="0">
    <w:nsid w:val="6FD04DEE"/>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3" w15:restartNumberingAfterBreak="0">
    <w:nsid w:val="705E05F8"/>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14" w15:restartNumberingAfterBreak="0">
    <w:nsid w:val="70BB0A57"/>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236623C"/>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16" w15:restartNumberingAfterBreak="0">
    <w:nsid w:val="727F3523"/>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17" w15:restartNumberingAfterBreak="0">
    <w:nsid w:val="729A56AF"/>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2D7023A"/>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19" w15:restartNumberingAfterBreak="0">
    <w:nsid w:val="72E05529"/>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20" w15:restartNumberingAfterBreak="0">
    <w:nsid w:val="73903D83"/>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21" w15:restartNumberingAfterBreak="0">
    <w:nsid w:val="73A12D26"/>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73C64728"/>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23" w15:restartNumberingAfterBreak="0">
    <w:nsid w:val="74511C4D"/>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4" w15:restartNumberingAfterBreak="0">
    <w:nsid w:val="74610655"/>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25" w15:restartNumberingAfterBreak="0">
    <w:nsid w:val="7505003D"/>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5411B09"/>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27" w15:restartNumberingAfterBreak="0">
    <w:nsid w:val="75E23FEA"/>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28" w15:restartNumberingAfterBreak="0">
    <w:nsid w:val="75EC2DA4"/>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29" w15:restartNumberingAfterBreak="0">
    <w:nsid w:val="765A317C"/>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766024D5"/>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31" w15:restartNumberingAfterBreak="0">
    <w:nsid w:val="767A6839"/>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32" w15:restartNumberingAfterBreak="0">
    <w:nsid w:val="76C82638"/>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3" w15:restartNumberingAfterBreak="0">
    <w:nsid w:val="776B207F"/>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4" w15:restartNumberingAfterBreak="0">
    <w:nsid w:val="77955009"/>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35" w15:restartNumberingAfterBreak="0">
    <w:nsid w:val="78052E52"/>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36" w15:restartNumberingAfterBreak="0">
    <w:nsid w:val="786F1BC2"/>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7" w15:restartNumberingAfterBreak="0">
    <w:nsid w:val="78B32D31"/>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8" w15:restartNumberingAfterBreak="0">
    <w:nsid w:val="78C73CB4"/>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78D439D0"/>
    <w:multiLevelType w:val="multilevel"/>
    <w:tmpl w:val="174E7DFC"/>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40" w15:restartNumberingAfterBreak="0">
    <w:nsid w:val="794E7810"/>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1" w15:restartNumberingAfterBreak="0">
    <w:nsid w:val="798373C4"/>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42" w15:restartNumberingAfterBreak="0">
    <w:nsid w:val="79FD2E39"/>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3" w15:restartNumberingAfterBreak="0">
    <w:nsid w:val="7A6A75D6"/>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44" w15:restartNumberingAfterBreak="0">
    <w:nsid w:val="7AA54DF8"/>
    <w:multiLevelType w:val="multilevel"/>
    <w:tmpl w:val="4F746E52"/>
    <w:lvl w:ilvl="0">
      <w:start w:val="1"/>
      <w:numFmt w:val="lowerRoman"/>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5" w15:restartNumberingAfterBreak="0">
    <w:nsid w:val="7B3E5346"/>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46" w15:restartNumberingAfterBreak="0">
    <w:nsid w:val="7B7752D7"/>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47" w15:restartNumberingAfterBreak="0">
    <w:nsid w:val="7BE015AD"/>
    <w:multiLevelType w:val="multilevel"/>
    <w:tmpl w:val="6AF48F6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1134" w:hanging="567"/>
      </w:pPr>
      <w:rPr>
        <w:rFonts w:ascii="Times New Roman" w:hAnsi="Times New Roman" w:cs="Times New Roman"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48" w15:restartNumberingAfterBreak="0">
    <w:nsid w:val="7C9414BE"/>
    <w:multiLevelType w:val="hybridMultilevel"/>
    <w:tmpl w:val="E0F006AE"/>
    <w:lvl w:ilvl="0" w:tplc="3EE09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7D7E1B59"/>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0" w15:restartNumberingAfterBreak="0">
    <w:nsid w:val="7DB72CCA"/>
    <w:multiLevelType w:val="multilevel"/>
    <w:tmpl w:val="A118896A"/>
    <w:lvl w:ilvl="0">
      <w:start w:val="1"/>
      <w:numFmt w:val="lowerLett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1" w15:restartNumberingAfterBreak="0">
    <w:nsid w:val="7DD222B5"/>
    <w:multiLevelType w:val="multilevel"/>
    <w:tmpl w:val="F32A4DE2"/>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15:restartNumberingAfterBreak="0">
    <w:nsid w:val="7E04361F"/>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3" w15:restartNumberingAfterBreak="0">
    <w:nsid w:val="7E2D4ADB"/>
    <w:multiLevelType w:val="multilevel"/>
    <w:tmpl w:val="1A9E8738"/>
    <w:lvl w:ilvl="0">
      <w:start w:val="1"/>
      <w:numFmt w:val="decimal"/>
      <w:lvlText w:val="%1."/>
      <w:lvlJc w:val="left"/>
      <w:pPr>
        <w:tabs>
          <w:tab w:val="num" w:pos="567"/>
        </w:tabs>
        <w:ind w:left="567" w:hanging="567"/>
      </w:pPr>
      <w:rPr>
        <w:rFonts w:hint="default"/>
      </w:rPr>
    </w:lvl>
    <w:lvl w:ilvl="1">
      <w:start w:val="1"/>
      <w:numFmt w:val="lowerLetter"/>
      <w:lvlText w:val="%2."/>
      <w:lvlJc w:val="left"/>
      <w:pPr>
        <w:ind w:left="1023" w:hanging="360"/>
      </w:pPr>
      <w:rPr>
        <w:rFonts w:hint="default"/>
      </w:rPr>
    </w:lvl>
    <w:lvl w:ilvl="2">
      <w:start w:val="1"/>
      <w:numFmt w:val="lowerRoman"/>
      <w:lvlText w:val="%3."/>
      <w:lvlJc w:val="right"/>
      <w:pPr>
        <w:ind w:left="1743" w:hanging="180"/>
      </w:pPr>
      <w:rPr>
        <w:rFonts w:hint="default"/>
      </w:rPr>
    </w:lvl>
    <w:lvl w:ilvl="3">
      <w:start w:val="1"/>
      <w:numFmt w:val="decimal"/>
      <w:lvlText w:val="%4."/>
      <w:lvlJc w:val="left"/>
      <w:pPr>
        <w:ind w:left="2463" w:hanging="360"/>
      </w:pPr>
      <w:rPr>
        <w:rFonts w:hint="default"/>
      </w:rPr>
    </w:lvl>
    <w:lvl w:ilvl="4">
      <w:start w:val="1"/>
      <w:numFmt w:val="lowerLetter"/>
      <w:lvlText w:val="%5."/>
      <w:lvlJc w:val="left"/>
      <w:pPr>
        <w:ind w:left="3183" w:hanging="360"/>
      </w:pPr>
      <w:rPr>
        <w:rFonts w:hint="default"/>
      </w:rPr>
    </w:lvl>
    <w:lvl w:ilvl="5">
      <w:start w:val="1"/>
      <w:numFmt w:val="lowerRoman"/>
      <w:lvlText w:val="%6."/>
      <w:lvlJc w:val="right"/>
      <w:pPr>
        <w:ind w:left="3903" w:hanging="180"/>
      </w:pPr>
      <w:rPr>
        <w:rFonts w:hint="default"/>
      </w:rPr>
    </w:lvl>
    <w:lvl w:ilvl="6">
      <w:start w:val="1"/>
      <w:numFmt w:val="decimal"/>
      <w:lvlText w:val="%7."/>
      <w:lvlJc w:val="left"/>
      <w:pPr>
        <w:ind w:left="4623" w:hanging="360"/>
      </w:pPr>
      <w:rPr>
        <w:rFonts w:hint="default"/>
      </w:rPr>
    </w:lvl>
    <w:lvl w:ilvl="7">
      <w:start w:val="1"/>
      <w:numFmt w:val="lowerLetter"/>
      <w:lvlText w:val="%8."/>
      <w:lvlJc w:val="left"/>
      <w:pPr>
        <w:ind w:left="5343" w:hanging="360"/>
      </w:pPr>
      <w:rPr>
        <w:rFonts w:hint="default"/>
      </w:rPr>
    </w:lvl>
    <w:lvl w:ilvl="8">
      <w:start w:val="1"/>
      <w:numFmt w:val="lowerRoman"/>
      <w:lvlText w:val="%9."/>
      <w:lvlJc w:val="right"/>
      <w:pPr>
        <w:ind w:left="6063" w:hanging="180"/>
      </w:pPr>
      <w:rPr>
        <w:rFonts w:hint="default"/>
      </w:rPr>
    </w:lvl>
  </w:abstractNum>
  <w:abstractNum w:abstractNumId="254" w15:restartNumberingAfterBreak="0">
    <w:nsid w:val="7EEE3528"/>
    <w:multiLevelType w:val="multilevel"/>
    <w:tmpl w:val="B258775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0"/>
  </w:num>
  <w:num w:numId="3">
    <w:abstractNumId w:val="191"/>
  </w:num>
  <w:num w:numId="4">
    <w:abstractNumId w:val="102"/>
  </w:num>
  <w:num w:numId="5">
    <w:abstractNumId w:val="108"/>
  </w:num>
  <w:num w:numId="6">
    <w:abstractNumId w:val="114"/>
  </w:num>
  <w:num w:numId="7">
    <w:abstractNumId w:val="1"/>
  </w:num>
  <w:num w:numId="8">
    <w:abstractNumId w:val="131"/>
  </w:num>
  <w:num w:numId="9">
    <w:abstractNumId w:val="149"/>
  </w:num>
  <w:num w:numId="10">
    <w:abstractNumId w:val="42"/>
  </w:num>
  <w:num w:numId="11">
    <w:abstractNumId w:val="154"/>
  </w:num>
  <w:num w:numId="12">
    <w:abstractNumId w:val="206"/>
  </w:num>
  <w:num w:numId="13">
    <w:abstractNumId w:val="150"/>
  </w:num>
  <w:num w:numId="14">
    <w:abstractNumId w:val="99"/>
  </w:num>
  <w:num w:numId="15">
    <w:abstractNumId w:val="117"/>
  </w:num>
  <w:num w:numId="16">
    <w:abstractNumId w:val="146"/>
  </w:num>
  <w:num w:numId="17">
    <w:abstractNumId w:val="147"/>
  </w:num>
  <w:num w:numId="18">
    <w:abstractNumId w:val="234"/>
  </w:num>
  <w:num w:numId="19">
    <w:abstractNumId w:val="48"/>
  </w:num>
  <w:num w:numId="20">
    <w:abstractNumId w:val="97"/>
  </w:num>
  <w:num w:numId="21">
    <w:abstractNumId w:val="211"/>
  </w:num>
  <w:num w:numId="22">
    <w:abstractNumId w:val="78"/>
  </w:num>
  <w:num w:numId="23">
    <w:abstractNumId w:val="103"/>
  </w:num>
  <w:num w:numId="24">
    <w:abstractNumId w:val="214"/>
  </w:num>
  <w:num w:numId="25">
    <w:abstractNumId w:val="68"/>
  </w:num>
  <w:num w:numId="26">
    <w:abstractNumId w:val="169"/>
  </w:num>
  <w:num w:numId="27">
    <w:abstractNumId w:val="196"/>
  </w:num>
  <w:num w:numId="28">
    <w:abstractNumId w:val="245"/>
  </w:num>
  <w:num w:numId="29">
    <w:abstractNumId w:val="231"/>
  </w:num>
  <w:num w:numId="30">
    <w:abstractNumId w:val="197"/>
  </w:num>
  <w:num w:numId="31">
    <w:abstractNumId w:val="3"/>
  </w:num>
  <w:num w:numId="32">
    <w:abstractNumId w:val="227"/>
  </w:num>
  <w:num w:numId="33">
    <w:abstractNumId w:val="32"/>
  </w:num>
  <w:num w:numId="34">
    <w:abstractNumId w:val="69"/>
  </w:num>
  <w:num w:numId="35">
    <w:abstractNumId w:val="200"/>
  </w:num>
  <w:num w:numId="36">
    <w:abstractNumId w:val="21"/>
  </w:num>
  <w:num w:numId="37">
    <w:abstractNumId w:val="155"/>
  </w:num>
  <w:num w:numId="38">
    <w:abstractNumId w:val="91"/>
  </w:num>
  <w:num w:numId="39">
    <w:abstractNumId w:val="140"/>
  </w:num>
  <w:num w:numId="40">
    <w:abstractNumId w:val="77"/>
  </w:num>
  <w:num w:numId="41">
    <w:abstractNumId w:val="47"/>
  </w:num>
  <w:num w:numId="42">
    <w:abstractNumId w:val="232"/>
  </w:num>
  <w:num w:numId="43">
    <w:abstractNumId w:val="163"/>
  </w:num>
  <w:num w:numId="44">
    <w:abstractNumId w:val="162"/>
  </w:num>
  <w:num w:numId="45">
    <w:abstractNumId w:val="119"/>
  </w:num>
  <w:num w:numId="46">
    <w:abstractNumId w:val="219"/>
  </w:num>
  <w:num w:numId="47">
    <w:abstractNumId w:val="0"/>
  </w:num>
  <w:num w:numId="48">
    <w:abstractNumId w:val="27"/>
  </w:num>
  <w:num w:numId="49">
    <w:abstractNumId w:val="237"/>
  </w:num>
  <w:num w:numId="50">
    <w:abstractNumId w:val="136"/>
  </w:num>
  <w:num w:numId="51">
    <w:abstractNumId w:val="84"/>
  </w:num>
  <w:num w:numId="52">
    <w:abstractNumId w:val="23"/>
  </w:num>
  <w:num w:numId="53">
    <w:abstractNumId w:val="192"/>
  </w:num>
  <w:num w:numId="54">
    <w:abstractNumId w:val="38"/>
  </w:num>
  <w:num w:numId="55">
    <w:abstractNumId w:val="90"/>
  </w:num>
  <w:num w:numId="56">
    <w:abstractNumId w:val="145"/>
  </w:num>
  <w:num w:numId="57">
    <w:abstractNumId w:val="37"/>
  </w:num>
  <w:num w:numId="58">
    <w:abstractNumId w:val="235"/>
  </w:num>
  <w:num w:numId="59">
    <w:abstractNumId w:val="44"/>
  </w:num>
  <w:num w:numId="60">
    <w:abstractNumId w:val="118"/>
  </w:num>
  <w:num w:numId="61">
    <w:abstractNumId w:val="82"/>
  </w:num>
  <w:num w:numId="62">
    <w:abstractNumId w:val="168"/>
  </w:num>
  <w:num w:numId="63">
    <w:abstractNumId w:val="39"/>
  </w:num>
  <w:num w:numId="64">
    <w:abstractNumId w:val="28"/>
  </w:num>
  <w:num w:numId="65">
    <w:abstractNumId w:val="52"/>
  </w:num>
  <w:num w:numId="66">
    <w:abstractNumId w:val="183"/>
  </w:num>
  <w:num w:numId="67">
    <w:abstractNumId w:val="129"/>
  </w:num>
  <w:num w:numId="68">
    <w:abstractNumId w:val="66"/>
  </w:num>
  <w:num w:numId="69">
    <w:abstractNumId w:val="132"/>
  </w:num>
  <w:num w:numId="70">
    <w:abstractNumId w:val="204"/>
  </w:num>
  <w:num w:numId="71">
    <w:abstractNumId w:val="109"/>
  </w:num>
  <w:num w:numId="72">
    <w:abstractNumId w:val="193"/>
  </w:num>
  <w:num w:numId="73">
    <w:abstractNumId w:val="230"/>
  </w:num>
  <w:num w:numId="74">
    <w:abstractNumId w:val="105"/>
  </w:num>
  <w:num w:numId="75">
    <w:abstractNumId w:val="70"/>
  </w:num>
  <w:num w:numId="76">
    <w:abstractNumId w:val="184"/>
  </w:num>
  <w:num w:numId="77">
    <w:abstractNumId w:val="120"/>
  </w:num>
  <w:num w:numId="78">
    <w:abstractNumId w:val="171"/>
  </w:num>
  <w:num w:numId="79">
    <w:abstractNumId w:val="246"/>
  </w:num>
  <w:num w:numId="80">
    <w:abstractNumId w:val="56"/>
  </w:num>
  <w:num w:numId="81">
    <w:abstractNumId w:val="133"/>
  </w:num>
  <w:num w:numId="82">
    <w:abstractNumId w:val="170"/>
  </w:num>
  <w:num w:numId="83">
    <w:abstractNumId w:val="228"/>
  </w:num>
  <w:num w:numId="84">
    <w:abstractNumId w:val="74"/>
  </w:num>
  <w:num w:numId="85">
    <w:abstractNumId w:val="95"/>
  </w:num>
  <w:num w:numId="86">
    <w:abstractNumId w:val="50"/>
  </w:num>
  <w:num w:numId="87">
    <w:abstractNumId w:val="254"/>
  </w:num>
  <w:num w:numId="88">
    <w:abstractNumId w:val="250"/>
  </w:num>
  <w:num w:numId="89">
    <w:abstractNumId w:val="205"/>
  </w:num>
  <w:num w:numId="90">
    <w:abstractNumId w:val="160"/>
  </w:num>
  <w:num w:numId="91">
    <w:abstractNumId w:val="89"/>
  </w:num>
  <w:num w:numId="92">
    <w:abstractNumId w:val="58"/>
  </w:num>
  <w:num w:numId="93">
    <w:abstractNumId w:val="6"/>
  </w:num>
  <w:num w:numId="94">
    <w:abstractNumId w:val="85"/>
  </w:num>
  <w:num w:numId="95">
    <w:abstractNumId w:val="207"/>
  </w:num>
  <w:num w:numId="96">
    <w:abstractNumId w:val="116"/>
  </w:num>
  <w:num w:numId="97">
    <w:abstractNumId w:val="124"/>
  </w:num>
  <w:num w:numId="98">
    <w:abstractNumId w:val="123"/>
  </w:num>
  <w:num w:numId="99">
    <w:abstractNumId w:val="53"/>
  </w:num>
  <w:num w:numId="100">
    <w:abstractNumId w:val="249"/>
  </w:num>
  <w:num w:numId="101">
    <w:abstractNumId w:val="79"/>
  </w:num>
  <w:num w:numId="102">
    <w:abstractNumId w:val="224"/>
  </w:num>
  <w:num w:numId="103">
    <w:abstractNumId w:val="157"/>
  </w:num>
  <w:num w:numId="104">
    <w:abstractNumId w:val="201"/>
  </w:num>
  <w:num w:numId="105">
    <w:abstractNumId w:val="126"/>
  </w:num>
  <w:num w:numId="106">
    <w:abstractNumId w:val="137"/>
  </w:num>
  <w:num w:numId="107">
    <w:abstractNumId w:val="134"/>
  </w:num>
  <w:num w:numId="108">
    <w:abstractNumId w:val="61"/>
  </w:num>
  <w:num w:numId="109">
    <w:abstractNumId w:val="218"/>
  </w:num>
  <w:num w:numId="110">
    <w:abstractNumId w:val="247"/>
  </w:num>
  <w:num w:numId="111">
    <w:abstractNumId w:val="17"/>
  </w:num>
  <w:num w:numId="112">
    <w:abstractNumId w:val="65"/>
  </w:num>
  <w:num w:numId="113">
    <w:abstractNumId w:val="9"/>
  </w:num>
  <w:num w:numId="114">
    <w:abstractNumId w:val="180"/>
  </w:num>
  <w:num w:numId="115">
    <w:abstractNumId w:val="182"/>
  </w:num>
  <w:num w:numId="116">
    <w:abstractNumId w:val="144"/>
  </w:num>
  <w:num w:numId="117">
    <w:abstractNumId w:val="112"/>
  </w:num>
  <w:num w:numId="118">
    <w:abstractNumId w:val="51"/>
  </w:num>
  <w:num w:numId="119">
    <w:abstractNumId w:val="179"/>
  </w:num>
  <w:num w:numId="120">
    <w:abstractNumId w:val="185"/>
  </w:num>
  <w:num w:numId="121">
    <w:abstractNumId w:val="152"/>
  </w:num>
  <w:num w:numId="122">
    <w:abstractNumId w:val="16"/>
  </w:num>
  <w:num w:numId="123">
    <w:abstractNumId w:val="216"/>
  </w:num>
  <w:num w:numId="124">
    <w:abstractNumId w:val="243"/>
  </w:num>
  <w:num w:numId="125">
    <w:abstractNumId w:val="93"/>
  </w:num>
  <w:num w:numId="126">
    <w:abstractNumId w:val="81"/>
  </w:num>
  <w:num w:numId="127">
    <w:abstractNumId w:val="190"/>
  </w:num>
  <w:num w:numId="128">
    <w:abstractNumId w:val="158"/>
  </w:num>
  <w:num w:numId="129">
    <w:abstractNumId w:val="62"/>
  </w:num>
  <w:num w:numId="130">
    <w:abstractNumId w:val="94"/>
  </w:num>
  <w:num w:numId="131">
    <w:abstractNumId w:val="15"/>
  </w:num>
  <w:num w:numId="132">
    <w:abstractNumId w:val="107"/>
  </w:num>
  <w:num w:numId="133">
    <w:abstractNumId w:val="106"/>
  </w:num>
  <w:num w:numId="134">
    <w:abstractNumId w:val="221"/>
  </w:num>
  <w:num w:numId="135">
    <w:abstractNumId w:val="8"/>
  </w:num>
  <w:num w:numId="136">
    <w:abstractNumId w:val="75"/>
  </w:num>
  <w:num w:numId="137">
    <w:abstractNumId w:val="43"/>
  </w:num>
  <w:num w:numId="138">
    <w:abstractNumId w:val="87"/>
  </w:num>
  <w:num w:numId="139">
    <w:abstractNumId w:val="210"/>
  </w:num>
  <w:num w:numId="140">
    <w:abstractNumId w:val="159"/>
  </w:num>
  <w:num w:numId="141">
    <w:abstractNumId w:val="22"/>
  </w:num>
  <w:num w:numId="142">
    <w:abstractNumId w:val="54"/>
  </w:num>
  <w:num w:numId="143">
    <w:abstractNumId w:val="121"/>
  </w:num>
  <w:num w:numId="144">
    <w:abstractNumId w:val="127"/>
  </w:num>
  <w:num w:numId="145">
    <w:abstractNumId w:val="7"/>
  </w:num>
  <w:num w:numId="146">
    <w:abstractNumId w:val="252"/>
  </w:num>
  <w:num w:numId="147">
    <w:abstractNumId w:val="41"/>
  </w:num>
  <w:num w:numId="148">
    <w:abstractNumId w:val="215"/>
  </w:num>
  <w:num w:numId="149">
    <w:abstractNumId w:val="60"/>
  </w:num>
  <w:num w:numId="150">
    <w:abstractNumId w:val="14"/>
  </w:num>
  <w:num w:numId="151">
    <w:abstractNumId w:val="26"/>
  </w:num>
  <w:num w:numId="152">
    <w:abstractNumId w:val="244"/>
  </w:num>
  <w:num w:numId="153">
    <w:abstractNumId w:val="67"/>
  </w:num>
  <w:num w:numId="154">
    <w:abstractNumId w:val="46"/>
  </w:num>
  <w:num w:numId="155">
    <w:abstractNumId w:val="181"/>
  </w:num>
  <w:num w:numId="156">
    <w:abstractNumId w:val="35"/>
  </w:num>
  <w:num w:numId="157">
    <w:abstractNumId w:val="73"/>
  </w:num>
  <w:num w:numId="158">
    <w:abstractNumId w:val="86"/>
  </w:num>
  <w:num w:numId="159">
    <w:abstractNumId w:val="165"/>
  </w:num>
  <w:num w:numId="160">
    <w:abstractNumId w:val="13"/>
  </w:num>
  <w:num w:numId="161">
    <w:abstractNumId w:val="153"/>
  </w:num>
  <w:num w:numId="162">
    <w:abstractNumId w:val="175"/>
  </w:num>
  <w:num w:numId="163">
    <w:abstractNumId w:val="222"/>
  </w:num>
  <w:num w:numId="164">
    <w:abstractNumId w:val="122"/>
  </w:num>
  <w:num w:numId="165">
    <w:abstractNumId w:val="29"/>
  </w:num>
  <w:num w:numId="166">
    <w:abstractNumId w:val="202"/>
  </w:num>
  <w:num w:numId="167">
    <w:abstractNumId w:val="19"/>
  </w:num>
  <w:num w:numId="168">
    <w:abstractNumId w:val="63"/>
  </w:num>
  <w:num w:numId="169">
    <w:abstractNumId w:val="92"/>
  </w:num>
  <w:num w:numId="170">
    <w:abstractNumId w:val="80"/>
  </w:num>
  <w:num w:numId="171">
    <w:abstractNumId w:val="142"/>
  </w:num>
  <w:num w:numId="172">
    <w:abstractNumId w:val="213"/>
  </w:num>
  <w:num w:numId="173">
    <w:abstractNumId w:val="104"/>
  </w:num>
  <w:num w:numId="174">
    <w:abstractNumId w:val="240"/>
  </w:num>
  <w:num w:numId="175">
    <w:abstractNumId w:val="242"/>
  </w:num>
  <w:num w:numId="176">
    <w:abstractNumId w:val="45"/>
  </w:num>
  <w:num w:numId="177">
    <w:abstractNumId w:val="115"/>
  </w:num>
  <w:num w:numId="178">
    <w:abstractNumId w:val="141"/>
  </w:num>
  <w:num w:numId="179">
    <w:abstractNumId w:val="253"/>
  </w:num>
  <w:num w:numId="180">
    <w:abstractNumId w:val="31"/>
  </w:num>
  <w:num w:numId="181">
    <w:abstractNumId w:val="223"/>
  </w:num>
  <w:num w:numId="182">
    <w:abstractNumId w:val="212"/>
  </w:num>
  <w:num w:numId="183">
    <w:abstractNumId w:val="25"/>
  </w:num>
  <w:num w:numId="184">
    <w:abstractNumId w:val="100"/>
  </w:num>
  <w:num w:numId="185">
    <w:abstractNumId w:val="226"/>
  </w:num>
  <w:num w:numId="186">
    <w:abstractNumId w:val="188"/>
  </w:num>
  <w:num w:numId="187">
    <w:abstractNumId w:val="186"/>
  </w:num>
  <w:num w:numId="188">
    <w:abstractNumId w:val="233"/>
  </w:num>
  <w:num w:numId="189">
    <w:abstractNumId w:val="18"/>
  </w:num>
  <w:num w:numId="190">
    <w:abstractNumId w:val="178"/>
  </w:num>
  <w:num w:numId="191">
    <w:abstractNumId w:val="40"/>
  </w:num>
  <w:num w:numId="192">
    <w:abstractNumId w:val="220"/>
  </w:num>
  <w:num w:numId="193">
    <w:abstractNumId w:val="4"/>
  </w:num>
  <w:num w:numId="194">
    <w:abstractNumId w:val="76"/>
  </w:num>
  <w:num w:numId="195">
    <w:abstractNumId w:val="34"/>
  </w:num>
  <w:num w:numId="196">
    <w:abstractNumId w:val="241"/>
  </w:num>
  <w:num w:numId="197">
    <w:abstractNumId w:val="239"/>
  </w:num>
  <w:num w:numId="198">
    <w:abstractNumId w:val="30"/>
  </w:num>
  <w:num w:numId="199">
    <w:abstractNumId w:val="98"/>
  </w:num>
  <w:num w:numId="200">
    <w:abstractNumId w:val="236"/>
  </w:num>
  <w:num w:numId="201">
    <w:abstractNumId w:val="194"/>
  </w:num>
  <w:num w:numId="202">
    <w:abstractNumId w:val="139"/>
  </w:num>
  <w:num w:numId="203">
    <w:abstractNumId w:val="128"/>
  </w:num>
  <w:num w:numId="204">
    <w:abstractNumId w:val="130"/>
  </w:num>
  <w:num w:numId="205">
    <w:abstractNumId w:val="72"/>
  </w:num>
  <w:num w:numId="206">
    <w:abstractNumId w:val="36"/>
  </w:num>
  <w:num w:numId="207">
    <w:abstractNumId w:val="189"/>
  </w:num>
  <w:num w:numId="208">
    <w:abstractNumId w:val="177"/>
  </w:num>
  <w:num w:numId="209">
    <w:abstractNumId w:val="57"/>
  </w:num>
  <w:num w:numId="210">
    <w:abstractNumId w:val="173"/>
  </w:num>
  <w:num w:numId="211">
    <w:abstractNumId w:val="64"/>
  </w:num>
  <w:num w:numId="212">
    <w:abstractNumId w:val="166"/>
  </w:num>
  <w:num w:numId="213">
    <w:abstractNumId w:val="71"/>
  </w:num>
  <w:num w:numId="214">
    <w:abstractNumId w:val="33"/>
  </w:num>
  <w:num w:numId="215">
    <w:abstractNumId w:val="174"/>
  </w:num>
  <w:num w:numId="216">
    <w:abstractNumId w:val="225"/>
  </w:num>
  <w:num w:numId="217">
    <w:abstractNumId w:val="172"/>
  </w:num>
  <w:num w:numId="218">
    <w:abstractNumId w:val="248"/>
  </w:num>
  <w:num w:numId="219">
    <w:abstractNumId w:val="238"/>
  </w:num>
  <w:num w:numId="220">
    <w:abstractNumId w:val="2"/>
  </w:num>
  <w:num w:numId="221">
    <w:abstractNumId w:val="217"/>
  </w:num>
  <w:num w:numId="222">
    <w:abstractNumId w:val="148"/>
  </w:num>
  <w:num w:numId="223">
    <w:abstractNumId w:val="167"/>
  </w:num>
  <w:num w:numId="224">
    <w:abstractNumId w:val="143"/>
  </w:num>
  <w:num w:numId="225">
    <w:abstractNumId w:val="83"/>
  </w:num>
  <w:num w:numId="226">
    <w:abstractNumId w:val="198"/>
  </w:num>
  <w:num w:numId="227">
    <w:abstractNumId w:val="49"/>
  </w:num>
  <w:num w:numId="228">
    <w:abstractNumId w:val="113"/>
  </w:num>
  <w:num w:numId="229">
    <w:abstractNumId w:val="164"/>
  </w:num>
  <w:num w:numId="23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1"/>
  </w:num>
  <w:num w:numId="258">
    <w:abstractNumId w:val="208"/>
  </w:num>
  <w:num w:numId="259">
    <w:abstractNumId w:val="229"/>
  </w:num>
  <w:num w:numId="260">
    <w:abstractNumId w:val="110"/>
  </w:num>
  <w:num w:numId="261">
    <w:abstractNumId w:val="135"/>
  </w:num>
  <w:num w:numId="262">
    <w:abstractNumId w:val="111"/>
  </w:num>
  <w:num w:numId="263">
    <w:abstractNumId w:val="12"/>
  </w:num>
  <w:num w:numId="264">
    <w:abstractNumId w:val="199"/>
  </w:num>
  <w:num w:numId="265">
    <w:abstractNumId w:val="125"/>
  </w:num>
  <w:num w:numId="266">
    <w:abstractNumId w:val="96"/>
  </w:num>
  <w:num w:numId="267">
    <w:abstractNumId w:val="59"/>
  </w:num>
  <w:num w:numId="268">
    <w:abstractNumId w:val="209"/>
  </w:num>
  <w:num w:numId="269">
    <w:abstractNumId w:val="88"/>
  </w:num>
  <w:num w:numId="270">
    <w:abstractNumId w:val="101"/>
  </w:num>
  <w:num w:numId="271">
    <w:abstractNumId w:val="251"/>
  </w:num>
  <w:num w:numId="272">
    <w:abstractNumId w:val="20"/>
  </w:num>
  <w:num w:numId="273">
    <w:abstractNumId w:val="187"/>
  </w:num>
  <w:num w:numId="274">
    <w:abstractNumId w:val="55"/>
  </w:num>
  <w:num w:numId="275">
    <w:abstractNumId w:val="203"/>
  </w:num>
  <w:num w:numId="276">
    <w:abstractNumId w:val="24"/>
  </w:num>
  <w:num w:numId="277">
    <w:abstractNumId w:val="5"/>
  </w:num>
  <w:num w:numId="278">
    <w:abstractNumId w:val="176"/>
  </w:num>
  <w:num w:numId="279">
    <w:abstractNumId w:val="195"/>
  </w:num>
  <w:num w:numId="280">
    <w:abstractNumId w:val="161"/>
  </w:num>
  <w:num w:numId="281">
    <w:abstractNumId w:val="156"/>
  </w:num>
  <w:num w:numId="282">
    <w:abstractNumId w:val="138"/>
  </w:num>
  <w:num w:numId="2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isplayBackgroundShape/>
  <w:hideSpellingErrors/>
  <w:defaultTabStop w:val="708"/>
  <w:characterSpacingControl w:val="doNotCompress"/>
  <w:hdrShapeDefaults>
    <o:shapedefaults v:ext="edit" spidmax="716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D4"/>
    <w:rsid w:val="00003662"/>
    <w:rsid w:val="00011067"/>
    <w:rsid w:val="00012CA7"/>
    <w:rsid w:val="00022D0D"/>
    <w:rsid w:val="00037B98"/>
    <w:rsid w:val="00041B0A"/>
    <w:rsid w:val="000444F6"/>
    <w:rsid w:val="00064DE6"/>
    <w:rsid w:val="00070EE8"/>
    <w:rsid w:val="00074C1A"/>
    <w:rsid w:val="000B0782"/>
    <w:rsid w:val="000B1C1E"/>
    <w:rsid w:val="00101775"/>
    <w:rsid w:val="001027B7"/>
    <w:rsid w:val="00117797"/>
    <w:rsid w:val="00131888"/>
    <w:rsid w:val="00134FC1"/>
    <w:rsid w:val="00145924"/>
    <w:rsid w:val="0016354B"/>
    <w:rsid w:val="00170695"/>
    <w:rsid w:val="0017551A"/>
    <w:rsid w:val="00176335"/>
    <w:rsid w:val="00184876"/>
    <w:rsid w:val="00190FEE"/>
    <w:rsid w:val="001918CB"/>
    <w:rsid w:val="001A04FB"/>
    <w:rsid w:val="001C0A1F"/>
    <w:rsid w:val="001D1F9A"/>
    <w:rsid w:val="001E1CCC"/>
    <w:rsid w:val="001E7D13"/>
    <w:rsid w:val="001F11F4"/>
    <w:rsid w:val="00206405"/>
    <w:rsid w:val="0021775A"/>
    <w:rsid w:val="002223B1"/>
    <w:rsid w:val="00222499"/>
    <w:rsid w:val="00222DE8"/>
    <w:rsid w:val="00224764"/>
    <w:rsid w:val="00240622"/>
    <w:rsid w:val="00247E89"/>
    <w:rsid w:val="00254182"/>
    <w:rsid w:val="0026351F"/>
    <w:rsid w:val="00274D5A"/>
    <w:rsid w:val="0028033E"/>
    <w:rsid w:val="00287005"/>
    <w:rsid w:val="00287B02"/>
    <w:rsid w:val="00291E4F"/>
    <w:rsid w:val="002B6701"/>
    <w:rsid w:val="002C4ED5"/>
    <w:rsid w:val="002D2435"/>
    <w:rsid w:val="002F0B26"/>
    <w:rsid w:val="002F461B"/>
    <w:rsid w:val="003049D7"/>
    <w:rsid w:val="00313F88"/>
    <w:rsid w:val="003306D5"/>
    <w:rsid w:val="00337D6B"/>
    <w:rsid w:val="00342800"/>
    <w:rsid w:val="003437F7"/>
    <w:rsid w:val="00362BB3"/>
    <w:rsid w:val="003637C7"/>
    <w:rsid w:val="003826B5"/>
    <w:rsid w:val="00384E29"/>
    <w:rsid w:val="003949E5"/>
    <w:rsid w:val="003B0598"/>
    <w:rsid w:val="003B4947"/>
    <w:rsid w:val="003C2C62"/>
    <w:rsid w:val="003C7EAD"/>
    <w:rsid w:val="003D22DF"/>
    <w:rsid w:val="003E74A3"/>
    <w:rsid w:val="003E7C6D"/>
    <w:rsid w:val="003F09C5"/>
    <w:rsid w:val="003F1B5B"/>
    <w:rsid w:val="0041021C"/>
    <w:rsid w:val="00410945"/>
    <w:rsid w:val="004137E3"/>
    <w:rsid w:val="00421D8F"/>
    <w:rsid w:val="0042769A"/>
    <w:rsid w:val="00427B26"/>
    <w:rsid w:val="00432DA7"/>
    <w:rsid w:val="00456970"/>
    <w:rsid w:val="00466BCB"/>
    <w:rsid w:val="00481802"/>
    <w:rsid w:val="00491716"/>
    <w:rsid w:val="004A53AF"/>
    <w:rsid w:val="004C344D"/>
    <w:rsid w:val="004D1DAA"/>
    <w:rsid w:val="004D5494"/>
    <w:rsid w:val="004E240F"/>
    <w:rsid w:val="004E4B9D"/>
    <w:rsid w:val="00504F1A"/>
    <w:rsid w:val="00507421"/>
    <w:rsid w:val="005103E3"/>
    <w:rsid w:val="0051084B"/>
    <w:rsid w:val="00512308"/>
    <w:rsid w:val="00515DF3"/>
    <w:rsid w:val="005558AD"/>
    <w:rsid w:val="00567641"/>
    <w:rsid w:val="00582158"/>
    <w:rsid w:val="0059784F"/>
    <w:rsid w:val="005D3AB0"/>
    <w:rsid w:val="005D62A3"/>
    <w:rsid w:val="006010F7"/>
    <w:rsid w:val="00612C39"/>
    <w:rsid w:val="00635BAD"/>
    <w:rsid w:val="00644F87"/>
    <w:rsid w:val="00656F47"/>
    <w:rsid w:val="00685649"/>
    <w:rsid w:val="006A0C65"/>
    <w:rsid w:val="006A24F8"/>
    <w:rsid w:val="006A30D0"/>
    <w:rsid w:val="006A62C5"/>
    <w:rsid w:val="006C1F45"/>
    <w:rsid w:val="006C31EB"/>
    <w:rsid w:val="006C3268"/>
    <w:rsid w:val="006C64D2"/>
    <w:rsid w:val="006C663D"/>
    <w:rsid w:val="006D1514"/>
    <w:rsid w:val="006F0369"/>
    <w:rsid w:val="006F1841"/>
    <w:rsid w:val="00744C5D"/>
    <w:rsid w:val="00750FBE"/>
    <w:rsid w:val="0077746A"/>
    <w:rsid w:val="007A3D44"/>
    <w:rsid w:val="007B417F"/>
    <w:rsid w:val="007B424A"/>
    <w:rsid w:val="007B7B98"/>
    <w:rsid w:val="007C1A9D"/>
    <w:rsid w:val="007D79EB"/>
    <w:rsid w:val="007F0C54"/>
    <w:rsid w:val="007F553F"/>
    <w:rsid w:val="008155DB"/>
    <w:rsid w:val="00822A0F"/>
    <w:rsid w:val="008279C2"/>
    <w:rsid w:val="00831DFD"/>
    <w:rsid w:val="008360D0"/>
    <w:rsid w:val="008544F8"/>
    <w:rsid w:val="008808DE"/>
    <w:rsid w:val="00897B8E"/>
    <w:rsid w:val="008A72AE"/>
    <w:rsid w:val="008B5F75"/>
    <w:rsid w:val="008C5903"/>
    <w:rsid w:val="0091535A"/>
    <w:rsid w:val="00924268"/>
    <w:rsid w:val="00957B68"/>
    <w:rsid w:val="00957DF5"/>
    <w:rsid w:val="00970876"/>
    <w:rsid w:val="009945D9"/>
    <w:rsid w:val="00994C5B"/>
    <w:rsid w:val="009A0E91"/>
    <w:rsid w:val="009A6A02"/>
    <w:rsid w:val="009B0867"/>
    <w:rsid w:val="009C692C"/>
    <w:rsid w:val="009E2D1C"/>
    <w:rsid w:val="009E7EFB"/>
    <w:rsid w:val="009F7B75"/>
    <w:rsid w:val="00A028FC"/>
    <w:rsid w:val="00A1033D"/>
    <w:rsid w:val="00A114E4"/>
    <w:rsid w:val="00A12D14"/>
    <w:rsid w:val="00A15A0B"/>
    <w:rsid w:val="00A3596E"/>
    <w:rsid w:val="00A42DAB"/>
    <w:rsid w:val="00A63395"/>
    <w:rsid w:val="00A72866"/>
    <w:rsid w:val="00A777FC"/>
    <w:rsid w:val="00A80E3B"/>
    <w:rsid w:val="00A9316B"/>
    <w:rsid w:val="00A97835"/>
    <w:rsid w:val="00AB092B"/>
    <w:rsid w:val="00AD7E9D"/>
    <w:rsid w:val="00B02879"/>
    <w:rsid w:val="00B05A17"/>
    <w:rsid w:val="00B05C0B"/>
    <w:rsid w:val="00B1406C"/>
    <w:rsid w:val="00B17EDB"/>
    <w:rsid w:val="00B2172B"/>
    <w:rsid w:val="00B2292D"/>
    <w:rsid w:val="00B66211"/>
    <w:rsid w:val="00B70312"/>
    <w:rsid w:val="00B9155C"/>
    <w:rsid w:val="00BB1FB7"/>
    <w:rsid w:val="00BB4DD4"/>
    <w:rsid w:val="00BE2FCB"/>
    <w:rsid w:val="00BF0AED"/>
    <w:rsid w:val="00BF4660"/>
    <w:rsid w:val="00C11EA6"/>
    <w:rsid w:val="00C3528D"/>
    <w:rsid w:val="00C35FD2"/>
    <w:rsid w:val="00C363E0"/>
    <w:rsid w:val="00C372F0"/>
    <w:rsid w:val="00C41020"/>
    <w:rsid w:val="00C512E3"/>
    <w:rsid w:val="00C6135B"/>
    <w:rsid w:val="00C6424F"/>
    <w:rsid w:val="00C668ED"/>
    <w:rsid w:val="00C67C92"/>
    <w:rsid w:val="00C75FFC"/>
    <w:rsid w:val="00C800F6"/>
    <w:rsid w:val="00C92696"/>
    <w:rsid w:val="00C963BC"/>
    <w:rsid w:val="00CA059F"/>
    <w:rsid w:val="00CA16D9"/>
    <w:rsid w:val="00CB40A6"/>
    <w:rsid w:val="00CB697F"/>
    <w:rsid w:val="00CC281F"/>
    <w:rsid w:val="00CC5F3B"/>
    <w:rsid w:val="00CC7D81"/>
    <w:rsid w:val="00CD539A"/>
    <w:rsid w:val="00CD7D0F"/>
    <w:rsid w:val="00CF02D0"/>
    <w:rsid w:val="00CF1AA1"/>
    <w:rsid w:val="00D028A7"/>
    <w:rsid w:val="00D0382A"/>
    <w:rsid w:val="00D04D62"/>
    <w:rsid w:val="00D11C0F"/>
    <w:rsid w:val="00D26728"/>
    <w:rsid w:val="00D3764B"/>
    <w:rsid w:val="00D40327"/>
    <w:rsid w:val="00D63EFB"/>
    <w:rsid w:val="00D96EE0"/>
    <w:rsid w:val="00DA7539"/>
    <w:rsid w:val="00DD6241"/>
    <w:rsid w:val="00E0015E"/>
    <w:rsid w:val="00E01BBE"/>
    <w:rsid w:val="00E0404E"/>
    <w:rsid w:val="00E07099"/>
    <w:rsid w:val="00E17D93"/>
    <w:rsid w:val="00E25627"/>
    <w:rsid w:val="00E36A61"/>
    <w:rsid w:val="00E47145"/>
    <w:rsid w:val="00E7382F"/>
    <w:rsid w:val="00EA6A43"/>
    <w:rsid w:val="00EB21F8"/>
    <w:rsid w:val="00EB6A1E"/>
    <w:rsid w:val="00ED32AA"/>
    <w:rsid w:val="00ED6C43"/>
    <w:rsid w:val="00EE5347"/>
    <w:rsid w:val="00EF0D47"/>
    <w:rsid w:val="00EF11CB"/>
    <w:rsid w:val="00F04804"/>
    <w:rsid w:val="00F1407B"/>
    <w:rsid w:val="00F21748"/>
    <w:rsid w:val="00F22846"/>
    <w:rsid w:val="00F2301A"/>
    <w:rsid w:val="00F23949"/>
    <w:rsid w:val="00F2427D"/>
    <w:rsid w:val="00F26E77"/>
    <w:rsid w:val="00F34EC4"/>
    <w:rsid w:val="00F54A48"/>
    <w:rsid w:val="00F57214"/>
    <w:rsid w:val="00F846F7"/>
    <w:rsid w:val="00FC6690"/>
    <w:rsid w:val="00FD5D95"/>
    <w:rsid w:val="00FE5520"/>
    <w:rsid w:val="00FE65A3"/>
    <w:rsid w:val="00FF12BB"/>
    <w:rsid w:val="00FF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o:shapedefaults>
    <o:shapelayout v:ext="edit">
      <o:idmap v:ext="edit" data="1"/>
    </o:shapelayout>
  </w:shapeDefaults>
  <w:decimalSymbol w:val=","/>
  <w:listSeparator w:val=";"/>
  <w14:docId w14:val="7E811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96"/>
    <w:pPr>
      <w:widowControl w:val="0"/>
      <w:spacing w:after="0"/>
    </w:pPr>
    <w:rPr>
      <w:rFonts w:ascii="Cambria" w:eastAsia="Times New Roman" w:hAnsi="Cambria" w:cs="Courier New"/>
      <w:snapToGrid w:val="0"/>
      <w:sz w:val="24"/>
      <w:szCs w:val="24"/>
      <w:lang w:val="en-US"/>
    </w:rPr>
  </w:style>
  <w:style w:type="paragraph" w:styleId="Heading1">
    <w:name w:val="heading 1"/>
    <w:basedOn w:val="ListParagraph"/>
    <w:next w:val="Normal"/>
    <w:link w:val="Heading1Char"/>
    <w:uiPriority w:val="9"/>
    <w:qFormat/>
    <w:rsid w:val="00EF11CB"/>
    <w:pPr>
      <w:numPr>
        <w:numId w:val="1"/>
      </w:numPr>
      <w:autoSpaceDE/>
      <w:autoSpaceDN/>
      <w:spacing w:line="360" w:lineRule="auto"/>
      <w:jc w:val="both"/>
      <w:outlineLvl w:val="0"/>
    </w:pPr>
    <w:rPr>
      <w:rFonts w:eastAsiaTheme="minorHAnsi"/>
      <w:b/>
      <w:sz w:val="24"/>
      <w:szCs w:val="22"/>
      <w:lang w:val="en-GB" w:eastAsia="en-US"/>
    </w:rPr>
  </w:style>
  <w:style w:type="paragraph" w:styleId="Heading2">
    <w:name w:val="heading 2"/>
    <w:basedOn w:val="Normal"/>
    <w:next w:val="Normal"/>
    <w:link w:val="Heading2Char"/>
    <w:uiPriority w:val="9"/>
    <w:qFormat/>
    <w:rsid w:val="00EF11CB"/>
    <w:pPr>
      <w:widowControl/>
      <w:numPr>
        <w:ilvl w:val="1"/>
        <w:numId w:val="1"/>
      </w:numPr>
      <w:spacing w:line="360" w:lineRule="auto"/>
      <w:jc w:val="both"/>
      <w:outlineLvl w:val="1"/>
    </w:pPr>
    <w:rPr>
      <w:rFonts w:ascii="Times New Roman" w:eastAsiaTheme="minorHAnsi" w:hAnsi="Times New Roman" w:cs="Times New Roman"/>
      <w:snapToGrid/>
      <w:szCs w:val="22"/>
      <w:u w:val="single"/>
      <w:lang w:val="en-GB"/>
    </w:rPr>
  </w:style>
  <w:style w:type="paragraph" w:styleId="Heading3">
    <w:name w:val="heading 3"/>
    <w:basedOn w:val="Heading2"/>
    <w:next w:val="BodyText"/>
    <w:link w:val="Heading3Char"/>
    <w:qFormat/>
    <w:rsid w:val="00EF11CB"/>
    <w:pPr>
      <w:keepLines/>
      <w:numPr>
        <w:ilvl w:val="2"/>
      </w:numPr>
      <w:tabs>
        <w:tab w:val="left" w:pos="1134"/>
      </w:tabs>
      <w:spacing w:before="120" w:after="120"/>
      <w:outlineLvl w:val="2"/>
    </w:pPr>
    <w:rPr>
      <w:b/>
      <w:i/>
      <w:kern w:val="28"/>
      <w:sz w:val="28"/>
    </w:rPr>
  </w:style>
  <w:style w:type="paragraph" w:styleId="Heading4">
    <w:name w:val="heading 4"/>
    <w:basedOn w:val="Normal"/>
    <w:next w:val="Normal"/>
    <w:link w:val="Heading4Char"/>
    <w:uiPriority w:val="9"/>
    <w:unhideWhenUsed/>
    <w:qFormat/>
    <w:rsid w:val="00EF11CB"/>
    <w:pPr>
      <w:keepNext/>
      <w:keepLines/>
      <w:widowControl/>
      <w:numPr>
        <w:ilvl w:val="3"/>
        <w:numId w:val="1"/>
      </w:numPr>
      <w:spacing w:before="40"/>
      <w:outlineLvl w:val="3"/>
    </w:pPr>
    <w:rPr>
      <w:rFonts w:asciiTheme="majorHAnsi" w:eastAsiaTheme="majorEastAsia" w:hAnsiTheme="majorHAnsi" w:cstheme="majorBidi"/>
      <w:i/>
      <w:iCs/>
      <w:snapToGrid/>
      <w:color w:val="2E74B5" w:themeColor="accent1" w:themeShade="BF"/>
      <w:sz w:val="22"/>
      <w:szCs w:val="22"/>
      <w:lang w:val="ru-RU"/>
    </w:rPr>
  </w:style>
  <w:style w:type="paragraph" w:styleId="Heading5">
    <w:name w:val="heading 5"/>
    <w:basedOn w:val="Normal"/>
    <w:next w:val="Normal"/>
    <w:link w:val="Heading5Char"/>
    <w:uiPriority w:val="9"/>
    <w:unhideWhenUsed/>
    <w:qFormat/>
    <w:rsid w:val="00EF11C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11C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11C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11C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1C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47"/>
    <w:rPr>
      <w:rFonts w:ascii="Segoe UI" w:hAnsi="Segoe UI" w:cs="Segoe UI"/>
      <w:sz w:val="18"/>
      <w:szCs w:val="18"/>
    </w:rPr>
  </w:style>
  <w:style w:type="paragraph" w:styleId="Header">
    <w:name w:val="header"/>
    <w:basedOn w:val="Normal"/>
    <w:link w:val="HeaderChar"/>
    <w:uiPriority w:val="99"/>
    <w:unhideWhenUsed/>
    <w:rsid w:val="00224764"/>
    <w:pPr>
      <w:widowControl/>
      <w:tabs>
        <w:tab w:val="center" w:pos="4677"/>
        <w:tab w:val="right" w:pos="9355"/>
      </w:tabs>
    </w:pPr>
    <w:rPr>
      <w:rFonts w:asciiTheme="minorHAnsi" w:eastAsiaTheme="minorHAnsi" w:hAnsiTheme="minorHAnsi" w:cstheme="minorBidi"/>
      <w:snapToGrid/>
      <w:sz w:val="22"/>
      <w:szCs w:val="22"/>
      <w:lang w:val="ru-RU"/>
    </w:rPr>
  </w:style>
  <w:style w:type="character" w:customStyle="1" w:styleId="HeaderChar">
    <w:name w:val="Header Char"/>
    <w:basedOn w:val="DefaultParagraphFont"/>
    <w:link w:val="Header"/>
    <w:uiPriority w:val="99"/>
    <w:rsid w:val="00224764"/>
  </w:style>
  <w:style w:type="paragraph" w:styleId="Footer">
    <w:name w:val="footer"/>
    <w:basedOn w:val="Normal"/>
    <w:link w:val="FooterChar"/>
    <w:uiPriority w:val="99"/>
    <w:unhideWhenUsed/>
    <w:rsid w:val="00224764"/>
    <w:pPr>
      <w:widowControl/>
      <w:tabs>
        <w:tab w:val="center" w:pos="4677"/>
        <w:tab w:val="right" w:pos="9355"/>
      </w:tabs>
    </w:pPr>
    <w:rPr>
      <w:rFonts w:asciiTheme="minorHAnsi" w:eastAsiaTheme="minorHAnsi" w:hAnsiTheme="minorHAnsi" w:cstheme="minorBidi"/>
      <w:snapToGrid/>
      <w:sz w:val="22"/>
      <w:szCs w:val="22"/>
      <w:lang w:val="ru-RU"/>
    </w:rPr>
  </w:style>
  <w:style w:type="character" w:customStyle="1" w:styleId="FooterChar">
    <w:name w:val="Footer Char"/>
    <w:basedOn w:val="DefaultParagraphFont"/>
    <w:link w:val="Footer"/>
    <w:uiPriority w:val="99"/>
    <w:rsid w:val="00224764"/>
  </w:style>
  <w:style w:type="character" w:styleId="Hyperlink">
    <w:name w:val="Hyperlink"/>
    <w:basedOn w:val="DefaultParagraphFont"/>
    <w:uiPriority w:val="99"/>
    <w:unhideWhenUsed/>
    <w:rsid w:val="00291E4F"/>
    <w:rPr>
      <w:color w:val="0563C1" w:themeColor="hyperlink"/>
      <w:u w:val="single"/>
    </w:rPr>
  </w:style>
  <w:style w:type="paragraph" w:styleId="ListParagraph">
    <w:name w:val="List Paragraph"/>
    <w:aliases w:val="igunore"/>
    <w:basedOn w:val="Normal"/>
    <w:link w:val="ListParagraphChar"/>
    <w:uiPriority w:val="34"/>
    <w:qFormat/>
    <w:rsid w:val="00644F87"/>
    <w:pPr>
      <w:widowControl/>
      <w:autoSpaceDE w:val="0"/>
      <w:autoSpaceDN w:val="0"/>
      <w:ind w:left="720"/>
      <w:contextualSpacing/>
    </w:pPr>
    <w:rPr>
      <w:rFonts w:ascii="Times New Roman" w:hAnsi="Times New Roman" w:cs="Times New Roman"/>
      <w:snapToGrid/>
      <w:sz w:val="20"/>
      <w:szCs w:val="20"/>
      <w:lang w:val="ru-RU" w:eastAsia="ru-RU"/>
    </w:rPr>
  </w:style>
  <w:style w:type="character" w:customStyle="1" w:styleId="Heading1Char">
    <w:name w:val="Heading 1 Char"/>
    <w:basedOn w:val="DefaultParagraphFont"/>
    <w:link w:val="Heading1"/>
    <w:uiPriority w:val="9"/>
    <w:rsid w:val="00EF11CB"/>
    <w:rPr>
      <w:rFonts w:ascii="Times New Roman" w:hAnsi="Times New Roman" w:cs="Times New Roman"/>
      <w:b/>
      <w:sz w:val="24"/>
      <w:lang w:val="en-GB"/>
    </w:rPr>
  </w:style>
  <w:style w:type="character" w:customStyle="1" w:styleId="Heading2Char">
    <w:name w:val="Heading 2 Char"/>
    <w:basedOn w:val="DefaultParagraphFont"/>
    <w:link w:val="Heading2"/>
    <w:uiPriority w:val="9"/>
    <w:rsid w:val="00EF11CB"/>
    <w:rPr>
      <w:rFonts w:ascii="Times New Roman" w:hAnsi="Times New Roman" w:cs="Times New Roman"/>
      <w:sz w:val="24"/>
      <w:u w:val="single"/>
      <w:lang w:val="en-GB"/>
    </w:rPr>
  </w:style>
  <w:style w:type="character" w:customStyle="1" w:styleId="Heading3Char">
    <w:name w:val="Heading 3 Char"/>
    <w:basedOn w:val="DefaultParagraphFont"/>
    <w:link w:val="Heading3"/>
    <w:rsid w:val="00EF11CB"/>
    <w:rPr>
      <w:rFonts w:ascii="Times New Roman" w:hAnsi="Times New Roman" w:cs="Times New Roman"/>
      <w:b/>
      <w:i/>
      <w:kern w:val="28"/>
      <w:sz w:val="28"/>
      <w:u w:val="single"/>
      <w:lang w:val="en-GB"/>
    </w:rPr>
  </w:style>
  <w:style w:type="character" w:customStyle="1" w:styleId="Heading4Char">
    <w:name w:val="Heading 4 Char"/>
    <w:basedOn w:val="DefaultParagraphFont"/>
    <w:link w:val="Heading4"/>
    <w:uiPriority w:val="9"/>
    <w:rsid w:val="00EF1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F11CB"/>
    <w:rPr>
      <w:rFonts w:asciiTheme="majorHAnsi" w:eastAsiaTheme="majorEastAsia" w:hAnsiTheme="majorHAnsi" w:cstheme="majorBidi"/>
      <w:snapToGrid w:val="0"/>
      <w:color w:val="2E74B5" w:themeColor="accent1" w:themeShade="BF"/>
      <w:sz w:val="24"/>
      <w:szCs w:val="24"/>
      <w:lang w:val="en-US"/>
    </w:rPr>
  </w:style>
  <w:style w:type="character" w:customStyle="1" w:styleId="Heading6Char">
    <w:name w:val="Heading 6 Char"/>
    <w:basedOn w:val="DefaultParagraphFont"/>
    <w:link w:val="Heading6"/>
    <w:uiPriority w:val="9"/>
    <w:semiHidden/>
    <w:rsid w:val="00EF11CB"/>
    <w:rPr>
      <w:rFonts w:asciiTheme="majorHAnsi" w:eastAsiaTheme="majorEastAsia" w:hAnsiTheme="majorHAnsi" w:cstheme="majorBidi"/>
      <w:snapToGrid w:val="0"/>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EF11CB"/>
    <w:rPr>
      <w:rFonts w:asciiTheme="majorHAnsi" w:eastAsiaTheme="majorEastAsia" w:hAnsiTheme="majorHAnsi" w:cstheme="majorBidi"/>
      <w:i/>
      <w:iCs/>
      <w:snapToGrid w:val="0"/>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EF11CB"/>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semiHidden/>
    <w:rsid w:val="00EF11CB"/>
    <w:rPr>
      <w:rFonts w:asciiTheme="majorHAnsi" w:eastAsiaTheme="majorEastAsia" w:hAnsiTheme="majorHAnsi" w:cstheme="majorBidi"/>
      <w:i/>
      <w:iCs/>
      <w:snapToGrid w:val="0"/>
      <w:color w:val="272727" w:themeColor="text1" w:themeTint="D8"/>
      <w:sz w:val="21"/>
      <w:szCs w:val="21"/>
      <w:lang w:val="en-US"/>
    </w:rPr>
  </w:style>
  <w:style w:type="paragraph" w:styleId="NoSpacing">
    <w:name w:val="No Spacing"/>
    <w:link w:val="NoSpacingChar"/>
    <w:uiPriority w:val="1"/>
    <w:qFormat/>
    <w:rsid w:val="00EF11CB"/>
    <w:pPr>
      <w:spacing w:after="0" w:line="240" w:lineRule="auto"/>
    </w:pPr>
    <w:rPr>
      <w:rFonts w:ascii="Calibri" w:eastAsia="Calibri" w:hAnsi="Calibri" w:cs="Times New Roman"/>
      <w:lang w:val="en-US" w:bidi="en-US"/>
    </w:rPr>
  </w:style>
  <w:style w:type="character" w:customStyle="1" w:styleId="NoSpacingChar">
    <w:name w:val="No Spacing Char"/>
    <w:link w:val="NoSpacing"/>
    <w:uiPriority w:val="1"/>
    <w:rsid w:val="00EF11CB"/>
    <w:rPr>
      <w:rFonts w:ascii="Calibri" w:eastAsia="Calibri" w:hAnsi="Calibri" w:cs="Times New Roman"/>
      <w:lang w:val="en-US" w:bidi="en-US"/>
    </w:rPr>
  </w:style>
  <w:style w:type="table" w:customStyle="1" w:styleId="TableGrid">
    <w:name w:val="TableGrid"/>
    <w:rsid w:val="00EF11C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 Grid1"/>
    <w:basedOn w:val="TableNormal"/>
    <w:next w:val="TableGrid0"/>
    <w:uiPriority w:val="3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F11CB"/>
    <w:pPr>
      <w:widowControl/>
      <w:spacing w:after="120"/>
    </w:pPr>
    <w:rPr>
      <w:rFonts w:asciiTheme="minorHAnsi" w:eastAsiaTheme="minorHAnsi" w:hAnsiTheme="minorHAnsi" w:cstheme="minorBidi"/>
      <w:snapToGrid/>
      <w:sz w:val="22"/>
      <w:szCs w:val="22"/>
      <w:lang w:val="ru-RU"/>
    </w:rPr>
  </w:style>
  <w:style w:type="character" w:customStyle="1" w:styleId="BodyTextChar">
    <w:name w:val="Body Text Char"/>
    <w:basedOn w:val="DefaultParagraphFont"/>
    <w:link w:val="BodyText"/>
    <w:semiHidden/>
    <w:rsid w:val="00EF11CB"/>
  </w:style>
  <w:style w:type="table" w:styleId="TableGrid0">
    <w:name w:val="Table Grid"/>
    <w:basedOn w:val="TableNormal"/>
    <w:uiPriority w:val="3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EA6"/>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1">
    <w:name w:val="Unresolved Mention1"/>
    <w:basedOn w:val="DefaultParagraphFont"/>
    <w:uiPriority w:val="99"/>
    <w:semiHidden/>
    <w:unhideWhenUsed/>
    <w:rsid w:val="00B05C0B"/>
    <w:rPr>
      <w:color w:val="605E5C"/>
      <w:shd w:val="clear" w:color="auto" w:fill="E1DFDD"/>
    </w:rPr>
  </w:style>
  <w:style w:type="character" w:customStyle="1" w:styleId="UnresolvedMention">
    <w:name w:val="Unresolved Mention"/>
    <w:basedOn w:val="DefaultParagraphFont"/>
    <w:uiPriority w:val="99"/>
    <w:semiHidden/>
    <w:unhideWhenUsed/>
    <w:rsid w:val="0021775A"/>
    <w:rPr>
      <w:color w:val="605E5C"/>
      <w:shd w:val="clear" w:color="auto" w:fill="E1DFDD"/>
    </w:rPr>
  </w:style>
  <w:style w:type="character" w:styleId="Emphasis">
    <w:name w:val="Emphasis"/>
    <w:basedOn w:val="DefaultParagraphFont"/>
    <w:uiPriority w:val="20"/>
    <w:qFormat/>
    <w:rsid w:val="0021775A"/>
    <w:rPr>
      <w:i/>
      <w:iCs/>
    </w:rPr>
  </w:style>
  <w:style w:type="character" w:customStyle="1" w:styleId="ListParagraphChar">
    <w:name w:val="List Paragraph Char"/>
    <w:aliases w:val="igunore Char"/>
    <w:basedOn w:val="DefaultParagraphFont"/>
    <w:link w:val="ListParagraph"/>
    <w:uiPriority w:val="34"/>
    <w:qFormat/>
    <w:rsid w:val="0021775A"/>
    <w:rPr>
      <w:rFonts w:ascii="Times New Roman" w:eastAsia="Times New Roman" w:hAnsi="Times New Roman" w:cs="Times New Roman"/>
      <w:sz w:val="20"/>
      <w:szCs w:val="20"/>
      <w:lang w:eastAsia="ru-RU"/>
    </w:rPr>
  </w:style>
  <w:style w:type="character" w:styleId="PlaceholderText">
    <w:name w:val="Placeholder Text"/>
    <w:basedOn w:val="DefaultParagraphFont"/>
    <w:uiPriority w:val="99"/>
    <w:semiHidden/>
    <w:rsid w:val="001D1F9A"/>
    <w:rPr>
      <w:color w:val="808080"/>
    </w:rPr>
  </w:style>
  <w:style w:type="paragraph" w:customStyle="1" w:styleId="a">
    <w:name w:val="Без интервала_больше отступ"/>
    <w:basedOn w:val="NoSpacing"/>
    <w:qFormat/>
    <w:rsid w:val="004D1DAA"/>
    <w:pPr>
      <w:spacing w:after="120" w:line="276" w:lineRule="auto"/>
      <w:ind w:left="1418"/>
      <w:jc w:val="both"/>
    </w:pPr>
    <w:rPr>
      <w:rFonts w:ascii="Times New Roman" w:eastAsia="Batang" w:hAnsi="Times New Roman" w:cstheme="minorBidi"/>
      <w:lang w:val="en-GB" w:bidi="ar-SA"/>
    </w:rPr>
  </w:style>
  <w:style w:type="character" w:styleId="CommentReference">
    <w:name w:val="annotation reference"/>
    <w:basedOn w:val="DefaultParagraphFont"/>
    <w:uiPriority w:val="99"/>
    <w:semiHidden/>
    <w:unhideWhenUsed/>
    <w:rsid w:val="004D1DAA"/>
    <w:rPr>
      <w:sz w:val="16"/>
      <w:szCs w:val="16"/>
    </w:rPr>
  </w:style>
  <w:style w:type="paragraph" w:styleId="CommentText">
    <w:name w:val="annotation text"/>
    <w:basedOn w:val="Normal"/>
    <w:link w:val="CommentTextChar"/>
    <w:uiPriority w:val="99"/>
    <w:unhideWhenUsed/>
    <w:qFormat/>
    <w:rsid w:val="004D1DAA"/>
    <w:pPr>
      <w:widowControl/>
      <w:spacing w:after="120" w:line="240" w:lineRule="auto"/>
      <w:jc w:val="both"/>
    </w:pPr>
    <w:rPr>
      <w:rFonts w:ascii="Times New Roman" w:eastAsia="Batang" w:hAnsi="Times New Roman" w:cstheme="minorBidi"/>
      <w:snapToGrid/>
      <w:sz w:val="20"/>
      <w:szCs w:val="20"/>
      <w:lang w:val="en-GB"/>
    </w:rPr>
  </w:style>
  <w:style w:type="character" w:customStyle="1" w:styleId="CommentTextChar">
    <w:name w:val="Comment Text Char"/>
    <w:basedOn w:val="DefaultParagraphFont"/>
    <w:link w:val="CommentText"/>
    <w:uiPriority w:val="99"/>
    <w:qFormat/>
    <w:rsid w:val="004D1DAA"/>
    <w:rPr>
      <w:rFonts w:ascii="Times New Roman" w:eastAsia="Batang"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4D1DAA"/>
    <w:rPr>
      <w:b/>
      <w:bCs/>
    </w:rPr>
  </w:style>
  <w:style w:type="character" w:customStyle="1" w:styleId="CommentSubjectChar">
    <w:name w:val="Comment Subject Char"/>
    <w:basedOn w:val="CommentTextChar"/>
    <w:link w:val="CommentSubject"/>
    <w:uiPriority w:val="99"/>
    <w:semiHidden/>
    <w:rsid w:val="004D1DAA"/>
    <w:rPr>
      <w:rFonts w:ascii="Times New Roman" w:eastAsia="Batang" w:hAnsi="Times New Roman"/>
      <w:b/>
      <w:bCs/>
      <w:sz w:val="20"/>
      <w:szCs w:val="20"/>
      <w:lang w:val="en-GB"/>
    </w:rPr>
  </w:style>
  <w:style w:type="table" w:customStyle="1" w:styleId="1">
    <w:name w:val="Сетка таблицы1"/>
    <w:basedOn w:val="TableNormal"/>
    <w:next w:val="TableGrid0"/>
    <w:uiPriority w:val="59"/>
    <w:rsid w:val="004D1DAA"/>
    <w:pPr>
      <w:spacing w:after="0" w:line="240" w:lineRule="auto"/>
    </w:pPr>
    <w:rPr>
      <w:rFonts w:ascii="Tahoma" w:eastAsia="Batang" w:hAnsi="Tahoma"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4D1DAA"/>
    <w:pPr>
      <w:framePr w:hSpace="187" w:wrap="around" w:vAnchor="page" w:hAnchor="margin" w:y="3916"/>
      <w:spacing w:after="120" w:line="276" w:lineRule="auto"/>
      <w:ind w:left="709"/>
    </w:pPr>
    <w:rPr>
      <w:rFonts w:ascii="Times New Roman" w:eastAsia="Batang" w:hAnsi="Times New Roman" w:cstheme="minorBidi"/>
      <w:sz w:val="72"/>
      <w:szCs w:val="72"/>
      <w:lang w:val="en-GB" w:bidi="ar-SA"/>
    </w:rPr>
  </w:style>
  <w:style w:type="character" w:customStyle="1" w:styleId="TitleChar">
    <w:name w:val="Title Char"/>
    <w:basedOn w:val="DefaultParagraphFont"/>
    <w:link w:val="Title"/>
    <w:uiPriority w:val="10"/>
    <w:rsid w:val="004D1DAA"/>
    <w:rPr>
      <w:rFonts w:ascii="Times New Roman" w:eastAsia="Batang" w:hAnsi="Times New Roman"/>
      <w:sz w:val="72"/>
      <w:szCs w:val="72"/>
      <w:lang w:val="en-GB"/>
    </w:rPr>
  </w:style>
  <w:style w:type="table" w:customStyle="1" w:styleId="2">
    <w:name w:val="Сетка таблицы2"/>
    <w:basedOn w:val="TableNormal"/>
    <w:next w:val="TableGrid0"/>
    <w:rsid w:val="004D1DA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1DAA"/>
    <w:rPr>
      <w:color w:val="954F72" w:themeColor="followedHyperlink"/>
      <w:u w:val="single"/>
    </w:rPr>
  </w:style>
  <w:style w:type="paragraph" w:styleId="Revision">
    <w:name w:val="Revision"/>
    <w:hidden/>
    <w:uiPriority w:val="99"/>
    <w:semiHidden/>
    <w:rsid w:val="004D1DAA"/>
    <w:pPr>
      <w:spacing w:after="0" w:line="240" w:lineRule="auto"/>
    </w:pPr>
    <w:rPr>
      <w:rFonts w:eastAsia="Batang"/>
    </w:rPr>
  </w:style>
  <w:style w:type="character" w:customStyle="1" w:styleId="UnresolvedMention2">
    <w:name w:val="Unresolved Mention2"/>
    <w:basedOn w:val="DefaultParagraphFont"/>
    <w:uiPriority w:val="99"/>
    <w:semiHidden/>
    <w:unhideWhenUsed/>
    <w:rsid w:val="004D1DAA"/>
    <w:rPr>
      <w:color w:val="605E5C"/>
      <w:shd w:val="clear" w:color="auto" w:fill="E1DFDD"/>
    </w:rPr>
  </w:style>
  <w:style w:type="paragraph" w:styleId="FootnoteText">
    <w:name w:val="footnote text"/>
    <w:basedOn w:val="Normal"/>
    <w:link w:val="FootnoteTextChar"/>
    <w:uiPriority w:val="99"/>
    <w:semiHidden/>
    <w:unhideWhenUsed/>
    <w:rsid w:val="004D1DAA"/>
    <w:pPr>
      <w:widowControl/>
      <w:spacing w:line="240" w:lineRule="auto"/>
    </w:pPr>
    <w:rPr>
      <w:rFonts w:ascii="Times New Roman" w:eastAsia="Batang" w:hAnsi="Times New Roman" w:cstheme="minorBidi"/>
      <w:snapToGrid/>
      <w:sz w:val="20"/>
      <w:szCs w:val="20"/>
      <w:lang w:val="en-GB"/>
    </w:rPr>
  </w:style>
  <w:style w:type="character" w:customStyle="1" w:styleId="FootnoteTextChar">
    <w:name w:val="Footnote Text Char"/>
    <w:basedOn w:val="DefaultParagraphFont"/>
    <w:link w:val="FootnoteText"/>
    <w:uiPriority w:val="99"/>
    <w:semiHidden/>
    <w:rsid w:val="004D1DAA"/>
    <w:rPr>
      <w:rFonts w:ascii="Times New Roman" w:eastAsia="Batang" w:hAnsi="Times New Roman"/>
      <w:sz w:val="20"/>
      <w:szCs w:val="20"/>
      <w:lang w:val="en-GB"/>
    </w:rPr>
  </w:style>
  <w:style w:type="character" w:styleId="FootnoteReference">
    <w:name w:val="footnote reference"/>
    <w:basedOn w:val="DefaultParagraphFont"/>
    <w:uiPriority w:val="99"/>
    <w:semiHidden/>
    <w:unhideWhenUsed/>
    <w:rsid w:val="004D1DAA"/>
    <w:rPr>
      <w:vertAlign w:val="superscript"/>
    </w:rPr>
  </w:style>
  <w:style w:type="paragraph" w:customStyle="1" w:styleId="a0">
    <w:name w:val="Абзац ненумерованного списка"/>
    <w:basedOn w:val="ListParagraph"/>
    <w:rsid w:val="004D1DAA"/>
    <w:pPr>
      <w:spacing w:after="120" w:line="360" w:lineRule="auto"/>
      <w:ind w:hanging="360"/>
      <w:jc w:val="both"/>
    </w:pPr>
    <w:rPr>
      <w:rFonts w:eastAsiaTheme="minorHAnsi" w:cstheme="minorBidi"/>
      <w:sz w:val="22"/>
      <w:lang w:val="en-GB"/>
    </w:rPr>
  </w:style>
  <w:style w:type="character" w:styleId="Strong">
    <w:name w:val="Strong"/>
    <w:basedOn w:val="DefaultParagraphFont"/>
    <w:uiPriority w:val="22"/>
    <w:qFormat/>
    <w:rsid w:val="004D1DAA"/>
    <w:rPr>
      <w:b/>
      <w:bCs/>
    </w:rPr>
  </w:style>
  <w:style w:type="character" w:customStyle="1" w:styleId="UnresolvedMention3">
    <w:name w:val="Unresolved Mention3"/>
    <w:basedOn w:val="DefaultParagraphFont"/>
    <w:uiPriority w:val="99"/>
    <w:semiHidden/>
    <w:unhideWhenUsed/>
    <w:rsid w:val="004D1DAA"/>
    <w:rPr>
      <w:color w:val="605E5C"/>
      <w:shd w:val="clear" w:color="auto" w:fill="E1DFDD"/>
    </w:rPr>
  </w:style>
  <w:style w:type="character" w:styleId="PageNumber">
    <w:name w:val="page number"/>
    <w:basedOn w:val="DefaultParagraphFont"/>
    <w:uiPriority w:val="99"/>
    <w:semiHidden/>
    <w:unhideWhenUsed/>
    <w:rsid w:val="004D1DAA"/>
  </w:style>
  <w:style w:type="paragraph" w:customStyle="1" w:styleId="1Annexes">
    <w:name w:val="Заголово 1_Annexes"/>
    <w:basedOn w:val="Heading1"/>
    <w:next w:val="Normal"/>
    <w:qFormat/>
    <w:rsid w:val="004D1DAA"/>
    <w:pPr>
      <w:keepNext/>
      <w:pageBreakBefore/>
      <w:numPr>
        <w:numId w:val="4"/>
      </w:numPr>
      <w:spacing w:before="360" w:after="120" w:line="276" w:lineRule="auto"/>
      <w:contextualSpacing w:val="0"/>
      <w:jc w:val="center"/>
    </w:pPr>
    <w:rPr>
      <w:rFonts w:cstheme="minorBidi"/>
      <w:sz w:val="28"/>
    </w:rPr>
  </w:style>
  <w:style w:type="paragraph" w:customStyle="1" w:styleId="Annexes">
    <w:name w:val="Абзац списка_Annexes"/>
    <w:basedOn w:val="ListParagraph"/>
    <w:qFormat/>
    <w:rsid w:val="004D1DAA"/>
    <w:pPr>
      <w:numPr>
        <w:numId w:val="5"/>
      </w:numPr>
      <w:spacing w:after="120" w:line="276" w:lineRule="auto"/>
      <w:jc w:val="both"/>
    </w:pPr>
    <w:rPr>
      <w:rFonts w:eastAsiaTheme="minorHAnsi" w:cstheme="minorBidi"/>
      <w:sz w:val="22"/>
      <w:szCs w:val="22"/>
      <w:lang w:val="en-GB"/>
    </w:rPr>
  </w:style>
  <w:style w:type="paragraph" w:customStyle="1" w:styleId="non-numbered">
    <w:name w:val="Абзац списка_non-numbered"/>
    <w:basedOn w:val="Heading3"/>
    <w:qFormat/>
    <w:rsid w:val="004D1DAA"/>
    <w:pPr>
      <w:keepLines w:val="0"/>
      <w:numPr>
        <w:ilvl w:val="0"/>
        <w:numId w:val="6"/>
      </w:numPr>
      <w:tabs>
        <w:tab w:val="clear" w:pos="1134"/>
      </w:tabs>
      <w:spacing w:before="0" w:line="276" w:lineRule="auto"/>
      <w:ind w:left="2137" w:hanging="357"/>
      <w:contextualSpacing/>
    </w:pPr>
    <w:rPr>
      <w:rFonts w:eastAsia="Batang"/>
      <w:b w:val="0"/>
      <w:i w:val="0"/>
      <w:sz w:val="22"/>
      <w:u w:val="none"/>
    </w:rPr>
  </w:style>
  <w:style w:type="paragraph" w:customStyle="1" w:styleId="20">
    <w:name w:val="Уровень_списка_2"/>
    <w:basedOn w:val="Normal"/>
    <w:qFormat/>
    <w:rsid w:val="004D1DAA"/>
    <w:pPr>
      <w:widowControl/>
      <w:tabs>
        <w:tab w:val="num" w:pos="709"/>
      </w:tabs>
      <w:spacing w:after="120" w:line="276" w:lineRule="auto"/>
      <w:ind w:left="709" w:hanging="709"/>
      <w:jc w:val="both"/>
    </w:pPr>
    <w:rPr>
      <w:rFonts w:ascii="Times New Roman" w:eastAsia="Batang" w:hAnsi="Times New Roman" w:cs="Times New Roman"/>
      <w:bCs/>
      <w:snapToGrid/>
      <w:sz w:val="22"/>
      <w:szCs w:val="22"/>
      <w:lang w:val="en-GB"/>
    </w:rPr>
  </w:style>
  <w:style w:type="paragraph" w:customStyle="1" w:styleId="3">
    <w:name w:val="Уровень_списка_3"/>
    <w:basedOn w:val="Normal"/>
    <w:qFormat/>
    <w:rsid w:val="004D1DAA"/>
    <w:pPr>
      <w:widowControl/>
      <w:tabs>
        <w:tab w:val="num" w:pos="709"/>
      </w:tabs>
      <w:spacing w:after="120" w:line="276" w:lineRule="auto"/>
      <w:ind w:left="1418" w:hanging="709"/>
      <w:jc w:val="both"/>
    </w:pPr>
    <w:rPr>
      <w:rFonts w:ascii="Times New Roman" w:eastAsia="Batang" w:hAnsi="Times New Roman" w:cstheme="minorBidi"/>
      <w:snapToGrid/>
      <w:sz w:val="22"/>
      <w:szCs w:val="22"/>
      <w:lang w:val="en-GB"/>
    </w:rPr>
  </w:style>
  <w:style w:type="paragraph" w:customStyle="1" w:styleId="4">
    <w:name w:val="Уровень_списка_4"/>
    <w:basedOn w:val="Normal"/>
    <w:qFormat/>
    <w:rsid w:val="004D1DAA"/>
    <w:pPr>
      <w:widowControl/>
      <w:tabs>
        <w:tab w:val="num" w:pos="709"/>
      </w:tabs>
      <w:spacing w:after="120" w:line="276" w:lineRule="auto"/>
      <w:ind w:left="2126" w:hanging="708"/>
      <w:contextualSpacing/>
      <w:jc w:val="both"/>
    </w:pPr>
    <w:rPr>
      <w:rFonts w:ascii="Times New Roman" w:eastAsia="Batang" w:hAnsi="Times New Roman" w:cstheme="minorBidi"/>
      <w:snapToGrid/>
      <w:sz w:val="22"/>
      <w:szCs w:val="22"/>
      <w:lang w:val="en-GB"/>
    </w:rPr>
  </w:style>
  <w:style w:type="paragraph" w:customStyle="1" w:styleId="5">
    <w:name w:val="Уровень_списка_5"/>
    <w:qFormat/>
    <w:rsid w:val="004D1DAA"/>
    <w:pPr>
      <w:tabs>
        <w:tab w:val="num" w:pos="709"/>
      </w:tabs>
      <w:spacing w:after="120"/>
      <w:ind w:left="2835" w:hanging="709"/>
      <w:contextualSpacing/>
      <w:jc w:val="both"/>
    </w:pPr>
    <w:rPr>
      <w:rFonts w:ascii="Times New Roman" w:eastAsiaTheme="majorEastAsia" w:hAnsi="Times New Roman" w:cstheme="majorBidi"/>
      <w:lang w:val="en-GB"/>
    </w:rPr>
  </w:style>
  <w:style w:type="paragraph" w:customStyle="1" w:styleId="21">
    <w:name w:val="Название_уровень_2"/>
    <w:basedOn w:val="Normal"/>
    <w:qFormat/>
    <w:rsid w:val="004D1DAA"/>
    <w:pPr>
      <w:keepNext/>
      <w:pageBreakBefore/>
      <w:widowControl/>
      <w:spacing w:after="240" w:line="360" w:lineRule="auto"/>
      <w:jc w:val="center"/>
    </w:pPr>
    <w:rPr>
      <w:rFonts w:ascii="Times New Roman" w:eastAsia="Batang" w:hAnsi="Times New Roman" w:cs="Times New Roman"/>
      <w:b/>
      <w:caps/>
      <w:snapToGrid/>
      <w:lang w:val="en-GB"/>
    </w:rPr>
  </w:style>
  <w:style w:type="paragraph" w:styleId="TOC1">
    <w:name w:val="toc 1"/>
    <w:basedOn w:val="Normal"/>
    <w:next w:val="Normal"/>
    <w:autoRedefine/>
    <w:uiPriority w:val="39"/>
    <w:unhideWhenUsed/>
    <w:rsid w:val="004D1DAA"/>
    <w:pPr>
      <w:widowControl/>
      <w:spacing w:after="100" w:line="276" w:lineRule="auto"/>
      <w:jc w:val="both"/>
    </w:pPr>
    <w:rPr>
      <w:rFonts w:ascii="Times New Roman" w:eastAsia="Batang" w:hAnsi="Times New Roman" w:cstheme="minorBidi"/>
      <w:snapToGrid/>
      <w:sz w:val="22"/>
      <w:szCs w:val="22"/>
      <w:lang w:val="en-GB"/>
    </w:rPr>
  </w:style>
  <w:style w:type="paragraph" w:styleId="NormalWeb">
    <w:name w:val="Normal (Web)"/>
    <w:basedOn w:val="Normal"/>
    <w:uiPriority w:val="99"/>
    <w:semiHidden/>
    <w:unhideWhenUsed/>
    <w:rsid w:val="004D1DAA"/>
    <w:pPr>
      <w:widowControl/>
      <w:spacing w:before="100" w:beforeAutospacing="1" w:after="100" w:afterAutospacing="1" w:line="240" w:lineRule="auto"/>
    </w:pPr>
    <w:rPr>
      <w:rFonts w:ascii="Times New Roman" w:hAnsi="Times New Roman" w:cs="Times New Roman"/>
      <w:snapToGrid/>
      <w:lang w:val="ru-RU" w:eastAsia="ru-RU"/>
    </w:rPr>
  </w:style>
  <w:style w:type="paragraph" w:customStyle="1" w:styleId="a1">
    <w:name w:val="Таблица"/>
    <w:basedOn w:val="Normal"/>
    <w:qFormat/>
    <w:rsid w:val="004D1DAA"/>
    <w:pPr>
      <w:widowControl/>
      <w:spacing w:line="276" w:lineRule="auto"/>
      <w:jc w:val="center"/>
    </w:pPr>
    <w:rPr>
      <w:rFonts w:ascii="Times New Roman" w:hAnsi="Times New Roman" w:cs="Calibri"/>
      <w:bCs/>
      <w:snapToGrid/>
      <w:sz w:val="22"/>
      <w:szCs w:val="22"/>
      <w:lang w:val="en-GB" w:eastAsia="en-GB"/>
    </w:rPr>
  </w:style>
  <w:style w:type="paragraph" w:styleId="EndnoteText">
    <w:name w:val="endnote text"/>
    <w:basedOn w:val="Normal"/>
    <w:link w:val="EndnoteTextChar"/>
    <w:uiPriority w:val="99"/>
    <w:semiHidden/>
    <w:unhideWhenUsed/>
    <w:rsid w:val="004D1DAA"/>
    <w:pPr>
      <w:widowControl/>
      <w:spacing w:line="240" w:lineRule="auto"/>
      <w:jc w:val="both"/>
    </w:pPr>
    <w:rPr>
      <w:rFonts w:ascii="Times New Roman" w:eastAsia="Batang" w:hAnsi="Times New Roman" w:cstheme="minorBidi"/>
      <w:snapToGrid/>
      <w:sz w:val="20"/>
      <w:szCs w:val="20"/>
      <w:lang w:val="en-GB"/>
    </w:rPr>
  </w:style>
  <w:style w:type="character" w:customStyle="1" w:styleId="EndnoteTextChar">
    <w:name w:val="Endnote Text Char"/>
    <w:basedOn w:val="DefaultParagraphFont"/>
    <w:link w:val="EndnoteText"/>
    <w:uiPriority w:val="99"/>
    <w:semiHidden/>
    <w:rsid w:val="004D1DAA"/>
    <w:rPr>
      <w:rFonts w:ascii="Times New Roman" w:eastAsia="Batang" w:hAnsi="Times New Roman"/>
      <w:sz w:val="20"/>
      <w:szCs w:val="20"/>
      <w:lang w:val="en-GB"/>
    </w:rPr>
  </w:style>
  <w:style w:type="character" w:styleId="EndnoteReference">
    <w:name w:val="endnote reference"/>
    <w:basedOn w:val="DefaultParagraphFont"/>
    <w:uiPriority w:val="99"/>
    <w:semiHidden/>
    <w:unhideWhenUsed/>
    <w:rsid w:val="004D1DAA"/>
    <w:rPr>
      <w:vertAlign w:val="superscript"/>
    </w:rPr>
  </w:style>
  <w:style w:type="paragraph" w:customStyle="1" w:styleId="a2">
    <w:name w:val="Список_без_номера"/>
    <w:basedOn w:val="ListParagraph"/>
    <w:qFormat/>
    <w:rsid w:val="004D1DAA"/>
    <w:pPr>
      <w:spacing w:after="120" w:line="276" w:lineRule="auto"/>
      <w:ind w:left="1418" w:hanging="709"/>
      <w:jc w:val="both"/>
    </w:pPr>
    <w:rPr>
      <w:rFonts w:eastAsiaTheme="minorHAnsi" w:cstheme="minorBidi"/>
      <w:sz w:val="22"/>
      <w:lang w:val="en-GB"/>
    </w:rPr>
  </w:style>
  <w:style w:type="paragraph" w:customStyle="1" w:styleId="375">
    <w:name w:val="Без интервала_отступ_3.75"/>
    <w:basedOn w:val="a"/>
    <w:qFormat/>
    <w:rsid w:val="004D1DAA"/>
    <w:pPr>
      <w:ind w:left="2126"/>
    </w:pPr>
  </w:style>
  <w:style w:type="paragraph" w:customStyle="1" w:styleId="Numberingspreadsheet">
    <w:name w:val="Numbering_spreadsheet"/>
    <w:basedOn w:val="ListParagraph"/>
    <w:qFormat/>
    <w:rsid w:val="004D1DAA"/>
    <w:pPr>
      <w:numPr>
        <w:numId w:val="7"/>
      </w:numPr>
      <w:autoSpaceDE/>
      <w:autoSpaceDN/>
      <w:spacing w:after="60" w:line="240" w:lineRule="auto"/>
      <w:contextualSpacing w:val="0"/>
    </w:pPr>
    <w:rPr>
      <w:rFonts w:eastAsiaTheme="minorHAnsi" w:cstheme="minorBidi"/>
      <w:sz w:val="22"/>
      <w:szCs w:val="22"/>
      <w:lang w:val="en-GB" w:eastAsia="en-US"/>
    </w:rPr>
  </w:style>
  <w:style w:type="paragraph" w:styleId="List4">
    <w:name w:val="List 4"/>
    <w:basedOn w:val="Normal"/>
    <w:uiPriority w:val="99"/>
    <w:semiHidden/>
    <w:unhideWhenUsed/>
    <w:rsid w:val="00F1407B"/>
    <w:pPr>
      <w:widowControl/>
      <w:tabs>
        <w:tab w:val="num" w:pos="567"/>
      </w:tabs>
      <w:spacing w:after="120" w:line="276" w:lineRule="auto"/>
      <w:ind w:left="2268" w:hanging="567"/>
      <w:contextualSpacing/>
    </w:pPr>
    <w:rPr>
      <w:sz w:val="22"/>
      <w:lang w:val="en-GB"/>
    </w:rPr>
  </w:style>
  <w:style w:type="paragraph" w:customStyle="1" w:styleId="Spreadsheet">
    <w:name w:val="Spreadsheet"/>
    <w:basedOn w:val="Normal"/>
    <w:qFormat/>
    <w:rsid w:val="00F1407B"/>
    <w:pPr>
      <w:widowControl/>
      <w:spacing w:line="276" w:lineRule="auto"/>
      <w:jc w:val="center"/>
    </w:pPr>
    <w:rPr>
      <w:rFonts w:cs="Times New Roman"/>
      <w:sz w:val="22"/>
      <w:lang w:val="en-GB"/>
    </w:rPr>
  </w:style>
  <w:style w:type="paragraph" w:customStyle="1" w:styleId="a3">
    <w:name w:val="Стиль По ширине"/>
    <w:basedOn w:val="Normal"/>
    <w:rsid w:val="00F1407B"/>
    <w:pPr>
      <w:widowControl/>
      <w:spacing w:after="120" w:line="276" w:lineRule="auto"/>
      <w:jc w:val="both"/>
    </w:pPr>
    <w:rPr>
      <w:rFonts w:cs="Times New Roman"/>
      <w:sz w:val="22"/>
      <w:szCs w:val="20"/>
      <w:lang w:val="en-GB"/>
    </w:rPr>
  </w:style>
  <w:style w:type="paragraph" w:styleId="TOCHeading">
    <w:name w:val="TOC Heading"/>
    <w:basedOn w:val="Heading1"/>
    <w:next w:val="Normal"/>
    <w:uiPriority w:val="39"/>
    <w:unhideWhenUsed/>
    <w:qFormat/>
    <w:rsid w:val="00F1407B"/>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eastAsia="en-GB"/>
    </w:rPr>
  </w:style>
  <w:style w:type="paragraph" w:customStyle="1" w:styleId="a4">
    <w:name w:val="Абзац_без_номера"/>
    <w:basedOn w:val="Normal"/>
    <w:qFormat/>
    <w:rsid w:val="00F1407B"/>
    <w:pPr>
      <w:widowControl/>
      <w:spacing w:after="120" w:line="276" w:lineRule="auto"/>
      <w:ind w:firstLine="567"/>
      <w:jc w:val="both"/>
    </w:pPr>
    <w:rPr>
      <w:rFonts w:eastAsiaTheme="minorHAnsi" w:cs="Times New Roman"/>
      <w:bCs/>
      <w:snapToGrid/>
      <w:sz w:val="22"/>
      <w:szCs w:val="22"/>
      <w:lang w:val="en-GB"/>
    </w:rPr>
  </w:style>
  <w:style w:type="paragraph" w:customStyle="1" w:styleId="Listlevel5">
    <w:name w:val="List_level_5"/>
    <w:basedOn w:val="Listlevel4"/>
    <w:qFormat/>
    <w:rsid w:val="00F1407B"/>
    <w:pPr>
      <w:ind w:left="2268"/>
    </w:pPr>
  </w:style>
  <w:style w:type="paragraph" w:customStyle="1" w:styleId="Listlevel3">
    <w:name w:val="List_level_3"/>
    <w:basedOn w:val="Normal"/>
    <w:qFormat/>
    <w:rsid w:val="00F1407B"/>
    <w:pPr>
      <w:widowControl/>
      <w:numPr>
        <w:ilvl w:val="2"/>
        <w:numId w:val="9"/>
      </w:numPr>
      <w:spacing w:after="120" w:line="276" w:lineRule="auto"/>
      <w:jc w:val="both"/>
    </w:pPr>
    <w:rPr>
      <w:rFonts w:eastAsiaTheme="minorHAnsi" w:cs="Times New Roman"/>
      <w:bCs/>
      <w:snapToGrid/>
      <w:sz w:val="22"/>
      <w:szCs w:val="22"/>
      <w:lang w:val="en-GB"/>
    </w:rPr>
  </w:style>
  <w:style w:type="paragraph" w:customStyle="1" w:styleId="Listlevel4">
    <w:name w:val="List_level_4"/>
    <w:basedOn w:val="Normal"/>
    <w:qFormat/>
    <w:rsid w:val="00F1407B"/>
    <w:pPr>
      <w:widowControl/>
      <w:numPr>
        <w:ilvl w:val="3"/>
        <w:numId w:val="9"/>
      </w:numPr>
      <w:spacing w:after="120" w:line="276" w:lineRule="auto"/>
      <w:contextualSpacing/>
      <w:jc w:val="both"/>
    </w:pPr>
    <w:rPr>
      <w:rFonts w:eastAsiaTheme="minorHAnsi" w:cs="Times New Roman"/>
      <w:snapToGrid/>
      <w:sz w:val="22"/>
      <w:lang w:val="en-GB"/>
    </w:rPr>
  </w:style>
  <w:style w:type="paragraph" w:styleId="ListBullet">
    <w:name w:val="List Bullet"/>
    <w:basedOn w:val="Normal"/>
    <w:uiPriority w:val="24"/>
    <w:qFormat/>
    <w:rsid w:val="00F1407B"/>
    <w:pPr>
      <w:widowControl/>
      <w:numPr>
        <w:numId w:val="10"/>
      </w:numPr>
      <w:spacing w:before="120" w:after="120" w:line="276" w:lineRule="auto"/>
      <w:jc w:val="both"/>
    </w:pPr>
    <w:rPr>
      <w:rFonts w:ascii="Calibri" w:hAnsi="Calibri" w:cs="Times New Roman"/>
      <w:snapToGrid/>
      <w:szCs w:val="20"/>
      <w:lang w:val="en-GB"/>
    </w:rPr>
  </w:style>
  <w:style w:type="paragraph" w:styleId="ListBullet2">
    <w:name w:val="List Bullet 2"/>
    <w:basedOn w:val="Normal"/>
    <w:uiPriority w:val="24"/>
    <w:qFormat/>
    <w:rsid w:val="00F1407B"/>
    <w:pPr>
      <w:widowControl/>
      <w:numPr>
        <w:ilvl w:val="1"/>
        <w:numId w:val="10"/>
      </w:numPr>
      <w:spacing w:before="120" w:after="120" w:line="276" w:lineRule="auto"/>
      <w:jc w:val="both"/>
    </w:pPr>
    <w:rPr>
      <w:rFonts w:ascii="Calibri" w:hAnsi="Calibri" w:cs="Times New Roman"/>
      <w:snapToGrid/>
      <w:szCs w:val="20"/>
      <w:lang w:val="en-GB"/>
    </w:rPr>
  </w:style>
  <w:style w:type="paragraph" w:styleId="ListBullet3">
    <w:name w:val="List Bullet 3"/>
    <w:basedOn w:val="Normal"/>
    <w:uiPriority w:val="24"/>
    <w:qFormat/>
    <w:rsid w:val="00F1407B"/>
    <w:pPr>
      <w:widowControl/>
      <w:numPr>
        <w:ilvl w:val="2"/>
        <w:numId w:val="10"/>
      </w:numPr>
      <w:spacing w:before="120" w:after="120" w:line="276" w:lineRule="auto"/>
      <w:jc w:val="both"/>
    </w:pPr>
    <w:rPr>
      <w:rFonts w:ascii="Calibri" w:hAnsi="Calibri" w:cs="Times New Roman"/>
      <w:snapToGrid/>
      <w:szCs w:val="20"/>
      <w:lang w:val="en-GB"/>
    </w:rPr>
  </w:style>
  <w:style w:type="paragraph" w:styleId="ListBullet4">
    <w:name w:val="List Bullet 4"/>
    <w:basedOn w:val="Normal"/>
    <w:uiPriority w:val="24"/>
    <w:semiHidden/>
    <w:unhideWhenUsed/>
    <w:rsid w:val="00F1407B"/>
    <w:pPr>
      <w:widowControl/>
      <w:numPr>
        <w:ilvl w:val="3"/>
        <w:numId w:val="10"/>
      </w:numPr>
      <w:spacing w:before="120" w:after="120" w:line="276" w:lineRule="auto"/>
      <w:jc w:val="both"/>
    </w:pPr>
    <w:rPr>
      <w:rFonts w:ascii="Calibri" w:hAnsi="Calibri" w:cs="Times New Roman"/>
      <w:snapToGrid/>
      <w:szCs w:val="20"/>
      <w:lang w:val="en-GB"/>
    </w:rPr>
  </w:style>
  <w:style w:type="paragraph" w:styleId="ListBullet5">
    <w:name w:val="List Bullet 5"/>
    <w:basedOn w:val="Normal"/>
    <w:uiPriority w:val="24"/>
    <w:semiHidden/>
    <w:unhideWhenUsed/>
    <w:rsid w:val="00F1407B"/>
    <w:pPr>
      <w:widowControl/>
      <w:numPr>
        <w:ilvl w:val="4"/>
        <w:numId w:val="10"/>
      </w:numPr>
      <w:spacing w:before="120" w:after="120" w:line="276" w:lineRule="auto"/>
      <w:jc w:val="both"/>
    </w:pPr>
    <w:rPr>
      <w:rFonts w:ascii="Calibri" w:hAnsi="Calibri" w:cs="Times New Roman"/>
      <w:snapToGrid/>
      <w:szCs w:val="20"/>
      <w:lang w:val="en-GB"/>
    </w:rPr>
  </w:style>
  <w:style w:type="paragraph" w:customStyle="1" w:styleId="Listlevel2">
    <w:name w:val="List_level_2"/>
    <w:basedOn w:val="ListParagraph"/>
    <w:qFormat/>
    <w:rsid w:val="00F1407B"/>
    <w:pPr>
      <w:numPr>
        <w:ilvl w:val="1"/>
        <w:numId w:val="9"/>
      </w:numPr>
      <w:adjustRightInd w:val="0"/>
      <w:spacing w:after="120" w:line="276" w:lineRule="auto"/>
      <w:contextualSpacing w:val="0"/>
      <w:jc w:val="both"/>
    </w:pPr>
    <w:rPr>
      <w:rFonts w:ascii="Cambria" w:eastAsiaTheme="minorHAnsi" w:hAnsi="Cambria"/>
      <w:sz w:val="22"/>
      <w:szCs w:val="22"/>
      <w:lang w:val="en-GB" w:eastAsia="en-US"/>
    </w:rPr>
  </w:style>
  <w:style w:type="character" w:customStyle="1" w:styleId="text">
    <w:name w:val="text"/>
    <w:basedOn w:val="DefaultParagraphFont"/>
    <w:rsid w:val="00F1407B"/>
  </w:style>
  <w:style w:type="paragraph" w:customStyle="1" w:styleId="Listlevel2withoutnumber">
    <w:name w:val="List_level_2_without_number"/>
    <w:basedOn w:val="Listlevel2"/>
    <w:qFormat/>
    <w:rsid w:val="00F1407B"/>
    <w:pPr>
      <w:numPr>
        <w:ilvl w:val="0"/>
        <w:numId w:val="0"/>
      </w:numPr>
      <w:ind w:firstLine="567"/>
    </w:pPr>
  </w:style>
  <w:style w:type="paragraph" w:customStyle="1" w:styleId="Versioncontrollist">
    <w:name w:val="Version_control_list"/>
    <w:basedOn w:val="Spreadsheet"/>
    <w:qFormat/>
    <w:rsid w:val="00F1407B"/>
    <w:pPr>
      <w:keepNext/>
      <w:numPr>
        <w:numId w:val="11"/>
      </w:numPr>
      <w:jc w:val="both"/>
    </w:pPr>
  </w:style>
  <w:style w:type="paragraph" w:customStyle="1" w:styleId="font5">
    <w:name w:val="font5"/>
    <w:basedOn w:val="Normal"/>
    <w:rsid w:val="005558AD"/>
    <w:pPr>
      <w:widowControl/>
      <w:spacing w:before="100" w:beforeAutospacing="1" w:after="100" w:afterAutospacing="1" w:line="240" w:lineRule="auto"/>
    </w:pPr>
    <w:rPr>
      <w:rFonts w:ascii="Calibri" w:hAnsi="Calibri" w:cs="Calibri"/>
      <w:snapToGrid/>
      <w:sz w:val="22"/>
      <w:szCs w:val="22"/>
      <w:lang w:val="en-GB" w:eastAsia="en-GB"/>
    </w:rPr>
  </w:style>
  <w:style w:type="paragraph" w:customStyle="1" w:styleId="font6">
    <w:name w:val="font6"/>
    <w:basedOn w:val="Normal"/>
    <w:rsid w:val="005558AD"/>
    <w:pPr>
      <w:widowControl/>
      <w:spacing w:before="100" w:beforeAutospacing="1" w:after="100" w:afterAutospacing="1" w:line="240" w:lineRule="auto"/>
    </w:pPr>
    <w:rPr>
      <w:rFonts w:ascii="Calibri" w:hAnsi="Calibri" w:cs="Calibri"/>
      <w:snapToGrid/>
      <w:sz w:val="22"/>
      <w:szCs w:val="22"/>
      <w:u w:val="single"/>
      <w:lang w:val="en-GB" w:eastAsia="en-GB"/>
    </w:rPr>
  </w:style>
  <w:style w:type="paragraph" w:customStyle="1" w:styleId="font7">
    <w:name w:val="font7"/>
    <w:basedOn w:val="Normal"/>
    <w:rsid w:val="005558AD"/>
    <w:pPr>
      <w:widowControl/>
      <w:spacing w:before="100" w:beforeAutospacing="1" w:after="100" w:afterAutospacing="1" w:line="240" w:lineRule="auto"/>
    </w:pPr>
    <w:rPr>
      <w:rFonts w:ascii="Calibri" w:hAnsi="Calibri" w:cs="Calibri"/>
      <w:snapToGrid/>
      <w:color w:val="000000"/>
      <w:sz w:val="28"/>
      <w:szCs w:val="28"/>
      <w:lang w:val="en-GB" w:eastAsia="en-GB"/>
    </w:rPr>
  </w:style>
  <w:style w:type="paragraph" w:customStyle="1" w:styleId="font8">
    <w:name w:val="font8"/>
    <w:basedOn w:val="Normal"/>
    <w:rsid w:val="005558AD"/>
    <w:pPr>
      <w:widowControl/>
      <w:spacing w:before="100" w:beforeAutospacing="1" w:after="100" w:afterAutospacing="1" w:line="240" w:lineRule="auto"/>
    </w:pPr>
    <w:rPr>
      <w:rFonts w:ascii="Calibri" w:hAnsi="Calibri" w:cs="Calibri"/>
      <w:b/>
      <w:bCs/>
      <w:snapToGrid/>
      <w:color w:val="000000"/>
      <w:sz w:val="28"/>
      <w:szCs w:val="28"/>
      <w:lang w:val="en-GB" w:eastAsia="en-GB"/>
    </w:rPr>
  </w:style>
  <w:style w:type="paragraph" w:customStyle="1" w:styleId="xl65">
    <w:name w:val="xl65"/>
    <w:basedOn w:val="Normal"/>
    <w:rsid w:val="005558AD"/>
    <w:pPr>
      <w:widowControl/>
      <w:spacing w:before="100" w:beforeAutospacing="1" w:after="100" w:afterAutospacing="1" w:line="240" w:lineRule="auto"/>
      <w:jc w:val="both"/>
      <w:textAlignment w:val="top"/>
    </w:pPr>
    <w:rPr>
      <w:rFonts w:ascii="Times New Roman" w:hAnsi="Times New Roman" w:cs="Times New Roman"/>
      <w:snapToGrid/>
      <w:lang w:val="en-GB" w:eastAsia="en-GB"/>
    </w:rPr>
  </w:style>
  <w:style w:type="paragraph" w:customStyle="1" w:styleId="xl66">
    <w:name w:val="xl66"/>
    <w:basedOn w:val="Normal"/>
    <w:rsid w:val="005558AD"/>
    <w:pPr>
      <w:widowControl/>
      <w:spacing w:before="100" w:beforeAutospacing="1" w:after="100" w:afterAutospacing="1" w:line="240" w:lineRule="auto"/>
      <w:textAlignment w:val="top"/>
    </w:pPr>
    <w:rPr>
      <w:rFonts w:ascii="Times New Roman" w:hAnsi="Times New Roman" w:cs="Times New Roman"/>
      <w:snapToGrid/>
      <w:lang w:val="en-GB" w:eastAsia="en-GB"/>
    </w:rPr>
  </w:style>
  <w:style w:type="paragraph" w:customStyle="1" w:styleId="xl67">
    <w:name w:val="xl67"/>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napToGrid/>
      <w:lang w:val="en-GB" w:eastAsia="en-GB"/>
    </w:rPr>
  </w:style>
  <w:style w:type="paragraph" w:customStyle="1" w:styleId="xl68">
    <w:name w:val="xl68"/>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napToGrid/>
      <w:lang w:val="en-GB" w:eastAsia="en-GB"/>
    </w:rPr>
  </w:style>
  <w:style w:type="paragraph" w:customStyle="1" w:styleId="xl69">
    <w:name w:val="xl69"/>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napToGrid/>
      <w:lang w:val="en-GB" w:eastAsia="en-GB"/>
    </w:rPr>
  </w:style>
  <w:style w:type="paragraph" w:customStyle="1" w:styleId="xl70">
    <w:name w:val="xl70"/>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napToGrid/>
      <w:lang w:val="en-GB" w:eastAsia="en-GB"/>
    </w:rPr>
  </w:style>
  <w:style w:type="paragraph" w:customStyle="1" w:styleId="xl71">
    <w:name w:val="xl71"/>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top"/>
    </w:pPr>
    <w:rPr>
      <w:rFonts w:ascii="Calibri" w:hAnsi="Calibri" w:cs="Calibri"/>
      <w:b/>
      <w:bCs/>
      <w:snapToGrid/>
      <w:lang w:val="en-GB" w:eastAsia="en-GB"/>
    </w:rPr>
  </w:style>
  <w:style w:type="paragraph" w:customStyle="1" w:styleId="xl72">
    <w:name w:val="xl72"/>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napToGrid/>
      <w:color w:val="FF0000"/>
      <w:lang w:val="en-GB" w:eastAsia="en-GB"/>
    </w:rPr>
  </w:style>
  <w:style w:type="paragraph" w:customStyle="1" w:styleId="xl73">
    <w:name w:val="xl73"/>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top"/>
    </w:pPr>
    <w:rPr>
      <w:rFonts w:ascii="Calibri" w:hAnsi="Calibri" w:cs="Calibri"/>
      <w:snapToGrid/>
      <w:lang w:val="en-GB" w:eastAsia="en-GB"/>
    </w:rPr>
  </w:style>
  <w:style w:type="paragraph" w:customStyle="1" w:styleId="xl74">
    <w:name w:val="xl74"/>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napToGrid/>
      <w:lang w:val="en-GB" w:eastAsia="en-GB"/>
    </w:rPr>
  </w:style>
  <w:style w:type="paragraph" w:customStyle="1" w:styleId="xl75">
    <w:name w:val="xl75"/>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Calibri" w:hAnsi="Calibri" w:cs="Calibri"/>
      <w:snapToGrid/>
      <w:lang w:val="en-GB" w:eastAsia="en-GB"/>
    </w:rPr>
  </w:style>
  <w:style w:type="paragraph" w:customStyle="1" w:styleId="xl76">
    <w:name w:val="xl76"/>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Calibri" w:hAnsi="Calibri" w:cs="Calibri"/>
      <w:b/>
      <w:bCs/>
      <w:snapToGrid/>
      <w:lang w:val="en-GB" w:eastAsia="en-GB"/>
    </w:rPr>
  </w:style>
  <w:style w:type="paragraph" w:customStyle="1" w:styleId="xl77">
    <w:name w:val="xl77"/>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napToGrid/>
      <w:color w:val="FF0000"/>
      <w:lang w:val="en-GB" w:eastAsia="en-GB"/>
    </w:rPr>
  </w:style>
  <w:style w:type="paragraph" w:customStyle="1" w:styleId="xl78">
    <w:name w:val="xl78"/>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napToGrid/>
      <w:lang w:val="en-GB" w:eastAsia="en-GB"/>
    </w:rPr>
  </w:style>
  <w:style w:type="paragraph" w:customStyle="1" w:styleId="xl79">
    <w:name w:val="xl79"/>
    <w:basedOn w:val="Normal"/>
    <w:rsid w:val="005558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cs="Times New Roman"/>
      <w:snapToGrid/>
      <w:lang w:val="en-GB" w:eastAsia="en-GB"/>
    </w:rPr>
  </w:style>
  <w:style w:type="paragraph" w:customStyle="1" w:styleId="xl80">
    <w:name w:val="xl80"/>
    <w:basedOn w:val="Normal"/>
    <w:rsid w:val="005558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napToGrid/>
      <w:lang w:val="en-GB" w:eastAsia="en-GB"/>
    </w:rPr>
  </w:style>
  <w:style w:type="paragraph" w:customStyle="1" w:styleId="xl81">
    <w:name w:val="xl81"/>
    <w:basedOn w:val="Normal"/>
    <w:rsid w:val="005558AD"/>
    <w:pPr>
      <w:widowControl/>
      <w:shd w:val="clear" w:color="000000" w:fill="FFFFFF"/>
      <w:spacing w:before="100" w:beforeAutospacing="1" w:after="100" w:afterAutospacing="1" w:line="240" w:lineRule="auto"/>
      <w:textAlignment w:val="top"/>
    </w:pPr>
    <w:rPr>
      <w:rFonts w:ascii="Times New Roman" w:hAnsi="Times New Roman" w:cs="Times New Roman"/>
      <w:snapToGrid/>
      <w:lang w:val="en-GB" w:eastAsia="en-GB"/>
    </w:rPr>
  </w:style>
  <w:style w:type="paragraph" w:customStyle="1" w:styleId="xl82">
    <w:name w:val="xl82"/>
    <w:basedOn w:val="Normal"/>
    <w:rsid w:val="005558AD"/>
    <w:pPr>
      <w:widowControl/>
      <w:spacing w:before="100" w:beforeAutospacing="1" w:after="100" w:afterAutospacing="1" w:line="240" w:lineRule="auto"/>
      <w:jc w:val="center"/>
      <w:textAlignment w:val="center"/>
    </w:pPr>
    <w:rPr>
      <w:rFonts w:ascii="Times New Roman" w:hAnsi="Times New Roman" w:cs="Times New Roman"/>
      <w:snapToGrid/>
      <w:lang w:val="en-GB" w:eastAsia="en-GB"/>
    </w:rPr>
  </w:style>
  <w:style w:type="paragraph" w:customStyle="1" w:styleId="xl83">
    <w:name w:val="xl83"/>
    <w:basedOn w:val="Normal"/>
    <w:rsid w:val="005558AD"/>
    <w:pPr>
      <w:widowControl/>
      <w:spacing w:before="100" w:beforeAutospacing="1" w:after="100" w:afterAutospacing="1" w:line="240" w:lineRule="auto"/>
      <w:jc w:val="center"/>
      <w:textAlignment w:val="center"/>
    </w:pPr>
    <w:rPr>
      <w:rFonts w:ascii="Times New Roman" w:hAnsi="Times New Roman" w:cs="Times New Roman"/>
      <w:b/>
      <w:bCs/>
      <w:snapToGrid/>
      <w:color w:val="0070C0"/>
      <w:lang w:val="en-GB" w:eastAsia="en-GB"/>
    </w:rPr>
  </w:style>
  <w:style w:type="paragraph" w:customStyle="1" w:styleId="xl84">
    <w:name w:val="xl84"/>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napToGrid/>
      <w:lang w:val="en-GB" w:eastAsia="en-GB"/>
    </w:rPr>
  </w:style>
  <w:style w:type="paragraph" w:customStyle="1" w:styleId="xl85">
    <w:name w:val="xl85"/>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napToGrid/>
      <w:lang w:val="en-GB" w:eastAsia="en-GB"/>
    </w:rPr>
  </w:style>
  <w:style w:type="paragraph" w:customStyle="1" w:styleId="xl86">
    <w:name w:val="xl86"/>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napToGrid/>
      <w:lang w:val="en-GB" w:eastAsia="en-GB"/>
    </w:rPr>
  </w:style>
  <w:style w:type="paragraph" w:customStyle="1" w:styleId="xl87">
    <w:name w:val="xl87"/>
    <w:basedOn w:val="Normal"/>
    <w:rsid w:val="005558AD"/>
    <w:pPr>
      <w:widowControl/>
      <w:spacing w:before="100" w:beforeAutospacing="1" w:after="100" w:afterAutospacing="1" w:line="240" w:lineRule="auto"/>
      <w:jc w:val="center"/>
      <w:textAlignment w:val="center"/>
    </w:pPr>
    <w:rPr>
      <w:rFonts w:ascii="Calibri" w:hAnsi="Calibri" w:cs="Calibri"/>
      <w:snapToGrid/>
      <w:lang w:val="en-GB" w:eastAsia="en-GB"/>
    </w:rPr>
  </w:style>
  <w:style w:type="paragraph" w:customStyle="1" w:styleId="xl88">
    <w:name w:val="xl88"/>
    <w:basedOn w:val="Normal"/>
    <w:rsid w:val="005558AD"/>
    <w:pPr>
      <w:widowControl/>
      <w:spacing w:before="100" w:beforeAutospacing="1" w:after="100" w:afterAutospacing="1" w:line="240" w:lineRule="auto"/>
      <w:textAlignment w:val="top"/>
    </w:pPr>
    <w:rPr>
      <w:rFonts w:ascii="Calibri" w:hAnsi="Calibri" w:cs="Calibri"/>
      <w:snapToGrid/>
      <w:lang w:val="en-GB" w:eastAsia="en-GB"/>
    </w:rPr>
  </w:style>
  <w:style w:type="paragraph" w:customStyle="1" w:styleId="xl89">
    <w:name w:val="xl89"/>
    <w:basedOn w:val="Normal"/>
    <w:rsid w:val="005558AD"/>
    <w:pPr>
      <w:widowControl/>
      <w:spacing w:before="100" w:beforeAutospacing="1" w:after="100" w:afterAutospacing="1" w:line="240" w:lineRule="auto"/>
      <w:textAlignment w:val="top"/>
    </w:pPr>
    <w:rPr>
      <w:rFonts w:ascii="Times New Roman" w:hAnsi="Times New Roman" w:cs="Times New Roman"/>
      <w:snapToGrid/>
      <w:lang w:val="en-GB" w:eastAsia="en-GB"/>
    </w:rPr>
  </w:style>
  <w:style w:type="paragraph" w:customStyle="1" w:styleId="xl90">
    <w:name w:val="xl90"/>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napToGrid/>
      <w:lang w:val="en-GB" w:eastAsia="en-GB"/>
    </w:rPr>
  </w:style>
  <w:style w:type="paragraph" w:customStyle="1" w:styleId="xl91">
    <w:name w:val="xl91"/>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top"/>
    </w:pPr>
    <w:rPr>
      <w:rFonts w:ascii="Times New Roman" w:hAnsi="Times New Roman" w:cs="Times New Roman"/>
      <w:b/>
      <w:bCs/>
      <w:snapToGrid/>
      <w:lang w:val="en-GB" w:eastAsia="en-GB"/>
    </w:rPr>
  </w:style>
  <w:style w:type="paragraph" w:customStyle="1" w:styleId="xl92">
    <w:name w:val="xl92"/>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hAnsi="Times New Roman" w:cs="Times New Roman"/>
      <w:b/>
      <w:bCs/>
      <w:snapToGrid/>
      <w:lang w:val="en-GB" w:eastAsia="en-GB"/>
    </w:rPr>
  </w:style>
  <w:style w:type="paragraph" w:customStyle="1" w:styleId="xl93">
    <w:name w:val="xl93"/>
    <w:basedOn w:val="Normal"/>
    <w:rsid w:val="005558AD"/>
    <w:pPr>
      <w:widowControl/>
      <w:spacing w:before="100" w:beforeAutospacing="1" w:after="100" w:afterAutospacing="1" w:line="240" w:lineRule="auto"/>
      <w:textAlignment w:val="top"/>
    </w:pPr>
    <w:rPr>
      <w:rFonts w:ascii="Times New Roman" w:hAnsi="Times New Roman" w:cs="Times New Roman"/>
      <w:b/>
      <w:bCs/>
      <w:snapToGrid/>
      <w:lang w:val="en-GB" w:eastAsia="en-GB"/>
    </w:rPr>
  </w:style>
  <w:style w:type="paragraph" w:customStyle="1" w:styleId="xl94">
    <w:name w:val="xl94"/>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napToGrid/>
      <w:lang w:val="en-GB" w:eastAsia="en-GB"/>
    </w:rPr>
  </w:style>
  <w:style w:type="paragraph" w:customStyle="1" w:styleId="xl95">
    <w:name w:val="xl95"/>
    <w:basedOn w:val="Normal"/>
    <w:rsid w:val="005558AD"/>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libri" w:hAnsi="Calibri" w:cs="Calibri"/>
      <w:b/>
      <w:bCs/>
      <w:snapToGrid/>
      <w:lang w:val="en-GB" w:eastAsia="en-GB"/>
    </w:rPr>
  </w:style>
  <w:style w:type="paragraph" w:customStyle="1" w:styleId="xl96">
    <w:name w:val="xl96"/>
    <w:basedOn w:val="Normal"/>
    <w:rsid w:val="005558AD"/>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libri" w:hAnsi="Calibri" w:cs="Calibri"/>
      <w:b/>
      <w:bCs/>
      <w:snapToGrid/>
      <w:lang w:val="en-GB" w:eastAsia="en-GB"/>
    </w:rPr>
  </w:style>
  <w:style w:type="paragraph" w:customStyle="1" w:styleId="xl97">
    <w:name w:val="xl97"/>
    <w:basedOn w:val="Normal"/>
    <w:rsid w:val="005558AD"/>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Calibri" w:hAnsi="Calibri" w:cs="Calibri"/>
      <w:b/>
      <w:bCs/>
      <w:snapToGrid/>
      <w:sz w:val="28"/>
      <w:szCs w:val="28"/>
      <w:u w:val="single"/>
      <w:lang w:val="en-GB" w:eastAsia="en-GB"/>
    </w:rPr>
  </w:style>
  <w:style w:type="paragraph" w:customStyle="1" w:styleId="xl98">
    <w:name w:val="xl98"/>
    <w:basedOn w:val="Normal"/>
    <w:rsid w:val="005558AD"/>
    <w:pPr>
      <w:widowControl/>
      <w:shd w:val="clear" w:color="000000" w:fill="E2EFDA"/>
      <w:spacing w:before="100" w:beforeAutospacing="1" w:after="100" w:afterAutospacing="1" w:line="240" w:lineRule="auto"/>
      <w:textAlignment w:val="top"/>
    </w:pPr>
    <w:rPr>
      <w:rFonts w:ascii="Times New Roman" w:hAnsi="Times New Roman" w:cs="Times New Roman"/>
      <w:snapToGrid/>
      <w:lang w:val="en-GB" w:eastAsia="en-GB"/>
    </w:rPr>
  </w:style>
  <w:style w:type="paragraph" w:customStyle="1" w:styleId="xl99">
    <w:name w:val="xl99"/>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Calibri" w:hAnsi="Calibri" w:cs="Calibri"/>
      <w:b/>
      <w:bCs/>
      <w:snapToGrid/>
      <w:lang w:val="en-GB" w:eastAsia="en-GB"/>
    </w:rPr>
  </w:style>
  <w:style w:type="paragraph" w:customStyle="1" w:styleId="xl100">
    <w:name w:val="xl100"/>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napToGrid/>
      <w:color w:val="FF0000"/>
      <w:lang w:val="en-GB" w:eastAsia="en-GB"/>
    </w:rPr>
  </w:style>
  <w:style w:type="paragraph" w:customStyle="1" w:styleId="xl101">
    <w:name w:val="xl101"/>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napToGrid/>
      <w:lang w:val="en-GB" w:eastAsia="en-GB"/>
    </w:rPr>
  </w:style>
  <w:style w:type="paragraph" w:customStyle="1" w:styleId="xl102">
    <w:name w:val="xl102"/>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Times New Roman" w:hAnsi="Times New Roman" w:cs="Times New Roman"/>
      <w:b/>
      <w:bCs/>
      <w:snapToGrid/>
      <w:lang w:val="en-GB" w:eastAsia="en-GB"/>
    </w:rPr>
  </w:style>
  <w:style w:type="paragraph" w:customStyle="1" w:styleId="xl103">
    <w:name w:val="xl103"/>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hAnsi="Calibri" w:cs="Calibri"/>
      <w:snapToGrid/>
      <w:lang w:val="en-GB" w:eastAsia="en-GB"/>
    </w:rPr>
  </w:style>
  <w:style w:type="paragraph" w:customStyle="1" w:styleId="xl104">
    <w:name w:val="xl104"/>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hAnsi="Calibri" w:cs="Calibri"/>
      <w:snapToGrid/>
      <w:lang w:val="en-GB" w:eastAsia="en-GB"/>
    </w:rPr>
  </w:style>
  <w:style w:type="paragraph" w:customStyle="1" w:styleId="xl105">
    <w:name w:val="xl105"/>
    <w:basedOn w:val="Normal"/>
    <w:rsid w:val="005558AD"/>
    <w:pPr>
      <w:widowControl/>
      <w:spacing w:before="100" w:beforeAutospacing="1" w:after="100" w:afterAutospacing="1" w:line="240" w:lineRule="auto"/>
      <w:jc w:val="center"/>
      <w:textAlignment w:val="top"/>
    </w:pPr>
    <w:rPr>
      <w:rFonts w:ascii="Times New Roman" w:hAnsi="Times New Roman" w:cs="Times New Roman"/>
      <w:snapToGrid/>
      <w:lang w:val="en-GB" w:eastAsia="en-GB"/>
    </w:rPr>
  </w:style>
  <w:style w:type="paragraph" w:customStyle="1" w:styleId="xl106">
    <w:name w:val="xl106"/>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napToGrid/>
      <w:lang w:val="en-GB" w:eastAsia="en-GB"/>
    </w:rPr>
  </w:style>
  <w:style w:type="paragraph" w:customStyle="1" w:styleId="xl107">
    <w:name w:val="xl107"/>
    <w:basedOn w:val="Normal"/>
    <w:rsid w:val="005558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napToGrid/>
      <w:lang w:val="en-GB" w:eastAsia="en-GB"/>
    </w:rPr>
  </w:style>
  <w:style w:type="paragraph" w:customStyle="1" w:styleId="xl108">
    <w:name w:val="xl108"/>
    <w:basedOn w:val="Normal"/>
    <w:rsid w:val="005558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napToGrid/>
      <w:lang w:val="en-GB" w:eastAsia="en-GB"/>
    </w:rPr>
  </w:style>
  <w:style w:type="paragraph" w:customStyle="1" w:styleId="xl109">
    <w:name w:val="xl109"/>
    <w:basedOn w:val="Normal"/>
    <w:rsid w:val="005558AD"/>
    <w:pPr>
      <w:widowControl/>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top"/>
    </w:pPr>
    <w:rPr>
      <w:rFonts w:ascii="Calibri" w:hAnsi="Calibri" w:cs="Calibri"/>
      <w:snapToGrid/>
      <w:lang w:val="en-GB" w:eastAsia="en-GB"/>
    </w:rPr>
  </w:style>
  <w:style w:type="paragraph" w:customStyle="1" w:styleId="xl110">
    <w:name w:val="xl110"/>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hAnsi="Calibri" w:cs="Calibri"/>
      <w:snapToGrid/>
      <w:color w:val="FF0000"/>
      <w:lang w:val="en-GB" w:eastAsia="en-GB"/>
    </w:rPr>
  </w:style>
  <w:style w:type="paragraph" w:customStyle="1" w:styleId="xl111">
    <w:name w:val="xl111"/>
    <w:basedOn w:val="Normal"/>
    <w:rsid w:val="005558A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hAnsi="Calibri" w:cs="Calibri"/>
      <w:snapToGrid/>
      <w:color w:val="FF0000"/>
      <w:lang w:val="en-GB" w:eastAsia="en-GB"/>
    </w:rPr>
  </w:style>
  <w:style w:type="paragraph" w:customStyle="1" w:styleId="xl112">
    <w:name w:val="xl112"/>
    <w:basedOn w:val="Normal"/>
    <w:rsid w:val="005558AD"/>
    <w:pPr>
      <w:widowControl/>
      <w:spacing w:before="100" w:beforeAutospacing="1" w:after="100" w:afterAutospacing="1" w:line="240" w:lineRule="auto"/>
      <w:textAlignment w:val="center"/>
    </w:pPr>
    <w:rPr>
      <w:rFonts w:ascii="Times New Roman" w:hAnsi="Times New Roman" w:cs="Times New Roman"/>
      <w:snapToGrid/>
      <w:lang w:val="en-GB" w:eastAsia="en-GB"/>
    </w:rPr>
  </w:style>
  <w:style w:type="paragraph" w:customStyle="1" w:styleId="xl113">
    <w:name w:val="xl113"/>
    <w:basedOn w:val="Normal"/>
    <w:rsid w:val="005558AD"/>
    <w:pPr>
      <w:widowControl/>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top"/>
    </w:pPr>
    <w:rPr>
      <w:rFonts w:ascii="Times New Roman" w:hAnsi="Times New Roman" w:cs="Times New Roman"/>
      <w:snapToGrid/>
      <w:sz w:val="28"/>
      <w:szCs w:val="28"/>
      <w:lang w:val="en-GB" w:eastAsia="en-GB"/>
    </w:rPr>
  </w:style>
  <w:style w:type="paragraph" w:customStyle="1" w:styleId="xl114">
    <w:name w:val="xl114"/>
    <w:basedOn w:val="Normal"/>
    <w:rsid w:val="005558AD"/>
    <w:pPr>
      <w:widowControl/>
      <w:pBdr>
        <w:top w:val="single" w:sz="4" w:space="0" w:color="auto"/>
        <w:bottom w:val="single" w:sz="4" w:space="0" w:color="auto"/>
      </w:pBdr>
      <w:shd w:val="clear" w:color="000000" w:fill="E2EFDA"/>
      <w:spacing w:before="100" w:beforeAutospacing="1" w:after="100" w:afterAutospacing="1" w:line="240" w:lineRule="auto"/>
      <w:textAlignment w:val="top"/>
    </w:pPr>
    <w:rPr>
      <w:rFonts w:ascii="Times New Roman" w:hAnsi="Times New Roman" w:cs="Times New Roman"/>
      <w:snapToGrid/>
      <w:lang w:val="en-GB" w:eastAsia="en-GB"/>
    </w:rPr>
  </w:style>
  <w:style w:type="paragraph" w:customStyle="1" w:styleId="xl115">
    <w:name w:val="xl115"/>
    <w:basedOn w:val="Normal"/>
    <w:rsid w:val="005558AD"/>
    <w:pPr>
      <w:widowControl/>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cs="Times New Roman"/>
      <w:snapToGrid/>
      <w:lang w:val="en-GB" w:eastAsia="en-GB"/>
    </w:rPr>
  </w:style>
  <w:style w:type="paragraph" w:styleId="Subtitle">
    <w:name w:val="Subtitle"/>
    <w:basedOn w:val="Title"/>
    <w:next w:val="Normal"/>
    <w:link w:val="SubtitleChar"/>
    <w:uiPriority w:val="11"/>
    <w:qFormat/>
    <w:rsid w:val="0042769A"/>
    <w:pPr>
      <w:framePr w:hSpace="0" w:wrap="auto" w:vAnchor="margin" w:hAnchor="text" w:yAlign="inline"/>
      <w:tabs>
        <w:tab w:val="center" w:pos="4320"/>
        <w:tab w:val="right" w:pos="8640"/>
      </w:tabs>
      <w:spacing w:after="240" w:line="240" w:lineRule="auto"/>
      <w:ind w:left="0"/>
      <w:jc w:val="right"/>
    </w:pPr>
    <w:rPr>
      <w:rFonts w:eastAsiaTheme="minorHAnsi" w:cs="Times New Roman"/>
      <w:bCs/>
      <w:color w:val="000000" w:themeColor="text1"/>
      <w:sz w:val="20"/>
      <w:szCs w:val="24"/>
      <w:u w:val="single"/>
    </w:rPr>
  </w:style>
  <w:style w:type="character" w:customStyle="1" w:styleId="SubtitleChar">
    <w:name w:val="Subtitle Char"/>
    <w:basedOn w:val="DefaultParagraphFont"/>
    <w:link w:val="Subtitle"/>
    <w:uiPriority w:val="11"/>
    <w:rsid w:val="0042769A"/>
    <w:rPr>
      <w:rFonts w:ascii="Times New Roman" w:hAnsi="Times New Roman" w:cs="Times New Roman"/>
      <w:bCs/>
      <w:color w:val="000000" w:themeColor="text1"/>
      <w:sz w:val="20"/>
      <w:szCs w:val="24"/>
      <w:u w:val="single"/>
      <w:lang w:val="en-GB"/>
    </w:rPr>
  </w:style>
  <w:style w:type="paragraph" w:customStyle="1" w:styleId="Tableofcontents">
    <w:name w:val="Table_of_contents"/>
    <w:basedOn w:val="Normal"/>
    <w:next w:val="Normal"/>
    <w:qFormat/>
    <w:rsid w:val="0042769A"/>
    <w:pPr>
      <w:pageBreakBefore/>
      <w:widowControl/>
      <w:spacing w:before="240" w:after="120" w:line="276" w:lineRule="auto"/>
      <w:jc w:val="center"/>
    </w:pPr>
    <w:rPr>
      <w:rFonts w:eastAsiaTheme="minorHAnsi" w:cstheme="minorBidi"/>
      <w:b/>
      <w:snapToGrid/>
      <w:sz w:val="22"/>
      <w:szCs w:val="22"/>
      <w:lang w:val="en-GB"/>
    </w:rPr>
  </w:style>
  <w:style w:type="paragraph" w:customStyle="1" w:styleId="pf0">
    <w:name w:val="pf0"/>
    <w:basedOn w:val="Normal"/>
    <w:rsid w:val="0042769A"/>
    <w:pPr>
      <w:widowControl/>
      <w:spacing w:before="100" w:beforeAutospacing="1" w:after="100" w:afterAutospacing="1" w:line="240" w:lineRule="auto"/>
    </w:pPr>
    <w:rPr>
      <w:rFonts w:ascii="Times New Roman" w:hAnsi="Times New Roman" w:cs="Times New Roman"/>
      <w:snapToGrid/>
      <w:lang w:val="en-GB" w:eastAsia="en-GB"/>
    </w:rPr>
  </w:style>
  <w:style w:type="character" w:customStyle="1" w:styleId="cf01">
    <w:name w:val="cf01"/>
    <w:basedOn w:val="DefaultParagraphFont"/>
    <w:rsid w:val="0042769A"/>
    <w:rPr>
      <w:rFonts w:ascii="Segoe UI" w:hAnsi="Segoe UI" w:cs="Segoe UI" w:hint="default"/>
      <w:sz w:val="18"/>
      <w:szCs w:val="18"/>
      <w:shd w:val="clear" w:color="auto" w:fill="00FF00"/>
    </w:rPr>
  </w:style>
  <w:style w:type="paragraph" w:customStyle="1" w:styleId="norm">
    <w:name w:val="norm"/>
    <w:basedOn w:val="Normal"/>
    <w:rsid w:val="0042769A"/>
    <w:pPr>
      <w:widowControl/>
      <w:spacing w:before="100" w:beforeAutospacing="1" w:after="100" w:afterAutospacing="1" w:line="240" w:lineRule="auto"/>
    </w:pPr>
    <w:rPr>
      <w:rFonts w:ascii="Times New Roman" w:hAnsi="Times New Roman" w:cs="Times New Roman"/>
      <w:snapToGrid/>
      <w:lang w:val="en-GB" w:eastAsia="en-GB"/>
    </w:rPr>
  </w:style>
  <w:style w:type="character" w:customStyle="1" w:styleId="StyleNormal">
    <w:name w:val="Style Normal +"/>
    <w:basedOn w:val="DefaultParagraphFont"/>
    <w:rsid w:val="00DA7539"/>
    <w:rPr>
      <w:kern w:val="2"/>
    </w:rPr>
  </w:style>
  <w:style w:type="paragraph" w:customStyle="1" w:styleId="ProductDFstylecertainnumbering">
    <w:name w:val="Product_DF_style_certain_numbering"/>
    <w:basedOn w:val="Normal"/>
    <w:qFormat/>
    <w:rsid w:val="00287005"/>
    <w:pPr>
      <w:framePr w:hSpace="180" w:wrap="around" w:vAnchor="text" w:hAnchor="text" w:y="1"/>
      <w:widowControl/>
      <w:numPr>
        <w:ilvl w:val="1"/>
        <w:numId w:val="13"/>
      </w:numPr>
      <w:spacing w:after="120" w:line="240" w:lineRule="auto"/>
      <w:suppressOverlap/>
      <w:jc w:val="both"/>
    </w:pPr>
    <w:rPr>
      <w:rFonts w:cs="Times New Roman"/>
      <w:bCs/>
      <w:kern w:val="2"/>
    </w:rPr>
  </w:style>
  <w:style w:type="paragraph" w:styleId="TOC2">
    <w:name w:val="toc 2"/>
    <w:basedOn w:val="Normal"/>
    <w:next w:val="Normal"/>
    <w:autoRedefine/>
    <w:uiPriority w:val="39"/>
    <w:unhideWhenUsed/>
    <w:rsid w:val="0028033E"/>
    <w:pPr>
      <w:widowControl/>
      <w:spacing w:after="100"/>
      <w:ind w:left="220"/>
    </w:pPr>
    <w:rPr>
      <w:rFonts w:asciiTheme="minorHAnsi" w:eastAsiaTheme="minorEastAsia" w:hAnsiTheme="minorHAnsi" w:cstheme="minorBidi"/>
      <w:snapToGrid/>
      <w:sz w:val="22"/>
      <w:szCs w:val="22"/>
      <w:lang w:val="en-GB" w:eastAsia="en-GB"/>
    </w:rPr>
  </w:style>
  <w:style w:type="paragraph" w:styleId="TOC3">
    <w:name w:val="toc 3"/>
    <w:basedOn w:val="Normal"/>
    <w:next w:val="Normal"/>
    <w:autoRedefine/>
    <w:uiPriority w:val="39"/>
    <w:unhideWhenUsed/>
    <w:rsid w:val="0028033E"/>
    <w:pPr>
      <w:widowControl/>
      <w:spacing w:after="100"/>
      <w:ind w:left="440"/>
    </w:pPr>
    <w:rPr>
      <w:rFonts w:asciiTheme="minorHAnsi" w:eastAsiaTheme="minorEastAsia" w:hAnsiTheme="minorHAnsi" w:cstheme="minorBidi"/>
      <w:snapToGrid/>
      <w:sz w:val="22"/>
      <w:szCs w:val="22"/>
      <w:lang w:val="en-GB" w:eastAsia="en-GB"/>
    </w:rPr>
  </w:style>
  <w:style w:type="paragraph" w:styleId="TOC4">
    <w:name w:val="toc 4"/>
    <w:basedOn w:val="Normal"/>
    <w:next w:val="Normal"/>
    <w:autoRedefine/>
    <w:uiPriority w:val="39"/>
    <w:unhideWhenUsed/>
    <w:rsid w:val="0028033E"/>
    <w:pPr>
      <w:widowControl/>
      <w:spacing w:after="100"/>
      <w:ind w:left="660"/>
    </w:pPr>
    <w:rPr>
      <w:rFonts w:asciiTheme="minorHAnsi" w:eastAsiaTheme="minorEastAsia" w:hAnsiTheme="minorHAnsi" w:cstheme="minorBidi"/>
      <w:snapToGrid/>
      <w:sz w:val="22"/>
      <w:szCs w:val="22"/>
      <w:lang w:val="en-GB" w:eastAsia="en-GB"/>
    </w:rPr>
  </w:style>
  <w:style w:type="paragraph" w:styleId="TOC5">
    <w:name w:val="toc 5"/>
    <w:basedOn w:val="Normal"/>
    <w:next w:val="Normal"/>
    <w:autoRedefine/>
    <w:uiPriority w:val="39"/>
    <w:unhideWhenUsed/>
    <w:rsid w:val="0028033E"/>
    <w:pPr>
      <w:widowControl/>
      <w:spacing w:after="100"/>
      <w:ind w:left="880"/>
    </w:pPr>
    <w:rPr>
      <w:rFonts w:asciiTheme="minorHAnsi" w:eastAsiaTheme="minorEastAsia" w:hAnsiTheme="minorHAnsi" w:cstheme="minorBidi"/>
      <w:snapToGrid/>
      <w:sz w:val="22"/>
      <w:szCs w:val="22"/>
      <w:lang w:val="en-GB" w:eastAsia="en-GB"/>
    </w:rPr>
  </w:style>
  <w:style w:type="paragraph" w:styleId="TOC6">
    <w:name w:val="toc 6"/>
    <w:basedOn w:val="Normal"/>
    <w:next w:val="Normal"/>
    <w:autoRedefine/>
    <w:uiPriority w:val="39"/>
    <w:unhideWhenUsed/>
    <w:rsid w:val="0028033E"/>
    <w:pPr>
      <w:widowControl/>
      <w:spacing w:after="100"/>
      <w:ind w:left="1100"/>
    </w:pPr>
    <w:rPr>
      <w:rFonts w:asciiTheme="minorHAnsi" w:eastAsiaTheme="minorEastAsia" w:hAnsiTheme="minorHAnsi" w:cstheme="minorBidi"/>
      <w:snapToGrid/>
      <w:sz w:val="22"/>
      <w:szCs w:val="22"/>
      <w:lang w:val="en-GB" w:eastAsia="en-GB"/>
    </w:rPr>
  </w:style>
  <w:style w:type="paragraph" w:styleId="TOC7">
    <w:name w:val="toc 7"/>
    <w:basedOn w:val="Normal"/>
    <w:next w:val="Normal"/>
    <w:autoRedefine/>
    <w:uiPriority w:val="39"/>
    <w:unhideWhenUsed/>
    <w:rsid w:val="0028033E"/>
    <w:pPr>
      <w:widowControl/>
      <w:spacing w:after="100"/>
      <w:ind w:left="1320"/>
    </w:pPr>
    <w:rPr>
      <w:rFonts w:asciiTheme="minorHAnsi" w:eastAsiaTheme="minorEastAsia" w:hAnsiTheme="minorHAnsi" w:cstheme="minorBidi"/>
      <w:snapToGrid/>
      <w:sz w:val="22"/>
      <w:szCs w:val="22"/>
      <w:lang w:val="en-GB" w:eastAsia="en-GB"/>
    </w:rPr>
  </w:style>
  <w:style w:type="paragraph" w:styleId="TOC8">
    <w:name w:val="toc 8"/>
    <w:basedOn w:val="Normal"/>
    <w:next w:val="Normal"/>
    <w:autoRedefine/>
    <w:uiPriority w:val="39"/>
    <w:unhideWhenUsed/>
    <w:rsid w:val="0028033E"/>
    <w:pPr>
      <w:widowControl/>
      <w:spacing w:after="100"/>
      <w:ind w:left="1540"/>
    </w:pPr>
    <w:rPr>
      <w:rFonts w:asciiTheme="minorHAnsi" w:eastAsiaTheme="minorEastAsia" w:hAnsiTheme="minorHAnsi" w:cstheme="minorBidi"/>
      <w:snapToGrid/>
      <w:sz w:val="22"/>
      <w:szCs w:val="22"/>
      <w:lang w:val="en-GB" w:eastAsia="en-GB"/>
    </w:rPr>
  </w:style>
  <w:style w:type="paragraph" w:styleId="TOC9">
    <w:name w:val="toc 9"/>
    <w:basedOn w:val="Normal"/>
    <w:next w:val="Normal"/>
    <w:autoRedefine/>
    <w:uiPriority w:val="39"/>
    <w:unhideWhenUsed/>
    <w:rsid w:val="0028033E"/>
    <w:pPr>
      <w:widowControl/>
      <w:spacing w:after="100"/>
      <w:ind w:left="1760"/>
    </w:pPr>
    <w:rPr>
      <w:rFonts w:asciiTheme="minorHAnsi" w:eastAsiaTheme="minorEastAsia" w:hAnsiTheme="minorHAnsi" w:cstheme="minorBidi"/>
      <w:snapToGrid/>
      <w:sz w:val="22"/>
      <w:szCs w:val="22"/>
      <w:lang w:val="en-GB" w:eastAsia="en-GB"/>
    </w:rPr>
  </w:style>
  <w:style w:type="paragraph" w:customStyle="1" w:styleId="HeadingsproductDF">
    <w:name w:val="Headings_product_DF"/>
    <w:basedOn w:val="Heading1"/>
    <w:qFormat/>
    <w:rsid w:val="0028033E"/>
    <w:pPr>
      <w:keepNext/>
      <w:keepLines/>
      <w:framePr w:hSpace="180" w:wrap="around" w:vAnchor="text" w:hAnchor="text" w:y="1"/>
      <w:numPr>
        <w:numId w:val="203"/>
      </w:numPr>
      <w:spacing w:before="240" w:after="120" w:line="240" w:lineRule="auto"/>
      <w:contextualSpacing w:val="0"/>
      <w:suppressOverlap/>
    </w:pPr>
    <w:rPr>
      <w:rFonts w:ascii="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86699">
      <w:bodyDiv w:val="1"/>
      <w:marLeft w:val="0"/>
      <w:marRight w:val="0"/>
      <w:marTop w:val="0"/>
      <w:marBottom w:val="0"/>
      <w:divBdr>
        <w:top w:val="none" w:sz="0" w:space="0" w:color="auto"/>
        <w:left w:val="none" w:sz="0" w:space="0" w:color="auto"/>
        <w:bottom w:val="none" w:sz="0" w:space="0" w:color="auto"/>
        <w:right w:val="none" w:sz="0" w:space="0" w:color="auto"/>
      </w:divBdr>
    </w:div>
    <w:div w:id="19492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kanestas.com/" TargetMode="External"/><Relationship Id="rId299" Type="http://schemas.openxmlformats.org/officeDocument/2006/relationships/hyperlink" Target="https://finance.ec.europa.eu/sustainable-finance/tools-and-standards/european-green-bond-standard_en" TargetMode="External"/><Relationship Id="rId21" Type="http://schemas.openxmlformats.org/officeDocument/2006/relationships/hyperlink" Target="https://skanestas.com/" TargetMode="External"/><Relationship Id="rId63" Type="http://schemas.openxmlformats.org/officeDocument/2006/relationships/hyperlink" Target="https://skanestas.com/" TargetMode="External"/><Relationship Id="rId159" Type="http://schemas.openxmlformats.org/officeDocument/2006/relationships/hyperlink" Target="https://skanestas.com/" TargetMode="External"/><Relationship Id="rId324" Type="http://schemas.openxmlformats.org/officeDocument/2006/relationships/hyperlink" Target="https://my.skanestas.com/orders-rules" TargetMode="External"/><Relationship Id="rId366" Type="http://schemas.openxmlformats.org/officeDocument/2006/relationships/hyperlink" Target="https://my.skanestas.com/orders-rules" TargetMode="External"/><Relationship Id="rId531" Type="http://schemas.openxmlformats.org/officeDocument/2006/relationships/hyperlink" Target="https://skanestas.com/" TargetMode="External"/><Relationship Id="rId573" Type="http://schemas.openxmlformats.org/officeDocument/2006/relationships/hyperlink" Target="https://skanestas.com/" TargetMode="External"/><Relationship Id="rId170" Type="http://schemas.openxmlformats.org/officeDocument/2006/relationships/hyperlink" Target="https://skanestas.com/" TargetMode="External"/><Relationship Id="rId226" Type="http://schemas.openxmlformats.org/officeDocument/2006/relationships/hyperlink" Target="https://skanestas.com/" TargetMode="External"/><Relationship Id="rId433" Type="http://schemas.openxmlformats.org/officeDocument/2006/relationships/hyperlink" Target="https://skanestas.com/" TargetMode="External"/><Relationship Id="rId268" Type="http://schemas.openxmlformats.org/officeDocument/2006/relationships/hyperlink" Target="https://skanestas.com/" TargetMode="External"/><Relationship Id="rId475" Type="http://schemas.openxmlformats.org/officeDocument/2006/relationships/hyperlink" Target="https://skanestas.com/" TargetMode="External"/><Relationship Id="rId32" Type="http://schemas.openxmlformats.org/officeDocument/2006/relationships/footer" Target="footer2.xml"/><Relationship Id="rId74" Type="http://schemas.openxmlformats.org/officeDocument/2006/relationships/hyperlink" Target="https://skanestas.com/" TargetMode="External"/><Relationship Id="rId128" Type="http://schemas.openxmlformats.org/officeDocument/2006/relationships/hyperlink" Target="https://skanestas.com/" TargetMode="External"/><Relationship Id="rId335" Type="http://schemas.openxmlformats.org/officeDocument/2006/relationships/hyperlink" Target="https://skanestas.com/" TargetMode="External"/><Relationship Id="rId377" Type="http://schemas.openxmlformats.org/officeDocument/2006/relationships/hyperlink" Target="https://skanestas.com/" TargetMode="External"/><Relationship Id="rId500" Type="http://schemas.openxmlformats.org/officeDocument/2006/relationships/hyperlink" Target="https://skanestas.com/" TargetMode="External"/><Relationship Id="rId542" Type="http://schemas.openxmlformats.org/officeDocument/2006/relationships/hyperlink" Target="https://skanestas.com/" TargetMode="External"/><Relationship Id="rId584" Type="http://schemas.openxmlformats.org/officeDocument/2006/relationships/hyperlink" Target="https://skanestas.com/" TargetMode="External"/><Relationship Id="rId5" Type="http://schemas.openxmlformats.org/officeDocument/2006/relationships/webSettings" Target="webSettings.xml"/><Relationship Id="rId181" Type="http://schemas.openxmlformats.org/officeDocument/2006/relationships/hyperlink" Target="https://skanestas.com/" TargetMode="External"/><Relationship Id="rId237" Type="http://schemas.openxmlformats.org/officeDocument/2006/relationships/hyperlink" Target="https://skanestas.com/" TargetMode="External"/><Relationship Id="rId402" Type="http://schemas.openxmlformats.org/officeDocument/2006/relationships/hyperlink" Target="https://www.icmagroup.org/sustainable-finance/" TargetMode="External"/><Relationship Id="rId279" Type="http://schemas.openxmlformats.org/officeDocument/2006/relationships/hyperlink" Target="https://skanestas.com/" TargetMode="External"/><Relationship Id="rId444" Type="http://schemas.openxmlformats.org/officeDocument/2006/relationships/hyperlink" Target="https://www.icmagroup.org/sustainable-finance/" TargetMode="External"/><Relationship Id="rId486" Type="http://schemas.openxmlformats.org/officeDocument/2006/relationships/hyperlink" Target="https://www.icmagroup.org/sustainable-finance/" TargetMode="External"/><Relationship Id="rId43" Type="http://schemas.openxmlformats.org/officeDocument/2006/relationships/hyperlink" Target="https://skanestas.com/" TargetMode="External"/><Relationship Id="rId139" Type="http://schemas.openxmlformats.org/officeDocument/2006/relationships/hyperlink" Target="https://skanestas.com/" TargetMode="External"/><Relationship Id="rId290" Type="http://schemas.openxmlformats.org/officeDocument/2006/relationships/hyperlink" Target="https://skanestas.com/" TargetMode="External"/><Relationship Id="rId304" Type="http://schemas.openxmlformats.org/officeDocument/2006/relationships/hyperlink" Target="https://skanestas.com/" TargetMode="External"/><Relationship Id="rId346" Type="http://schemas.openxmlformats.org/officeDocument/2006/relationships/hyperlink" Target="https://skanestas.com/" TargetMode="External"/><Relationship Id="rId388" Type="http://schemas.openxmlformats.org/officeDocument/2006/relationships/hyperlink" Target="https://skanestas.com/" TargetMode="External"/><Relationship Id="rId511" Type="http://schemas.openxmlformats.org/officeDocument/2006/relationships/hyperlink" Target="https://skanestas.com/" TargetMode="External"/><Relationship Id="rId553" Type="http://schemas.openxmlformats.org/officeDocument/2006/relationships/hyperlink" Target="https://skanestas.com/" TargetMode="External"/><Relationship Id="rId85" Type="http://schemas.openxmlformats.org/officeDocument/2006/relationships/hyperlink" Target="https://skanestas.com/" TargetMode="External"/><Relationship Id="rId150" Type="http://schemas.openxmlformats.org/officeDocument/2006/relationships/hyperlink" Target="https://www.icmagroup.org/sustainable-finance/" TargetMode="External"/><Relationship Id="rId192" Type="http://schemas.openxmlformats.org/officeDocument/2006/relationships/hyperlink" Target="https://www.icmagroup.org/sustainable-finance/" TargetMode="External"/><Relationship Id="rId206" Type="http://schemas.openxmlformats.org/officeDocument/2006/relationships/hyperlink" Target="https://skanestas.com/" TargetMode="External"/><Relationship Id="rId413" Type="http://schemas.openxmlformats.org/officeDocument/2006/relationships/hyperlink" Target="https://skanestas.com/" TargetMode="External"/><Relationship Id="rId595" Type="http://schemas.openxmlformats.org/officeDocument/2006/relationships/hyperlink" Target="https://skanestas.com/" TargetMode="External"/><Relationship Id="rId248" Type="http://schemas.openxmlformats.org/officeDocument/2006/relationships/hyperlink" Target="https://skanestas.com/" TargetMode="External"/><Relationship Id="rId455" Type="http://schemas.openxmlformats.org/officeDocument/2006/relationships/hyperlink" Target="https://skanestas.com/" TargetMode="External"/><Relationship Id="rId497" Type="http://schemas.openxmlformats.org/officeDocument/2006/relationships/hyperlink" Target="https://skanestas.com/" TargetMode="External"/><Relationship Id="rId12" Type="http://schemas.openxmlformats.org/officeDocument/2006/relationships/hyperlink" Target="https://skanestas.com/" TargetMode="External"/><Relationship Id="rId108" Type="http://schemas.openxmlformats.org/officeDocument/2006/relationships/hyperlink" Target="https://www.icmagroup.org/sustainable-finance/" TargetMode="External"/><Relationship Id="rId315" Type="http://schemas.openxmlformats.org/officeDocument/2006/relationships/hyperlink" Target="https://skanestas.com/" TargetMode="External"/><Relationship Id="rId357" Type="http://schemas.openxmlformats.org/officeDocument/2006/relationships/hyperlink" Target="https://skanestas.com/" TargetMode="External"/><Relationship Id="rId522" Type="http://schemas.openxmlformats.org/officeDocument/2006/relationships/hyperlink" Target="https://skanestas.com/" TargetMode="External"/><Relationship Id="rId54" Type="http://schemas.openxmlformats.org/officeDocument/2006/relationships/hyperlink" Target="https://skanestas.com/" TargetMode="External"/><Relationship Id="rId96" Type="http://schemas.openxmlformats.org/officeDocument/2006/relationships/hyperlink" Target="https://skanestas.com/" TargetMode="External"/><Relationship Id="rId161" Type="http://schemas.openxmlformats.org/officeDocument/2006/relationships/hyperlink" Target="https://skanestas.com/" TargetMode="External"/><Relationship Id="rId217" Type="http://schemas.openxmlformats.org/officeDocument/2006/relationships/hyperlink" Target="https://skanestas.com/" TargetMode="External"/><Relationship Id="rId399" Type="http://schemas.openxmlformats.org/officeDocument/2006/relationships/hyperlink" Target="https://skanestas.com/" TargetMode="External"/><Relationship Id="rId564" Type="http://schemas.openxmlformats.org/officeDocument/2006/relationships/hyperlink" Target="https://skanestas.com/" TargetMode="External"/><Relationship Id="rId259" Type="http://schemas.openxmlformats.org/officeDocument/2006/relationships/hyperlink" Target="https://skanestas.com/" TargetMode="External"/><Relationship Id="rId424" Type="http://schemas.openxmlformats.org/officeDocument/2006/relationships/hyperlink" Target="https://www.sustainalytics.com/corporate-solutions/sustainable-finance-and-lending/second-party-opinions" TargetMode="External"/><Relationship Id="rId466" Type="http://schemas.openxmlformats.org/officeDocument/2006/relationships/hyperlink" Target="https://www.sustainalytics.com/corporate-solutions/sustainable-finance-and-lending/second-party-opinions" TargetMode="External"/><Relationship Id="rId23" Type="http://schemas.openxmlformats.org/officeDocument/2006/relationships/hyperlink" Target="https://my.skanestas.com/agreement-show" TargetMode="External"/><Relationship Id="rId119" Type="http://schemas.openxmlformats.org/officeDocument/2006/relationships/hyperlink" Target="https://skanestas.com/" TargetMode="External"/><Relationship Id="rId270" Type="http://schemas.openxmlformats.org/officeDocument/2006/relationships/hyperlink" Target="https://skanestas.com/" TargetMode="External"/><Relationship Id="rId326" Type="http://schemas.openxmlformats.org/officeDocument/2006/relationships/hyperlink" Target="https://skanestas.com/" TargetMode="External"/><Relationship Id="rId533" Type="http://schemas.openxmlformats.org/officeDocument/2006/relationships/hyperlink" Target="https://my.skanestas.com/agreement-show" TargetMode="External"/><Relationship Id="rId65" Type="http://schemas.openxmlformats.org/officeDocument/2006/relationships/hyperlink" Target="https://skanestas.com/" TargetMode="External"/><Relationship Id="rId130" Type="http://schemas.openxmlformats.org/officeDocument/2006/relationships/hyperlink" Target="https://www.sustainalytics.com/corporate-solutions/sustainable-finance-and-lending/second-party-opinions" TargetMode="External"/><Relationship Id="rId368" Type="http://schemas.openxmlformats.org/officeDocument/2006/relationships/hyperlink" Target="https://skanestas.com/" TargetMode="External"/><Relationship Id="rId575" Type="http://schemas.openxmlformats.org/officeDocument/2006/relationships/hyperlink" Target="https://my.skanestas.com/agreement-show" TargetMode="External"/><Relationship Id="rId172" Type="http://schemas.openxmlformats.org/officeDocument/2006/relationships/hyperlink" Target="https://www.sustainalytics.com/corporate-solutions/sustainable-finance-and-lending/second-party-opinions" TargetMode="External"/><Relationship Id="rId228" Type="http://schemas.openxmlformats.org/officeDocument/2006/relationships/hyperlink" Target="https://skanestas.com/" TargetMode="External"/><Relationship Id="rId435" Type="http://schemas.openxmlformats.org/officeDocument/2006/relationships/hyperlink" Target="https://skanestas.com/" TargetMode="External"/><Relationship Id="rId477" Type="http://schemas.openxmlformats.org/officeDocument/2006/relationships/hyperlink" Target="https://skanestas.com/" TargetMode="External"/><Relationship Id="rId600" Type="http://schemas.openxmlformats.org/officeDocument/2006/relationships/hyperlink" Target="https://skanestas.com/" TargetMode="External"/><Relationship Id="rId281" Type="http://schemas.openxmlformats.org/officeDocument/2006/relationships/hyperlink" Target="https://my.skanestas.com/agreement-show" TargetMode="External"/><Relationship Id="rId337" Type="http://schemas.openxmlformats.org/officeDocument/2006/relationships/hyperlink" Target="https://skanestas.com/" TargetMode="External"/><Relationship Id="rId502" Type="http://schemas.openxmlformats.org/officeDocument/2006/relationships/hyperlink" Target="https://skanestas.com/product-governance/" TargetMode="External"/><Relationship Id="rId34" Type="http://schemas.openxmlformats.org/officeDocument/2006/relationships/footer" Target="footer3.xml"/><Relationship Id="rId76" Type="http://schemas.openxmlformats.org/officeDocument/2006/relationships/hyperlink" Target="https://skanestas.com/" TargetMode="External"/><Relationship Id="rId141" Type="http://schemas.openxmlformats.org/officeDocument/2006/relationships/hyperlink" Target="https://skanestas.com/" TargetMode="External"/><Relationship Id="rId379" Type="http://schemas.openxmlformats.org/officeDocument/2006/relationships/hyperlink" Target="https://skanestas.com/" TargetMode="External"/><Relationship Id="rId544" Type="http://schemas.openxmlformats.org/officeDocument/2006/relationships/hyperlink" Target="https://skanestas.com/product-governance/" TargetMode="External"/><Relationship Id="rId586" Type="http://schemas.openxmlformats.org/officeDocument/2006/relationships/hyperlink" Target="https://skanestas.com/product-governance/" TargetMode="External"/><Relationship Id="rId7" Type="http://schemas.openxmlformats.org/officeDocument/2006/relationships/endnotes" Target="endnotes.xml"/><Relationship Id="rId183" Type="http://schemas.openxmlformats.org/officeDocument/2006/relationships/hyperlink" Target="https://skanestas.com/" TargetMode="External"/><Relationship Id="rId239" Type="http://schemas.openxmlformats.org/officeDocument/2006/relationships/hyperlink" Target="https://my.skanestas.com/agreement-show" TargetMode="External"/><Relationship Id="rId390" Type="http://schemas.openxmlformats.org/officeDocument/2006/relationships/hyperlink" Target="https://skanestas.com/" TargetMode="External"/><Relationship Id="rId404" Type="http://schemas.openxmlformats.org/officeDocument/2006/relationships/hyperlink" Target="https://finance.ec.europa.eu/sustainable-finance/tools-and-standards/european-green-bond-standard_en" TargetMode="External"/><Relationship Id="rId446" Type="http://schemas.openxmlformats.org/officeDocument/2006/relationships/hyperlink" Target="https://finance.ec.europa.eu/sustainable-finance/tools-and-standards/european-green-bond-standard_en" TargetMode="External"/><Relationship Id="rId250" Type="http://schemas.openxmlformats.org/officeDocument/2006/relationships/hyperlink" Target="https://skanestas.com/product-governance/" TargetMode="External"/><Relationship Id="rId292" Type="http://schemas.openxmlformats.org/officeDocument/2006/relationships/hyperlink" Target="https://skanestas.com/product-governance/" TargetMode="External"/><Relationship Id="rId306" Type="http://schemas.openxmlformats.org/officeDocument/2006/relationships/hyperlink" Target="https://skanestas.com/" TargetMode="External"/><Relationship Id="rId488" Type="http://schemas.openxmlformats.org/officeDocument/2006/relationships/hyperlink" Target="https://finance.ec.europa.eu/sustainable-finance/tools-and-standards/european-green-bond-standard_en" TargetMode="External"/><Relationship Id="rId45" Type="http://schemas.openxmlformats.org/officeDocument/2006/relationships/hyperlink" Target="https://www.icmagroup.org/sustainable-finance/" TargetMode="External"/><Relationship Id="rId87" Type="http://schemas.openxmlformats.org/officeDocument/2006/relationships/hyperlink" Target="https://www.icmagroup.org/sustainable-finance/" TargetMode="External"/><Relationship Id="rId110" Type="http://schemas.openxmlformats.org/officeDocument/2006/relationships/hyperlink" Target="https://finance.ec.europa.eu/sustainable-finance/tools-and-standards/european-green-bond-standard_en" TargetMode="External"/><Relationship Id="rId348" Type="http://schemas.openxmlformats.org/officeDocument/2006/relationships/hyperlink" Target="https://skanestas.com/" TargetMode="External"/><Relationship Id="rId513" Type="http://schemas.openxmlformats.org/officeDocument/2006/relationships/hyperlink" Target="https://my.skanestas.com/orders-rules" TargetMode="External"/><Relationship Id="rId555" Type="http://schemas.openxmlformats.org/officeDocument/2006/relationships/hyperlink" Target="https://my.skanestas.com/orders-rules" TargetMode="External"/><Relationship Id="rId597" Type="http://schemas.openxmlformats.org/officeDocument/2006/relationships/hyperlink" Target="https://my.skanestas.com/orders-rules" TargetMode="External"/><Relationship Id="rId152" Type="http://schemas.openxmlformats.org/officeDocument/2006/relationships/hyperlink" Target="https://finance.ec.europa.eu/sustainable-finance/tools-and-standards/european-green-bond-standard_en" TargetMode="External"/><Relationship Id="rId194" Type="http://schemas.openxmlformats.org/officeDocument/2006/relationships/hyperlink" Target="https://finance.ec.europa.eu/sustainable-finance/tools-and-standards/european-green-bond-standard_en" TargetMode="External"/><Relationship Id="rId208" Type="http://schemas.openxmlformats.org/officeDocument/2006/relationships/hyperlink" Target="https://skanestas.com/product-governance/" TargetMode="External"/><Relationship Id="rId415" Type="http://schemas.openxmlformats.org/officeDocument/2006/relationships/hyperlink" Target="https://skanestas.com/" TargetMode="External"/><Relationship Id="rId457" Type="http://schemas.openxmlformats.org/officeDocument/2006/relationships/hyperlink" Target="https://skanestas.com/" TargetMode="External"/><Relationship Id="rId261" Type="http://schemas.openxmlformats.org/officeDocument/2006/relationships/hyperlink" Target="https://my.skanestas.com/orders-rules" TargetMode="External"/><Relationship Id="rId499" Type="http://schemas.openxmlformats.org/officeDocument/2006/relationships/hyperlink" Target="https://skanestas.com/" TargetMode="External"/><Relationship Id="rId14" Type="http://schemas.openxmlformats.org/officeDocument/2006/relationships/hyperlink" Target="https://skanestas.com/" TargetMode="External"/><Relationship Id="rId56" Type="http://schemas.openxmlformats.org/officeDocument/2006/relationships/hyperlink" Target="https://skanestas.com/" TargetMode="External"/><Relationship Id="rId317" Type="http://schemas.openxmlformats.org/officeDocument/2006/relationships/hyperlink" Target="https://skanestas.com/" TargetMode="External"/><Relationship Id="rId359" Type="http://schemas.openxmlformats.org/officeDocument/2006/relationships/hyperlink" Target="https://skanestas.com/" TargetMode="External"/><Relationship Id="rId524" Type="http://schemas.openxmlformats.org/officeDocument/2006/relationships/hyperlink" Target="https://skanestas.com/" TargetMode="External"/><Relationship Id="rId566" Type="http://schemas.openxmlformats.org/officeDocument/2006/relationships/hyperlink" Target="https://skanestas.com/" TargetMode="External"/><Relationship Id="rId98" Type="http://schemas.openxmlformats.org/officeDocument/2006/relationships/hyperlink" Target="https://skanestas.com/" TargetMode="External"/><Relationship Id="rId121" Type="http://schemas.openxmlformats.org/officeDocument/2006/relationships/hyperlink" Target="https://skanestas.com/" TargetMode="External"/><Relationship Id="rId163" Type="http://schemas.openxmlformats.org/officeDocument/2006/relationships/hyperlink" Target="https://skanestas.com/" TargetMode="External"/><Relationship Id="rId219" Type="http://schemas.openxmlformats.org/officeDocument/2006/relationships/hyperlink" Target="https://my.skanestas.com/orders-rules" TargetMode="External"/><Relationship Id="rId370" Type="http://schemas.openxmlformats.org/officeDocument/2006/relationships/hyperlink" Target="https://skanestas.com/" TargetMode="External"/><Relationship Id="rId426" Type="http://schemas.openxmlformats.org/officeDocument/2006/relationships/hyperlink" Target="https://skanestas.com/" TargetMode="External"/><Relationship Id="rId230" Type="http://schemas.openxmlformats.org/officeDocument/2006/relationships/hyperlink" Target="https://skanestas.com/" TargetMode="External"/><Relationship Id="rId468" Type="http://schemas.openxmlformats.org/officeDocument/2006/relationships/hyperlink" Target="https://skanestas.com/" TargetMode="External"/><Relationship Id="rId25" Type="http://schemas.openxmlformats.org/officeDocument/2006/relationships/hyperlink" Target="https://skanestas.com/" TargetMode="External"/><Relationship Id="rId67" Type="http://schemas.openxmlformats.org/officeDocument/2006/relationships/hyperlink" Target="https://www.sustainalytics.com/corporate-solutions/sustainable-finance-and-lending/second-party-opinions" TargetMode="External"/><Relationship Id="rId272" Type="http://schemas.openxmlformats.org/officeDocument/2006/relationships/hyperlink" Target="https://skanestas.com/" TargetMode="External"/><Relationship Id="rId328" Type="http://schemas.openxmlformats.org/officeDocument/2006/relationships/hyperlink" Target="https://skanestas.com/" TargetMode="External"/><Relationship Id="rId535" Type="http://schemas.openxmlformats.org/officeDocument/2006/relationships/hyperlink" Target="https://skanestas.com/" TargetMode="External"/><Relationship Id="rId577" Type="http://schemas.openxmlformats.org/officeDocument/2006/relationships/hyperlink" Target="https://skanestas.com/" TargetMode="External"/><Relationship Id="rId132" Type="http://schemas.openxmlformats.org/officeDocument/2006/relationships/hyperlink" Target="https://skanestas.com/" TargetMode="External"/><Relationship Id="rId174" Type="http://schemas.openxmlformats.org/officeDocument/2006/relationships/hyperlink" Target="https://skanestas.com/" TargetMode="External"/><Relationship Id="rId381" Type="http://schemas.openxmlformats.org/officeDocument/2006/relationships/hyperlink" Target="https://www.icmagroup.org/sustainable-finance/" TargetMode="External"/><Relationship Id="rId602" Type="http://schemas.openxmlformats.org/officeDocument/2006/relationships/fontTable" Target="fontTable.xml"/><Relationship Id="rId241" Type="http://schemas.openxmlformats.org/officeDocument/2006/relationships/hyperlink" Target="https://skanestas.com/" TargetMode="External"/><Relationship Id="rId437" Type="http://schemas.openxmlformats.org/officeDocument/2006/relationships/hyperlink" Target="https://skanestas.com/" TargetMode="External"/><Relationship Id="rId479" Type="http://schemas.openxmlformats.org/officeDocument/2006/relationships/hyperlink" Target="https://skanestas.com/" TargetMode="External"/><Relationship Id="rId36" Type="http://schemas.openxmlformats.org/officeDocument/2006/relationships/hyperlink" Target="https://skanestas.com/" TargetMode="External"/><Relationship Id="rId283" Type="http://schemas.openxmlformats.org/officeDocument/2006/relationships/hyperlink" Target="https://skanestas.com/" TargetMode="External"/><Relationship Id="rId339" Type="http://schemas.openxmlformats.org/officeDocument/2006/relationships/hyperlink" Target="https://www.icmagroup.org/sustainable-finance/" TargetMode="External"/><Relationship Id="rId490" Type="http://schemas.openxmlformats.org/officeDocument/2006/relationships/hyperlink" Target="https://skanestas.com/" TargetMode="External"/><Relationship Id="rId504" Type="http://schemas.openxmlformats.org/officeDocument/2006/relationships/hyperlink" Target="https://skanestas.com/" TargetMode="External"/><Relationship Id="rId546" Type="http://schemas.openxmlformats.org/officeDocument/2006/relationships/hyperlink" Target="https://skanestas.com/" TargetMode="External"/><Relationship Id="rId78" Type="http://schemas.openxmlformats.org/officeDocument/2006/relationships/hyperlink" Target="https://skanestas.com/" TargetMode="External"/><Relationship Id="rId101" Type="http://schemas.openxmlformats.org/officeDocument/2006/relationships/hyperlink" Target="https://skanestas.com/" TargetMode="External"/><Relationship Id="rId143" Type="http://schemas.openxmlformats.org/officeDocument/2006/relationships/hyperlink" Target="https://skanestas.com/" TargetMode="External"/><Relationship Id="rId185" Type="http://schemas.openxmlformats.org/officeDocument/2006/relationships/hyperlink" Target="https://skanestas.com/" TargetMode="External"/><Relationship Id="rId350" Type="http://schemas.openxmlformats.org/officeDocument/2006/relationships/hyperlink" Target="https://skanestas.com/" TargetMode="External"/><Relationship Id="rId406" Type="http://schemas.openxmlformats.org/officeDocument/2006/relationships/hyperlink" Target="https://skanestas.com/" TargetMode="External"/><Relationship Id="rId588" Type="http://schemas.openxmlformats.org/officeDocument/2006/relationships/hyperlink" Target="https://skanestas.com/" TargetMode="External"/><Relationship Id="rId9" Type="http://schemas.openxmlformats.org/officeDocument/2006/relationships/hyperlink" Target="https://skanestas.com/" TargetMode="External"/><Relationship Id="rId210" Type="http://schemas.openxmlformats.org/officeDocument/2006/relationships/hyperlink" Target="https://skanestas.com/" TargetMode="External"/><Relationship Id="rId392" Type="http://schemas.openxmlformats.org/officeDocument/2006/relationships/hyperlink" Target="https://skanestas.com/" TargetMode="External"/><Relationship Id="rId448" Type="http://schemas.openxmlformats.org/officeDocument/2006/relationships/hyperlink" Target="https://skanestas.com/" TargetMode="External"/><Relationship Id="rId252" Type="http://schemas.openxmlformats.org/officeDocument/2006/relationships/hyperlink" Target="https://skanestas.com/" TargetMode="External"/><Relationship Id="rId294" Type="http://schemas.openxmlformats.org/officeDocument/2006/relationships/hyperlink" Target="https://skanestas.com/" TargetMode="External"/><Relationship Id="rId308" Type="http://schemas.openxmlformats.org/officeDocument/2006/relationships/hyperlink" Target="https://skanestas.com/" TargetMode="External"/><Relationship Id="rId515" Type="http://schemas.openxmlformats.org/officeDocument/2006/relationships/hyperlink" Target="https://skanestas.com/" TargetMode="External"/><Relationship Id="rId47" Type="http://schemas.openxmlformats.org/officeDocument/2006/relationships/hyperlink" Target="https://finance.ec.europa.eu/sustainable-finance/tools-and-standards/european-green-bond-standard_en" TargetMode="External"/><Relationship Id="rId89" Type="http://schemas.openxmlformats.org/officeDocument/2006/relationships/hyperlink" Target="https://finance.ec.europa.eu/sustainable-finance/tools-and-standards/european-green-bond-standard_en" TargetMode="External"/><Relationship Id="rId112" Type="http://schemas.openxmlformats.org/officeDocument/2006/relationships/hyperlink" Target="https://skanestas.com/" TargetMode="External"/><Relationship Id="rId154" Type="http://schemas.openxmlformats.org/officeDocument/2006/relationships/hyperlink" Target="https://skanestas.com/" TargetMode="External"/><Relationship Id="rId361" Type="http://schemas.openxmlformats.org/officeDocument/2006/relationships/hyperlink" Target="https://www.sustainalytics.com/corporate-solutions/sustainable-finance-and-lending/second-party-opinions" TargetMode="External"/><Relationship Id="rId557" Type="http://schemas.openxmlformats.org/officeDocument/2006/relationships/hyperlink" Target="https://skanestas.com/" TargetMode="External"/><Relationship Id="rId599" Type="http://schemas.openxmlformats.org/officeDocument/2006/relationships/hyperlink" Target="https://skanestas.com/" TargetMode="External"/><Relationship Id="rId196" Type="http://schemas.openxmlformats.org/officeDocument/2006/relationships/hyperlink" Target="https://skanestas.com/" TargetMode="External"/><Relationship Id="rId417" Type="http://schemas.openxmlformats.org/officeDocument/2006/relationships/hyperlink" Target="https://skanestas.com/" TargetMode="External"/><Relationship Id="rId459" Type="http://schemas.openxmlformats.org/officeDocument/2006/relationships/hyperlink" Target="https://skanestas.com/" TargetMode="External"/><Relationship Id="rId16" Type="http://schemas.openxmlformats.org/officeDocument/2006/relationships/hyperlink" Target="https://skanestas.com/" TargetMode="External"/><Relationship Id="rId221" Type="http://schemas.openxmlformats.org/officeDocument/2006/relationships/hyperlink" Target="https://skanestas.com/" TargetMode="External"/><Relationship Id="rId263" Type="http://schemas.openxmlformats.org/officeDocument/2006/relationships/hyperlink" Target="https://skanestas.com/" TargetMode="External"/><Relationship Id="rId319" Type="http://schemas.openxmlformats.org/officeDocument/2006/relationships/hyperlink" Target="https://www.sustainalytics.com/corporate-solutions/sustainable-finance-and-lending/second-party-opinions" TargetMode="External"/><Relationship Id="rId470" Type="http://schemas.openxmlformats.org/officeDocument/2006/relationships/hyperlink" Target="https://my.skanestas.com/agreement-show" TargetMode="External"/><Relationship Id="rId526" Type="http://schemas.openxmlformats.org/officeDocument/2006/relationships/hyperlink" Target="https://skanestas.com/" TargetMode="External"/><Relationship Id="rId58" Type="http://schemas.openxmlformats.org/officeDocument/2006/relationships/hyperlink" Target="https://skanestas.com/" TargetMode="External"/><Relationship Id="rId123" Type="http://schemas.openxmlformats.org/officeDocument/2006/relationships/hyperlink" Target="https://skanestas.com/" TargetMode="External"/><Relationship Id="rId330" Type="http://schemas.openxmlformats.org/officeDocument/2006/relationships/hyperlink" Target="https://skanestas.com/" TargetMode="External"/><Relationship Id="rId568" Type="http://schemas.openxmlformats.org/officeDocument/2006/relationships/hyperlink" Target="https://skanestas.com/" TargetMode="External"/><Relationship Id="rId90" Type="http://schemas.openxmlformats.org/officeDocument/2006/relationships/hyperlink" Target="https://skanestas.com/" TargetMode="External"/><Relationship Id="rId165" Type="http://schemas.openxmlformats.org/officeDocument/2006/relationships/hyperlink" Target="https://skanestas.com/" TargetMode="External"/><Relationship Id="rId186" Type="http://schemas.openxmlformats.org/officeDocument/2006/relationships/hyperlink" Target="https://skanestas.com/" TargetMode="External"/><Relationship Id="rId351" Type="http://schemas.openxmlformats.org/officeDocument/2006/relationships/hyperlink" Target="https://skanestas.com/" TargetMode="External"/><Relationship Id="rId372" Type="http://schemas.openxmlformats.org/officeDocument/2006/relationships/hyperlink" Target="https://skanestas.com/" TargetMode="External"/><Relationship Id="rId393" Type="http://schemas.openxmlformats.org/officeDocument/2006/relationships/hyperlink" Target="https://skanestas.com/" TargetMode="External"/><Relationship Id="rId407" Type="http://schemas.openxmlformats.org/officeDocument/2006/relationships/hyperlink" Target="https://my.skanestas.com/agreement-show" TargetMode="External"/><Relationship Id="rId428" Type="http://schemas.openxmlformats.org/officeDocument/2006/relationships/hyperlink" Target="https://my.skanestas.com/agreement-show" TargetMode="External"/><Relationship Id="rId449" Type="http://schemas.openxmlformats.org/officeDocument/2006/relationships/hyperlink" Target="https://my.skanestas.com/agreement-show" TargetMode="External"/><Relationship Id="rId211" Type="http://schemas.openxmlformats.org/officeDocument/2006/relationships/hyperlink" Target="https://skanestas.com/" TargetMode="External"/><Relationship Id="rId232" Type="http://schemas.openxmlformats.org/officeDocument/2006/relationships/hyperlink" Target="https://skanestas.com/" TargetMode="External"/><Relationship Id="rId253" Type="http://schemas.openxmlformats.org/officeDocument/2006/relationships/hyperlink" Target="https://skanestas.com/" TargetMode="External"/><Relationship Id="rId274" Type="http://schemas.openxmlformats.org/officeDocument/2006/relationships/hyperlink" Target="https://skanestas.com/" TargetMode="External"/><Relationship Id="rId295" Type="http://schemas.openxmlformats.org/officeDocument/2006/relationships/hyperlink" Target="https://skanestas.com/" TargetMode="External"/><Relationship Id="rId309" Type="http://schemas.openxmlformats.org/officeDocument/2006/relationships/hyperlink" Target="https://skanestas.com/" TargetMode="External"/><Relationship Id="rId460" Type="http://schemas.openxmlformats.org/officeDocument/2006/relationships/hyperlink" Target="https://skanestas.com/product-governance/" TargetMode="External"/><Relationship Id="rId481" Type="http://schemas.openxmlformats.org/officeDocument/2006/relationships/hyperlink" Target="https://skanestas.com/product-governance/" TargetMode="External"/><Relationship Id="rId516" Type="http://schemas.openxmlformats.org/officeDocument/2006/relationships/hyperlink" Target="https://skanestas.com/" TargetMode="External"/><Relationship Id="rId27" Type="http://schemas.openxmlformats.org/officeDocument/2006/relationships/hyperlink" Target="https://skanestas.com/" TargetMode="External"/><Relationship Id="rId48" Type="http://schemas.openxmlformats.org/officeDocument/2006/relationships/hyperlink" Target="https://skanestas.com/" TargetMode="External"/><Relationship Id="rId69" Type="http://schemas.openxmlformats.org/officeDocument/2006/relationships/hyperlink" Target="https://skanestas.com/" TargetMode="External"/><Relationship Id="rId113" Type="http://schemas.openxmlformats.org/officeDocument/2006/relationships/hyperlink" Target="https://my.skanestas.com/agreement-show" TargetMode="External"/><Relationship Id="rId134" Type="http://schemas.openxmlformats.org/officeDocument/2006/relationships/hyperlink" Target="https://my.skanestas.com/agreement-show" TargetMode="External"/><Relationship Id="rId320" Type="http://schemas.openxmlformats.org/officeDocument/2006/relationships/hyperlink" Target="https://finance.ec.europa.eu/sustainable-finance/tools-and-standards/european-green-bond-standard_en" TargetMode="External"/><Relationship Id="rId537" Type="http://schemas.openxmlformats.org/officeDocument/2006/relationships/hyperlink" Target="https://skanestas.com/" TargetMode="External"/><Relationship Id="rId558" Type="http://schemas.openxmlformats.org/officeDocument/2006/relationships/hyperlink" Target="https://skanestas.com/" TargetMode="External"/><Relationship Id="rId579" Type="http://schemas.openxmlformats.org/officeDocument/2006/relationships/hyperlink" Target="https://skanestas.com/" TargetMode="External"/><Relationship Id="rId80" Type="http://schemas.openxmlformats.org/officeDocument/2006/relationships/hyperlink" Target="https://skanestas.com/" TargetMode="External"/><Relationship Id="rId155" Type="http://schemas.openxmlformats.org/officeDocument/2006/relationships/hyperlink" Target="https://my.skanestas.com/agreement-show" TargetMode="External"/><Relationship Id="rId176" Type="http://schemas.openxmlformats.org/officeDocument/2006/relationships/hyperlink" Target="https://my.skanestas.com/agreement-show" TargetMode="External"/><Relationship Id="rId197" Type="http://schemas.openxmlformats.org/officeDocument/2006/relationships/hyperlink" Target="https://my.skanestas.com/agreement-show" TargetMode="External"/><Relationship Id="rId341" Type="http://schemas.openxmlformats.org/officeDocument/2006/relationships/hyperlink" Target="https://finance.ec.europa.eu/sustainable-finance/tools-and-standards/european-green-bond-standard_en" TargetMode="External"/><Relationship Id="rId362" Type="http://schemas.openxmlformats.org/officeDocument/2006/relationships/hyperlink" Target="https://finance.ec.europa.eu/sustainable-finance/tools-and-standards/european-green-bond-standard_en" TargetMode="External"/><Relationship Id="rId383" Type="http://schemas.openxmlformats.org/officeDocument/2006/relationships/hyperlink" Target="https://finance.ec.europa.eu/sustainable-finance/tools-and-standards/european-green-bond-standard_en" TargetMode="External"/><Relationship Id="rId418" Type="http://schemas.openxmlformats.org/officeDocument/2006/relationships/hyperlink" Target="https://skanestas.com/product-governance/" TargetMode="External"/><Relationship Id="rId439" Type="http://schemas.openxmlformats.org/officeDocument/2006/relationships/hyperlink" Target="https://skanestas.com/product-governance/" TargetMode="External"/><Relationship Id="rId590" Type="http://schemas.openxmlformats.org/officeDocument/2006/relationships/hyperlink" Target="https://skanestas.com/" TargetMode="External"/><Relationship Id="rId604" Type="http://schemas.openxmlformats.org/officeDocument/2006/relationships/theme" Target="theme/theme1.xml"/><Relationship Id="rId201" Type="http://schemas.openxmlformats.org/officeDocument/2006/relationships/hyperlink" Target="https://skanestas.com/" TargetMode="External"/><Relationship Id="rId222" Type="http://schemas.openxmlformats.org/officeDocument/2006/relationships/hyperlink" Target="https://skanestas.com/" TargetMode="External"/><Relationship Id="rId243" Type="http://schemas.openxmlformats.org/officeDocument/2006/relationships/hyperlink" Target="https://skanestas.com/" TargetMode="External"/><Relationship Id="rId264" Type="http://schemas.openxmlformats.org/officeDocument/2006/relationships/hyperlink" Target="https://skanestas.com/" TargetMode="External"/><Relationship Id="rId285" Type="http://schemas.openxmlformats.org/officeDocument/2006/relationships/hyperlink" Target="https://skanestas.com/" TargetMode="External"/><Relationship Id="rId450" Type="http://schemas.openxmlformats.org/officeDocument/2006/relationships/hyperlink" Target="https://my.skanestas.com/orders-rules" TargetMode="External"/><Relationship Id="rId471" Type="http://schemas.openxmlformats.org/officeDocument/2006/relationships/hyperlink" Target="https://my.skanestas.com/orders-rules" TargetMode="External"/><Relationship Id="rId506" Type="http://schemas.openxmlformats.org/officeDocument/2006/relationships/hyperlink" Target="https://skanestas.com/" TargetMode="External"/><Relationship Id="rId17" Type="http://schemas.openxmlformats.org/officeDocument/2006/relationships/hyperlink" Target="https://skanestas.com/" TargetMode="External"/><Relationship Id="rId38" Type="http://schemas.openxmlformats.org/officeDocument/2006/relationships/hyperlink" Target="https://skanestas.com/" TargetMode="External"/><Relationship Id="rId59" Type="http://schemas.openxmlformats.org/officeDocument/2006/relationships/hyperlink" Target="https://skanestas.com/" TargetMode="External"/><Relationship Id="rId103" Type="http://schemas.openxmlformats.org/officeDocument/2006/relationships/hyperlink" Target="https://skanestas.com/product-governance/" TargetMode="External"/><Relationship Id="rId124" Type="http://schemas.openxmlformats.org/officeDocument/2006/relationships/hyperlink" Target="https://skanestas.com/product-governance/" TargetMode="External"/><Relationship Id="rId310" Type="http://schemas.openxmlformats.org/officeDocument/2006/relationships/hyperlink" Target="https://skanestas.com/" TargetMode="External"/><Relationship Id="rId492" Type="http://schemas.openxmlformats.org/officeDocument/2006/relationships/hyperlink" Target="https://my.skanestas.com/orders-rules" TargetMode="External"/><Relationship Id="rId527" Type="http://schemas.openxmlformats.org/officeDocument/2006/relationships/hyperlink" Target="https://skanestas.com/" TargetMode="External"/><Relationship Id="rId548" Type="http://schemas.openxmlformats.org/officeDocument/2006/relationships/hyperlink" Target="https://skanestas.com/" TargetMode="External"/><Relationship Id="rId569" Type="http://schemas.openxmlformats.org/officeDocument/2006/relationships/hyperlink" Target="https://skanestas.com/" TargetMode="External"/><Relationship Id="rId70" Type="http://schemas.openxmlformats.org/officeDocument/2006/relationships/hyperlink" Target="https://skanestas.com/" TargetMode="External"/><Relationship Id="rId91" Type="http://schemas.openxmlformats.org/officeDocument/2006/relationships/hyperlink" Target="https://skanestas.com/" TargetMode="External"/><Relationship Id="rId145" Type="http://schemas.openxmlformats.org/officeDocument/2006/relationships/hyperlink" Target="https://skanestas.com/product-governance/" TargetMode="External"/><Relationship Id="rId166" Type="http://schemas.openxmlformats.org/officeDocument/2006/relationships/hyperlink" Target="https://skanestas.com/product-governance/" TargetMode="External"/><Relationship Id="rId187" Type="http://schemas.openxmlformats.org/officeDocument/2006/relationships/hyperlink" Target="https://skanestas.com/product-governance/" TargetMode="External"/><Relationship Id="rId331" Type="http://schemas.openxmlformats.org/officeDocument/2006/relationships/hyperlink" Target="https://skanestas.com/" TargetMode="External"/><Relationship Id="rId352" Type="http://schemas.openxmlformats.org/officeDocument/2006/relationships/hyperlink" Target="https://skanestas.com/" TargetMode="External"/><Relationship Id="rId373" Type="http://schemas.openxmlformats.org/officeDocument/2006/relationships/hyperlink" Target="https://skanestas.com/" TargetMode="External"/><Relationship Id="rId394" Type="http://schemas.openxmlformats.org/officeDocument/2006/relationships/hyperlink" Target="https://skanestas.com/" TargetMode="External"/><Relationship Id="rId408" Type="http://schemas.openxmlformats.org/officeDocument/2006/relationships/hyperlink" Target="https://my.skanestas.com/orders-rules" TargetMode="External"/><Relationship Id="rId429" Type="http://schemas.openxmlformats.org/officeDocument/2006/relationships/hyperlink" Target="https://my.skanestas.com/orders-rules" TargetMode="External"/><Relationship Id="rId580" Type="http://schemas.openxmlformats.org/officeDocument/2006/relationships/hyperlink" Target="https://skanestas.com/" TargetMode="External"/><Relationship Id="rId1" Type="http://schemas.openxmlformats.org/officeDocument/2006/relationships/customXml" Target="../customXml/item1.xml"/><Relationship Id="rId212" Type="http://schemas.openxmlformats.org/officeDocument/2006/relationships/hyperlink" Target="https://skanestas.com/" TargetMode="External"/><Relationship Id="rId233" Type="http://schemas.openxmlformats.org/officeDocument/2006/relationships/hyperlink" Target="https://skanestas.com/" TargetMode="External"/><Relationship Id="rId254" Type="http://schemas.openxmlformats.org/officeDocument/2006/relationships/hyperlink" Target="https://skanestas.com/" TargetMode="External"/><Relationship Id="rId440" Type="http://schemas.openxmlformats.org/officeDocument/2006/relationships/hyperlink" Target="https://skanestas.com/" TargetMode="External"/><Relationship Id="rId28" Type="http://schemas.openxmlformats.org/officeDocument/2006/relationships/hyperlink" Target="https://skanestas.com/" TargetMode="External"/><Relationship Id="rId49" Type="http://schemas.openxmlformats.org/officeDocument/2006/relationships/hyperlink" Target="https://skanestas.com/" TargetMode="External"/><Relationship Id="rId114" Type="http://schemas.openxmlformats.org/officeDocument/2006/relationships/hyperlink" Target="https://my.skanestas.com/orders-rules" TargetMode="External"/><Relationship Id="rId275" Type="http://schemas.openxmlformats.org/officeDocument/2006/relationships/hyperlink" Target="https://skanestas.com/" TargetMode="External"/><Relationship Id="rId296" Type="http://schemas.openxmlformats.org/officeDocument/2006/relationships/hyperlink" Target="https://skanestas.com/" TargetMode="External"/><Relationship Id="rId300" Type="http://schemas.openxmlformats.org/officeDocument/2006/relationships/hyperlink" Target="https://skanestas.com/" TargetMode="External"/><Relationship Id="rId461" Type="http://schemas.openxmlformats.org/officeDocument/2006/relationships/hyperlink" Target="https://skanestas.com/" TargetMode="External"/><Relationship Id="rId482" Type="http://schemas.openxmlformats.org/officeDocument/2006/relationships/hyperlink" Target="https://skanestas.com/" TargetMode="External"/><Relationship Id="rId517" Type="http://schemas.openxmlformats.org/officeDocument/2006/relationships/hyperlink" Target="https://skanestas.com/" TargetMode="External"/><Relationship Id="rId538" Type="http://schemas.openxmlformats.org/officeDocument/2006/relationships/hyperlink" Target="https://skanestas.com/" TargetMode="External"/><Relationship Id="rId559" Type="http://schemas.openxmlformats.org/officeDocument/2006/relationships/hyperlink" Target="https://skanestas.com/" TargetMode="External"/><Relationship Id="rId60" Type="http://schemas.openxmlformats.org/officeDocument/2006/relationships/hyperlink" Target="https://skanestas.com/" TargetMode="External"/><Relationship Id="rId81" Type="http://schemas.openxmlformats.org/officeDocument/2006/relationships/hyperlink" Target="https://skanestas.com/" TargetMode="External"/><Relationship Id="rId135" Type="http://schemas.openxmlformats.org/officeDocument/2006/relationships/hyperlink" Target="https://my.skanestas.com/orders-rules" TargetMode="External"/><Relationship Id="rId156" Type="http://schemas.openxmlformats.org/officeDocument/2006/relationships/hyperlink" Target="https://my.skanestas.com/orders-rules" TargetMode="External"/><Relationship Id="rId177" Type="http://schemas.openxmlformats.org/officeDocument/2006/relationships/hyperlink" Target="https://my.skanestas.com/orders-rules" TargetMode="External"/><Relationship Id="rId198" Type="http://schemas.openxmlformats.org/officeDocument/2006/relationships/hyperlink" Target="https://my.skanestas.com/orders-rules" TargetMode="External"/><Relationship Id="rId321" Type="http://schemas.openxmlformats.org/officeDocument/2006/relationships/hyperlink" Target="https://skanestas.com/" TargetMode="External"/><Relationship Id="rId342" Type="http://schemas.openxmlformats.org/officeDocument/2006/relationships/hyperlink" Target="https://skanestas.com/" TargetMode="External"/><Relationship Id="rId363" Type="http://schemas.openxmlformats.org/officeDocument/2006/relationships/hyperlink" Target="https://skanestas.com/" TargetMode="External"/><Relationship Id="rId384" Type="http://schemas.openxmlformats.org/officeDocument/2006/relationships/hyperlink" Target="https://skanestas.com/" TargetMode="External"/><Relationship Id="rId419" Type="http://schemas.openxmlformats.org/officeDocument/2006/relationships/hyperlink" Target="https://skanestas.com/" TargetMode="External"/><Relationship Id="rId570" Type="http://schemas.openxmlformats.org/officeDocument/2006/relationships/hyperlink" Target="https://www.icmagroup.org/sustainable-finance/" TargetMode="External"/><Relationship Id="rId591" Type="http://schemas.openxmlformats.org/officeDocument/2006/relationships/hyperlink" Target="https://www.icmagroup.org/sustainable-finance/" TargetMode="External"/><Relationship Id="rId202" Type="http://schemas.openxmlformats.org/officeDocument/2006/relationships/hyperlink" Target="https://skanestas.com/" TargetMode="External"/><Relationship Id="rId223" Type="http://schemas.openxmlformats.org/officeDocument/2006/relationships/hyperlink" Target="https://skanestas.com/" TargetMode="External"/><Relationship Id="rId244" Type="http://schemas.openxmlformats.org/officeDocument/2006/relationships/hyperlink" Target="https://skanestas.com/" TargetMode="External"/><Relationship Id="rId430" Type="http://schemas.openxmlformats.org/officeDocument/2006/relationships/hyperlink" Target="https://skanestas.com/" TargetMode="External"/><Relationship Id="rId18" Type="http://schemas.openxmlformats.org/officeDocument/2006/relationships/hyperlink" Target="https://www.icmagroup.org/sustainable-finance/" TargetMode="External"/><Relationship Id="rId39" Type="http://schemas.openxmlformats.org/officeDocument/2006/relationships/hyperlink" Target="https://skanestas.com/" TargetMode="External"/><Relationship Id="rId265" Type="http://schemas.openxmlformats.org/officeDocument/2006/relationships/hyperlink" Target="https://skanestas.com/" TargetMode="External"/><Relationship Id="rId286" Type="http://schemas.openxmlformats.org/officeDocument/2006/relationships/hyperlink" Target="https://skanestas.com/" TargetMode="External"/><Relationship Id="rId451" Type="http://schemas.openxmlformats.org/officeDocument/2006/relationships/hyperlink" Target="https://skanestas.com/" TargetMode="External"/><Relationship Id="rId472" Type="http://schemas.openxmlformats.org/officeDocument/2006/relationships/hyperlink" Target="https://skanestas.com/" TargetMode="External"/><Relationship Id="rId493" Type="http://schemas.openxmlformats.org/officeDocument/2006/relationships/hyperlink" Target="https://skanestas.com/" TargetMode="External"/><Relationship Id="rId507" Type="http://schemas.openxmlformats.org/officeDocument/2006/relationships/hyperlink" Target="https://www.icmagroup.org/sustainable-finance/" TargetMode="External"/><Relationship Id="rId528" Type="http://schemas.openxmlformats.org/officeDocument/2006/relationships/hyperlink" Target="https://www.icmagroup.org/sustainable-finance/" TargetMode="External"/><Relationship Id="rId549" Type="http://schemas.openxmlformats.org/officeDocument/2006/relationships/hyperlink" Target="https://www.icmagroup.org/sustainable-finance/" TargetMode="External"/><Relationship Id="rId50" Type="http://schemas.openxmlformats.org/officeDocument/2006/relationships/hyperlink" Target="https://my.skanestas.com/agreement-show" TargetMode="External"/><Relationship Id="rId104" Type="http://schemas.openxmlformats.org/officeDocument/2006/relationships/hyperlink" Target="https://skanestas.com/" TargetMode="External"/><Relationship Id="rId125" Type="http://schemas.openxmlformats.org/officeDocument/2006/relationships/hyperlink" Target="https://skanestas.com/" TargetMode="External"/><Relationship Id="rId146" Type="http://schemas.openxmlformats.org/officeDocument/2006/relationships/hyperlink" Target="https://skanestas.com/" TargetMode="External"/><Relationship Id="rId167" Type="http://schemas.openxmlformats.org/officeDocument/2006/relationships/hyperlink" Target="https://skanestas.com/" TargetMode="External"/><Relationship Id="rId188" Type="http://schemas.openxmlformats.org/officeDocument/2006/relationships/hyperlink" Target="https://skanestas.com/" TargetMode="External"/><Relationship Id="rId311" Type="http://schemas.openxmlformats.org/officeDocument/2006/relationships/hyperlink" Target="https://skanestas.com/" TargetMode="External"/><Relationship Id="rId332" Type="http://schemas.openxmlformats.org/officeDocument/2006/relationships/hyperlink" Target="https://skanestas.com/" TargetMode="External"/><Relationship Id="rId353" Type="http://schemas.openxmlformats.org/officeDocument/2006/relationships/hyperlink" Target="https://skanestas.com/" TargetMode="External"/><Relationship Id="rId374" Type="http://schemas.openxmlformats.org/officeDocument/2006/relationships/hyperlink" Target="https://skanestas.com/" TargetMode="External"/><Relationship Id="rId395" Type="http://schemas.openxmlformats.org/officeDocument/2006/relationships/hyperlink" Target="https://skanestas.com/" TargetMode="External"/><Relationship Id="rId409" Type="http://schemas.openxmlformats.org/officeDocument/2006/relationships/hyperlink" Target="https://skanestas.com/" TargetMode="External"/><Relationship Id="rId560" Type="http://schemas.openxmlformats.org/officeDocument/2006/relationships/hyperlink" Target="https://skanestas.com/" TargetMode="External"/><Relationship Id="rId581" Type="http://schemas.openxmlformats.org/officeDocument/2006/relationships/hyperlink" Target="https://skanestas.com/" TargetMode="External"/><Relationship Id="rId71" Type="http://schemas.openxmlformats.org/officeDocument/2006/relationships/hyperlink" Target="https://my.skanestas.com/agreement-show" TargetMode="External"/><Relationship Id="rId92" Type="http://schemas.openxmlformats.org/officeDocument/2006/relationships/hyperlink" Target="https://my.skanestas.com/agreement-show" TargetMode="External"/><Relationship Id="rId213" Type="http://schemas.openxmlformats.org/officeDocument/2006/relationships/hyperlink" Target="https://www.icmagroup.org/sustainable-finance/" TargetMode="External"/><Relationship Id="rId234" Type="http://schemas.openxmlformats.org/officeDocument/2006/relationships/hyperlink" Target="https://www.icmagroup.org/sustainable-finance/" TargetMode="External"/><Relationship Id="rId420" Type="http://schemas.openxmlformats.org/officeDocument/2006/relationships/hyperlink" Target="https://skanestas.com/" TargetMode="External"/><Relationship Id="rId2" Type="http://schemas.openxmlformats.org/officeDocument/2006/relationships/numbering" Target="numbering.xml"/><Relationship Id="rId29" Type="http://schemas.openxmlformats.org/officeDocument/2006/relationships/header" Target="header1.xml"/><Relationship Id="rId255" Type="http://schemas.openxmlformats.org/officeDocument/2006/relationships/hyperlink" Target="https://www.icmagroup.org/sustainable-finance/" TargetMode="External"/><Relationship Id="rId276" Type="http://schemas.openxmlformats.org/officeDocument/2006/relationships/hyperlink" Target="https://www.icmagroup.org/sustainable-finance/" TargetMode="External"/><Relationship Id="rId297" Type="http://schemas.openxmlformats.org/officeDocument/2006/relationships/hyperlink" Target="https://www.icmagroup.org/sustainable-finance/" TargetMode="External"/><Relationship Id="rId441" Type="http://schemas.openxmlformats.org/officeDocument/2006/relationships/hyperlink" Target="https://skanestas.com/" TargetMode="External"/><Relationship Id="rId462" Type="http://schemas.openxmlformats.org/officeDocument/2006/relationships/hyperlink" Target="https://skanestas.com/" TargetMode="External"/><Relationship Id="rId483" Type="http://schemas.openxmlformats.org/officeDocument/2006/relationships/hyperlink" Target="https://skanestas.com/" TargetMode="External"/><Relationship Id="rId518" Type="http://schemas.openxmlformats.org/officeDocument/2006/relationships/hyperlink" Target="https://skanestas.com/" TargetMode="External"/><Relationship Id="rId539" Type="http://schemas.openxmlformats.org/officeDocument/2006/relationships/hyperlink" Target="https://skanestas.com/" TargetMode="External"/><Relationship Id="rId40" Type="http://schemas.openxmlformats.org/officeDocument/2006/relationships/hyperlink" Target="https://skanestas.com/product-governance/" TargetMode="External"/><Relationship Id="rId115" Type="http://schemas.openxmlformats.org/officeDocument/2006/relationships/hyperlink" Target="https://skanestas.com/" TargetMode="External"/><Relationship Id="rId136" Type="http://schemas.openxmlformats.org/officeDocument/2006/relationships/hyperlink" Target="https://skanestas.com/" TargetMode="External"/><Relationship Id="rId157" Type="http://schemas.openxmlformats.org/officeDocument/2006/relationships/hyperlink" Target="https://skanestas.com/" TargetMode="External"/><Relationship Id="rId178" Type="http://schemas.openxmlformats.org/officeDocument/2006/relationships/hyperlink" Target="https://skanestas.com/" TargetMode="External"/><Relationship Id="rId301" Type="http://schemas.openxmlformats.org/officeDocument/2006/relationships/hyperlink" Target="https://skanestas.com/" TargetMode="External"/><Relationship Id="rId322" Type="http://schemas.openxmlformats.org/officeDocument/2006/relationships/hyperlink" Target="https://skanestas.com/" TargetMode="External"/><Relationship Id="rId343" Type="http://schemas.openxmlformats.org/officeDocument/2006/relationships/hyperlink" Target="https://skanestas.com/" TargetMode="External"/><Relationship Id="rId364" Type="http://schemas.openxmlformats.org/officeDocument/2006/relationships/hyperlink" Target="https://skanestas.com/" TargetMode="External"/><Relationship Id="rId550" Type="http://schemas.openxmlformats.org/officeDocument/2006/relationships/hyperlink" Target="https://www.sustainalytics.com/corporate-solutions/sustainable-finance-and-lending/second-party-opinions" TargetMode="External"/><Relationship Id="rId61" Type="http://schemas.openxmlformats.org/officeDocument/2006/relationships/hyperlink" Target="https://skanestas.com/product-governance/" TargetMode="External"/><Relationship Id="rId82" Type="http://schemas.openxmlformats.org/officeDocument/2006/relationships/hyperlink" Target="https://skanestas.com/product-governance/" TargetMode="External"/><Relationship Id="rId199" Type="http://schemas.openxmlformats.org/officeDocument/2006/relationships/hyperlink" Target="https://skanestas.com/" TargetMode="External"/><Relationship Id="rId203" Type="http://schemas.openxmlformats.org/officeDocument/2006/relationships/hyperlink" Target="https://skanestas.com/" TargetMode="External"/><Relationship Id="rId385" Type="http://schemas.openxmlformats.org/officeDocument/2006/relationships/hyperlink" Target="https://skanestas.com/" TargetMode="External"/><Relationship Id="rId571" Type="http://schemas.openxmlformats.org/officeDocument/2006/relationships/hyperlink" Target="https://www.sustainalytics.com/corporate-solutions/sustainable-finance-and-lending/second-party-opinions" TargetMode="External"/><Relationship Id="rId592" Type="http://schemas.openxmlformats.org/officeDocument/2006/relationships/hyperlink" Target="https://www.sustainalytics.com/corporate-solutions/sustainable-finance-and-lending/second-party-opinions" TargetMode="External"/><Relationship Id="rId19" Type="http://schemas.openxmlformats.org/officeDocument/2006/relationships/hyperlink" Target="https://www.sustainalytics.com/corporate-solutions/sustainable-finance-and-lending/second-party-opinions" TargetMode="External"/><Relationship Id="rId224" Type="http://schemas.openxmlformats.org/officeDocument/2006/relationships/hyperlink" Target="https://skanestas.com/" TargetMode="External"/><Relationship Id="rId245" Type="http://schemas.openxmlformats.org/officeDocument/2006/relationships/hyperlink" Target="https://skanestas.com/" TargetMode="External"/><Relationship Id="rId266" Type="http://schemas.openxmlformats.org/officeDocument/2006/relationships/hyperlink" Target="https://skanestas.com/" TargetMode="External"/><Relationship Id="rId287" Type="http://schemas.openxmlformats.org/officeDocument/2006/relationships/hyperlink" Target="https://skanestas.com/" TargetMode="External"/><Relationship Id="rId410" Type="http://schemas.openxmlformats.org/officeDocument/2006/relationships/hyperlink" Target="https://skanestas.com/" TargetMode="External"/><Relationship Id="rId431" Type="http://schemas.openxmlformats.org/officeDocument/2006/relationships/hyperlink" Target="https://skanestas.com/" TargetMode="External"/><Relationship Id="rId452" Type="http://schemas.openxmlformats.org/officeDocument/2006/relationships/hyperlink" Target="https://skanestas.com/" TargetMode="External"/><Relationship Id="rId473" Type="http://schemas.openxmlformats.org/officeDocument/2006/relationships/hyperlink" Target="https://skanestas.com/" TargetMode="External"/><Relationship Id="rId494" Type="http://schemas.openxmlformats.org/officeDocument/2006/relationships/hyperlink" Target="https://skanestas.com/" TargetMode="External"/><Relationship Id="rId508" Type="http://schemas.openxmlformats.org/officeDocument/2006/relationships/hyperlink" Target="https://www.sustainalytics.com/corporate-solutions/sustainable-finance-and-lending/second-party-opinions" TargetMode="External"/><Relationship Id="rId529" Type="http://schemas.openxmlformats.org/officeDocument/2006/relationships/hyperlink" Target="https://www.sustainalytics.com/corporate-solutions/sustainable-finance-and-lending/second-party-opinions" TargetMode="External"/><Relationship Id="rId30" Type="http://schemas.openxmlformats.org/officeDocument/2006/relationships/header" Target="header2.xml"/><Relationship Id="rId105" Type="http://schemas.openxmlformats.org/officeDocument/2006/relationships/hyperlink" Target="https://skanestas.com/" TargetMode="External"/><Relationship Id="rId126" Type="http://schemas.openxmlformats.org/officeDocument/2006/relationships/hyperlink" Target="https://skanestas.com/" TargetMode="External"/><Relationship Id="rId147" Type="http://schemas.openxmlformats.org/officeDocument/2006/relationships/hyperlink" Target="https://skanestas.com/" TargetMode="External"/><Relationship Id="rId168" Type="http://schemas.openxmlformats.org/officeDocument/2006/relationships/hyperlink" Target="https://skanestas.com/" TargetMode="External"/><Relationship Id="rId312" Type="http://schemas.openxmlformats.org/officeDocument/2006/relationships/hyperlink" Target="https://skanestas.com/" TargetMode="External"/><Relationship Id="rId333" Type="http://schemas.openxmlformats.org/officeDocument/2006/relationships/hyperlink" Target="https://skanestas.com/" TargetMode="External"/><Relationship Id="rId354" Type="http://schemas.openxmlformats.org/officeDocument/2006/relationships/hyperlink" Target="https://skanestas.com/" TargetMode="External"/><Relationship Id="rId540" Type="http://schemas.openxmlformats.org/officeDocument/2006/relationships/hyperlink" Target="https://skanestas.com/" TargetMode="External"/><Relationship Id="rId51" Type="http://schemas.openxmlformats.org/officeDocument/2006/relationships/hyperlink" Target="https://my.skanestas.com/orders-rules" TargetMode="External"/><Relationship Id="rId72" Type="http://schemas.openxmlformats.org/officeDocument/2006/relationships/hyperlink" Target="https://my.skanestas.com/orders-rules" TargetMode="External"/><Relationship Id="rId93" Type="http://schemas.openxmlformats.org/officeDocument/2006/relationships/hyperlink" Target="https://my.skanestas.com/orders-rules" TargetMode="External"/><Relationship Id="rId189" Type="http://schemas.openxmlformats.org/officeDocument/2006/relationships/hyperlink" Target="https://skanestas.com/" TargetMode="External"/><Relationship Id="rId375" Type="http://schemas.openxmlformats.org/officeDocument/2006/relationships/hyperlink" Target="https://skanestas.com/" TargetMode="External"/><Relationship Id="rId396" Type="http://schemas.openxmlformats.org/officeDocument/2006/relationships/hyperlink" Target="https://skanestas.com/" TargetMode="External"/><Relationship Id="rId561" Type="http://schemas.openxmlformats.org/officeDocument/2006/relationships/hyperlink" Target="https://skanestas.com/" TargetMode="External"/><Relationship Id="rId582" Type="http://schemas.openxmlformats.org/officeDocument/2006/relationships/hyperlink" Target="https://skanestas.com/" TargetMode="External"/><Relationship Id="rId3" Type="http://schemas.openxmlformats.org/officeDocument/2006/relationships/styles" Target="styles.xml"/><Relationship Id="rId214" Type="http://schemas.openxmlformats.org/officeDocument/2006/relationships/hyperlink" Target="https://www.sustainalytics.com/corporate-solutions/sustainable-finance-and-lending/second-party-opinions" TargetMode="External"/><Relationship Id="rId235" Type="http://schemas.openxmlformats.org/officeDocument/2006/relationships/hyperlink" Target="https://www.sustainalytics.com/corporate-solutions/sustainable-finance-and-lending/second-party-opinions" TargetMode="External"/><Relationship Id="rId256" Type="http://schemas.openxmlformats.org/officeDocument/2006/relationships/hyperlink" Target="https://www.sustainalytics.com/corporate-solutions/sustainable-finance-and-lending/second-party-opinions" TargetMode="External"/><Relationship Id="rId277" Type="http://schemas.openxmlformats.org/officeDocument/2006/relationships/hyperlink" Target="https://www.sustainalytics.com/corporate-solutions/sustainable-finance-and-lending/second-party-opinions" TargetMode="External"/><Relationship Id="rId298" Type="http://schemas.openxmlformats.org/officeDocument/2006/relationships/hyperlink" Target="https://www.sustainalytics.com/corporate-solutions/sustainable-finance-and-lending/second-party-opinions" TargetMode="External"/><Relationship Id="rId400" Type="http://schemas.openxmlformats.org/officeDocument/2006/relationships/hyperlink" Target="https://skanestas.com/" TargetMode="External"/><Relationship Id="rId421" Type="http://schemas.openxmlformats.org/officeDocument/2006/relationships/hyperlink" Target="https://skanestas.com/" TargetMode="External"/><Relationship Id="rId442" Type="http://schemas.openxmlformats.org/officeDocument/2006/relationships/hyperlink" Target="https://skanestas.com/" TargetMode="External"/><Relationship Id="rId463" Type="http://schemas.openxmlformats.org/officeDocument/2006/relationships/hyperlink" Target="https://skanestas.com/" TargetMode="External"/><Relationship Id="rId484" Type="http://schemas.openxmlformats.org/officeDocument/2006/relationships/hyperlink" Target="https://skanestas.com/" TargetMode="External"/><Relationship Id="rId519" Type="http://schemas.openxmlformats.org/officeDocument/2006/relationships/hyperlink" Target="https://skanestas.com/" TargetMode="External"/><Relationship Id="rId116" Type="http://schemas.openxmlformats.org/officeDocument/2006/relationships/hyperlink" Target="https://skanestas.com/" TargetMode="External"/><Relationship Id="rId137" Type="http://schemas.openxmlformats.org/officeDocument/2006/relationships/hyperlink" Target="https://skanestas.com/" TargetMode="External"/><Relationship Id="rId158" Type="http://schemas.openxmlformats.org/officeDocument/2006/relationships/hyperlink" Target="https://skanestas.com/" TargetMode="External"/><Relationship Id="rId302" Type="http://schemas.openxmlformats.org/officeDocument/2006/relationships/hyperlink" Target="https://my.skanestas.com/agreement-show" TargetMode="External"/><Relationship Id="rId323" Type="http://schemas.openxmlformats.org/officeDocument/2006/relationships/hyperlink" Target="https://my.skanestas.com/agreement-show" TargetMode="External"/><Relationship Id="rId344" Type="http://schemas.openxmlformats.org/officeDocument/2006/relationships/hyperlink" Target="https://my.skanestas.com/agreement-show" TargetMode="External"/><Relationship Id="rId530" Type="http://schemas.openxmlformats.org/officeDocument/2006/relationships/hyperlink" Target="https://finance.ec.europa.eu/sustainable-finance/tools-and-standards/european-green-bond-standard_en" TargetMode="External"/><Relationship Id="rId20" Type="http://schemas.openxmlformats.org/officeDocument/2006/relationships/hyperlink" Target="https://finance.ec.europa.eu/sustainable-finance/tools-and-standards/european-green-bond-standard_en" TargetMode="External"/><Relationship Id="rId41" Type="http://schemas.openxmlformats.org/officeDocument/2006/relationships/hyperlink" Target="https://skanestas.com/" TargetMode="External"/><Relationship Id="rId62" Type="http://schemas.openxmlformats.org/officeDocument/2006/relationships/hyperlink" Target="https://skanestas.com/" TargetMode="External"/><Relationship Id="rId83" Type="http://schemas.openxmlformats.org/officeDocument/2006/relationships/hyperlink" Target="https://skanestas.com/" TargetMode="External"/><Relationship Id="rId179" Type="http://schemas.openxmlformats.org/officeDocument/2006/relationships/hyperlink" Target="https://skanestas.com/" TargetMode="External"/><Relationship Id="rId365" Type="http://schemas.openxmlformats.org/officeDocument/2006/relationships/hyperlink" Target="https://my.skanestas.com/agreement-show" TargetMode="External"/><Relationship Id="rId386" Type="http://schemas.openxmlformats.org/officeDocument/2006/relationships/hyperlink" Target="https://my.skanestas.com/agreement-show" TargetMode="External"/><Relationship Id="rId551" Type="http://schemas.openxmlformats.org/officeDocument/2006/relationships/hyperlink" Target="https://finance.ec.europa.eu/sustainable-finance/tools-and-standards/european-green-bond-standard_en" TargetMode="External"/><Relationship Id="rId572" Type="http://schemas.openxmlformats.org/officeDocument/2006/relationships/hyperlink" Target="https://finance.ec.europa.eu/sustainable-finance/tools-and-standards/european-green-bond-standard_en" TargetMode="External"/><Relationship Id="rId593" Type="http://schemas.openxmlformats.org/officeDocument/2006/relationships/hyperlink" Target="https://finance.ec.europa.eu/sustainable-finance/tools-and-standards/european-green-bond-standard_en" TargetMode="External"/><Relationship Id="rId190" Type="http://schemas.openxmlformats.org/officeDocument/2006/relationships/hyperlink" Target="https://skanestas.com/" TargetMode="External"/><Relationship Id="rId204" Type="http://schemas.openxmlformats.org/officeDocument/2006/relationships/hyperlink" Target="https://skanestas.com/" TargetMode="External"/><Relationship Id="rId225" Type="http://schemas.openxmlformats.org/officeDocument/2006/relationships/hyperlink" Target="https://skanestas.com/" TargetMode="External"/><Relationship Id="rId246" Type="http://schemas.openxmlformats.org/officeDocument/2006/relationships/hyperlink" Target="https://skanestas.com/" TargetMode="External"/><Relationship Id="rId267" Type="http://schemas.openxmlformats.org/officeDocument/2006/relationships/hyperlink" Target="https://skanestas.com/" TargetMode="External"/><Relationship Id="rId288" Type="http://schemas.openxmlformats.org/officeDocument/2006/relationships/hyperlink" Target="https://skanestas.com/" TargetMode="External"/><Relationship Id="rId411" Type="http://schemas.openxmlformats.org/officeDocument/2006/relationships/hyperlink" Target="https://skanestas.com/" TargetMode="External"/><Relationship Id="rId432" Type="http://schemas.openxmlformats.org/officeDocument/2006/relationships/hyperlink" Target="https://skanestas.com/" TargetMode="External"/><Relationship Id="rId453" Type="http://schemas.openxmlformats.org/officeDocument/2006/relationships/hyperlink" Target="https://skanestas.com/" TargetMode="External"/><Relationship Id="rId474" Type="http://schemas.openxmlformats.org/officeDocument/2006/relationships/hyperlink" Target="https://skanestas.com/" TargetMode="External"/><Relationship Id="rId509" Type="http://schemas.openxmlformats.org/officeDocument/2006/relationships/hyperlink" Target="https://finance.ec.europa.eu/sustainable-finance/tools-and-standards/european-green-bond-standard_en" TargetMode="External"/><Relationship Id="rId106" Type="http://schemas.openxmlformats.org/officeDocument/2006/relationships/hyperlink" Target="https://skanestas.com/" TargetMode="External"/><Relationship Id="rId127" Type="http://schemas.openxmlformats.org/officeDocument/2006/relationships/hyperlink" Target="https://skanestas.com/" TargetMode="External"/><Relationship Id="rId313" Type="http://schemas.openxmlformats.org/officeDocument/2006/relationships/hyperlink" Target="https://skanestas.com/product-governance/" TargetMode="External"/><Relationship Id="rId495" Type="http://schemas.openxmlformats.org/officeDocument/2006/relationships/hyperlink" Target="https://skanestas.com/" TargetMode="External"/><Relationship Id="rId10" Type="http://schemas.openxmlformats.org/officeDocument/2006/relationships/hyperlink" Target="https://skanestas.com/" TargetMode="External"/><Relationship Id="rId31" Type="http://schemas.openxmlformats.org/officeDocument/2006/relationships/footer" Target="footer1.xml"/><Relationship Id="rId52" Type="http://schemas.openxmlformats.org/officeDocument/2006/relationships/hyperlink" Target="https://skanestas.com/" TargetMode="External"/><Relationship Id="rId73" Type="http://schemas.openxmlformats.org/officeDocument/2006/relationships/hyperlink" Target="https://skanestas.com/" TargetMode="External"/><Relationship Id="rId94" Type="http://schemas.openxmlformats.org/officeDocument/2006/relationships/hyperlink" Target="https://skanestas.com/" TargetMode="External"/><Relationship Id="rId148" Type="http://schemas.openxmlformats.org/officeDocument/2006/relationships/hyperlink" Target="https://skanestas.com/" TargetMode="External"/><Relationship Id="rId169" Type="http://schemas.openxmlformats.org/officeDocument/2006/relationships/hyperlink" Target="https://skanestas.com/" TargetMode="External"/><Relationship Id="rId334" Type="http://schemas.openxmlformats.org/officeDocument/2006/relationships/hyperlink" Target="https://skanestas.com/product-governance/" TargetMode="External"/><Relationship Id="rId355" Type="http://schemas.openxmlformats.org/officeDocument/2006/relationships/hyperlink" Target="https://skanestas.com/product-governance/" TargetMode="External"/><Relationship Id="rId376" Type="http://schemas.openxmlformats.org/officeDocument/2006/relationships/hyperlink" Target="https://skanestas.com/product-governance/" TargetMode="External"/><Relationship Id="rId397" Type="http://schemas.openxmlformats.org/officeDocument/2006/relationships/hyperlink" Target="https://skanestas.com/product-governance/" TargetMode="External"/><Relationship Id="rId520" Type="http://schemas.openxmlformats.org/officeDocument/2006/relationships/hyperlink" Target="https://skanestas.com/" TargetMode="External"/><Relationship Id="rId541" Type="http://schemas.openxmlformats.org/officeDocument/2006/relationships/hyperlink" Target="https://skanestas.com/" TargetMode="External"/><Relationship Id="rId562" Type="http://schemas.openxmlformats.org/officeDocument/2006/relationships/hyperlink" Target="https://skanestas.com/" TargetMode="External"/><Relationship Id="rId583" Type="http://schemas.openxmlformats.org/officeDocument/2006/relationships/hyperlink" Target="https://skanestas.com/" TargetMode="External"/><Relationship Id="rId4" Type="http://schemas.openxmlformats.org/officeDocument/2006/relationships/settings" Target="settings.xml"/><Relationship Id="rId180" Type="http://schemas.openxmlformats.org/officeDocument/2006/relationships/hyperlink" Target="https://skanestas.com/" TargetMode="External"/><Relationship Id="rId215" Type="http://schemas.openxmlformats.org/officeDocument/2006/relationships/hyperlink" Target="https://finance.ec.europa.eu/sustainable-finance/tools-and-standards/european-green-bond-standard_en" TargetMode="External"/><Relationship Id="rId236" Type="http://schemas.openxmlformats.org/officeDocument/2006/relationships/hyperlink" Target="https://finance.ec.europa.eu/sustainable-finance/tools-and-standards/european-green-bond-standard_en" TargetMode="External"/><Relationship Id="rId257" Type="http://schemas.openxmlformats.org/officeDocument/2006/relationships/hyperlink" Target="https://finance.ec.europa.eu/sustainable-finance/tools-and-standards/european-green-bond-standard_en" TargetMode="External"/><Relationship Id="rId278" Type="http://schemas.openxmlformats.org/officeDocument/2006/relationships/hyperlink" Target="https://finance.ec.europa.eu/sustainable-finance/tools-and-standards/european-green-bond-standard_en" TargetMode="External"/><Relationship Id="rId401" Type="http://schemas.openxmlformats.org/officeDocument/2006/relationships/hyperlink" Target="https://skanestas.com/" TargetMode="External"/><Relationship Id="rId422" Type="http://schemas.openxmlformats.org/officeDocument/2006/relationships/hyperlink" Target="https://skanestas.com/" TargetMode="External"/><Relationship Id="rId443" Type="http://schemas.openxmlformats.org/officeDocument/2006/relationships/hyperlink" Target="https://skanestas.com/" TargetMode="External"/><Relationship Id="rId464" Type="http://schemas.openxmlformats.org/officeDocument/2006/relationships/hyperlink" Target="https://skanestas.com/" TargetMode="External"/><Relationship Id="rId303" Type="http://schemas.openxmlformats.org/officeDocument/2006/relationships/hyperlink" Target="https://my.skanestas.com/orders-rules" TargetMode="External"/><Relationship Id="rId485" Type="http://schemas.openxmlformats.org/officeDocument/2006/relationships/hyperlink" Target="https://skanestas.com/" TargetMode="External"/><Relationship Id="rId42" Type="http://schemas.openxmlformats.org/officeDocument/2006/relationships/hyperlink" Target="https://skanestas.com/" TargetMode="External"/><Relationship Id="rId84" Type="http://schemas.openxmlformats.org/officeDocument/2006/relationships/hyperlink" Target="https://skanestas.com/" TargetMode="External"/><Relationship Id="rId138" Type="http://schemas.openxmlformats.org/officeDocument/2006/relationships/hyperlink" Target="https://skanestas.com/" TargetMode="External"/><Relationship Id="rId345" Type="http://schemas.openxmlformats.org/officeDocument/2006/relationships/hyperlink" Target="https://my.skanestas.com/orders-rules" TargetMode="External"/><Relationship Id="rId387" Type="http://schemas.openxmlformats.org/officeDocument/2006/relationships/hyperlink" Target="https://my.skanestas.com/orders-rules" TargetMode="External"/><Relationship Id="rId510" Type="http://schemas.openxmlformats.org/officeDocument/2006/relationships/hyperlink" Target="https://skanestas.com/" TargetMode="External"/><Relationship Id="rId552" Type="http://schemas.openxmlformats.org/officeDocument/2006/relationships/hyperlink" Target="https://skanestas.com/" TargetMode="External"/><Relationship Id="rId594" Type="http://schemas.openxmlformats.org/officeDocument/2006/relationships/hyperlink" Target="https://skanestas.com/" TargetMode="External"/><Relationship Id="rId191" Type="http://schemas.openxmlformats.org/officeDocument/2006/relationships/hyperlink" Target="https://skanestas.com/" TargetMode="External"/><Relationship Id="rId205" Type="http://schemas.openxmlformats.org/officeDocument/2006/relationships/hyperlink" Target="https://skanestas.com/" TargetMode="External"/><Relationship Id="rId247" Type="http://schemas.openxmlformats.org/officeDocument/2006/relationships/hyperlink" Target="https://skanestas.com/" TargetMode="External"/><Relationship Id="rId412" Type="http://schemas.openxmlformats.org/officeDocument/2006/relationships/hyperlink" Target="https://skanestas.com/" TargetMode="External"/><Relationship Id="rId107" Type="http://schemas.openxmlformats.org/officeDocument/2006/relationships/hyperlink" Target="https://skanestas.com/" TargetMode="External"/><Relationship Id="rId289" Type="http://schemas.openxmlformats.org/officeDocument/2006/relationships/hyperlink" Target="https://skanestas.com/" TargetMode="External"/><Relationship Id="rId454" Type="http://schemas.openxmlformats.org/officeDocument/2006/relationships/hyperlink" Target="https://skanestas.com/" TargetMode="External"/><Relationship Id="rId496" Type="http://schemas.openxmlformats.org/officeDocument/2006/relationships/hyperlink" Target="https://skanestas.com/" TargetMode="External"/><Relationship Id="rId11" Type="http://schemas.openxmlformats.org/officeDocument/2006/relationships/hyperlink" Target="https://skanestas.com/" TargetMode="External"/><Relationship Id="rId53" Type="http://schemas.openxmlformats.org/officeDocument/2006/relationships/hyperlink" Target="https://skanestas.com/" TargetMode="External"/><Relationship Id="rId149" Type="http://schemas.openxmlformats.org/officeDocument/2006/relationships/hyperlink" Target="https://skanestas.com/" TargetMode="External"/><Relationship Id="rId314" Type="http://schemas.openxmlformats.org/officeDocument/2006/relationships/hyperlink" Target="https://skanestas.com/" TargetMode="External"/><Relationship Id="rId356" Type="http://schemas.openxmlformats.org/officeDocument/2006/relationships/hyperlink" Target="https://skanestas.com/" TargetMode="External"/><Relationship Id="rId398" Type="http://schemas.openxmlformats.org/officeDocument/2006/relationships/hyperlink" Target="https://skanestas.com/" TargetMode="External"/><Relationship Id="rId521" Type="http://schemas.openxmlformats.org/officeDocument/2006/relationships/hyperlink" Target="https://skanestas.com/" TargetMode="External"/><Relationship Id="rId563" Type="http://schemas.openxmlformats.org/officeDocument/2006/relationships/hyperlink" Target="https://skanestas.com/" TargetMode="External"/><Relationship Id="rId95" Type="http://schemas.openxmlformats.org/officeDocument/2006/relationships/hyperlink" Target="https://skanestas.com/" TargetMode="External"/><Relationship Id="rId160" Type="http://schemas.openxmlformats.org/officeDocument/2006/relationships/hyperlink" Target="https://skanestas.com/" TargetMode="External"/><Relationship Id="rId216" Type="http://schemas.openxmlformats.org/officeDocument/2006/relationships/hyperlink" Target="https://skanestas.com/" TargetMode="External"/><Relationship Id="rId423" Type="http://schemas.openxmlformats.org/officeDocument/2006/relationships/hyperlink" Target="https://www.icmagroup.org/sustainable-finance/" TargetMode="External"/><Relationship Id="rId258" Type="http://schemas.openxmlformats.org/officeDocument/2006/relationships/hyperlink" Target="https://skanestas.com/" TargetMode="External"/><Relationship Id="rId465" Type="http://schemas.openxmlformats.org/officeDocument/2006/relationships/hyperlink" Target="https://www.icmagroup.org/sustainable-finance/" TargetMode="External"/><Relationship Id="rId22" Type="http://schemas.openxmlformats.org/officeDocument/2006/relationships/hyperlink" Target="https://skanestas.com/" TargetMode="External"/><Relationship Id="rId64" Type="http://schemas.openxmlformats.org/officeDocument/2006/relationships/hyperlink" Target="https://skanestas.com/" TargetMode="External"/><Relationship Id="rId118" Type="http://schemas.openxmlformats.org/officeDocument/2006/relationships/hyperlink" Target="https://skanestas.com/" TargetMode="External"/><Relationship Id="rId325" Type="http://schemas.openxmlformats.org/officeDocument/2006/relationships/hyperlink" Target="https://skanestas.com/" TargetMode="External"/><Relationship Id="rId367" Type="http://schemas.openxmlformats.org/officeDocument/2006/relationships/hyperlink" Target="https://skanestas.com/" TargetMode="External"/><Relationship Id="rId532" Type="http://schemas.openxmlformats.org/officeDocument/2006/relationships/hyperlink" Target="https://skanestas.com/" TargetMode="External"/><Relationship Id="rId574" Type="http://schemas.openxmlformats.org/officeDocument/2006/relationships/hyperlink" Target="https://skanestas.com/" TargetMode="External"/><Relationship Id="rId171" Type="http://schemas.openxmlformats.org/officeDocument/2006/relationships/hyperlink" Target="https://www.icmagroup.org/sustainable-finance/" TargetMode="External"/><Relationship Id="rId227" Type="http://schemas.openxmlformats.org/officeDocument/2006/relationships/hyperlink" Target="https://skanestas.com/" TargetMode="External"/><Relationship Id="rId269" Type="http://schemas.openxmlformats.org/officeDocument/2006/relationships/hyperlink" Target="https://skanestas.com/" TargetMode="External"/><Relationship Id="rId434" Type="http://schemas.openxmlformats.org/officeDocument/2006/relationships/hyperlink" Target="https://skanestas.com/" TargetMode="External"/><Relationship Id="rId476" Type="http://schemas.openxmlformats.org/officeDocument/2006/relationships/hyperlink" Target="https://skanestas.com/" TargetMode="External"/><Relationship Id="rId33" Type="http://schemas.openxmlformats.org/officeDocument/2006/relationships/header" Target="header3.xml"/><Relationship Id="rId129" Type="http://schemas.openxmlformats.org/officeDocument/2006/relationships/hyperlink" Target="https://www.icmagroup.org/sustainable-finance/" TargetMode="External"/><Relationship Id="rId280" Type="http://schemas.openxmlformats.org/officeDocument/2006/relationships/hyperlink" Target="https://skanestas.com/" TargetMode="External"/><Relationship Id="rId336" Type="http://schemas.openxmlformats.org/officeDocument/2006/relationships/hyperlink" Target="https://skanestas.com/" TargetMode="External"/><Relationship Id="rId501" Type="http://schemas.openxmlformats.org/officeDocument/2006/relationships/hyperlink" Target="https://skanestas.com/" TargetMode="External"/><Relationship Id="rId543" Type="http://schemas.openxmlformats.org/officeDocument/2006/relationships/hyperlink" Target="https://skanestas.com/" TargetMode="External"/><Relationship Id="rId75" Type="http://schemas.openxmlformats.org/officeDocument/2006/relationships/hyperlink" Target="https://skanestas.com/" TargetMode="External"/><Relationship Id="rId140" Type="http://schemas.openxmlformats.org/officeDocument/2006/relationships/hyperlink" Target="https://skanestas.com/" TargetMode="External"/><Relationship Id="rId182" Type="http://schemas.openxmlformats.org/officeDocument/2006/relationships/hyperlink" Target="https://skanestas.com/" TargetMode="External"/><Relationship Id="rId378" Type="http://schemas.openxmlformats.org/officeDocument/2006/relationships/hyperlink" Target="https://skanestas.com/" TargetMode="External"/><Relationship Id="rId403" Type="http://schemas.openxmlformats.org/officeDocument/2006/relationships/hyperlink" Target="https://www.sustainalytics.com/corporate-solutions/sustainable-finance-and-lending/second-party-opinions" TargetMode="External"/><Relationship Id="rId585" Type="http://schemas.openxmlformats.org/officeDocument/2006/relationships/hyperlink" Target="https://skanestas.com/" TargetMode="External"/><Relationship Id="rId6" Type="http://schemas.openxmlformats.org/officeDocument/2006/relationships/footnotes" Target="footnotes.xml"/><Relationship Id="rId238" Type="http://schemas.openxmlformats.org/officeDocument/2006/relationships/hyperlink" Target="https://skanestas.com/" TargetMode="External"/><Relationship Id="rId445" Type="http://schemas.openxmlformats.org/officeDocument/2006/relationships/hyperlink" Target="https://www.sustainalytics.com/corporate-solutions/sustainable-finance-and-lending/second-party-opinions" TargetMode="External"/><Relationship Id="rId487" Type="http://schemas.openxmlformats.org/officeDocument/2006/relationships/hyperlink" Target="https://www.sustainalytics.com/corporate-solutions/sustainable-finance-and-lending/second-party-opinions" TargetMode="External"/><Relationship Id="rId291" Type="http://schemas.openxmlformats.org/officeDocument/2006/relationships/hyperlink" Target="https://skanestas.com/" TargetMode="External"/><Relationship Id="rId305" Type="http://schemas.openxmlformats.org/officeDocument/2006/relationships/hyperlink" Target="https://skanestas.com/" TargetMode="External"/><Relationship Id="rId347" Type="http://schemas.openxmlformats.org/officeDocument/2006/relationships/hyperlink" Target="https://skanestas.com/" TargetMode="External"/><Relationship Id="rId512" Type="http://schemas.openxmlformats.org/officeDocument/2006/relationships/hyperlink" Target="https://my.skanestas.com/agreement-show" TargetMode="External"/><Relationship Id="rId44" Type="http://schemas.openxmlformats.org/officeDocument/2006/relationships/hyperlink" Target="https://skanestas.com/" TargetMode="External"/><Relationship Id="rId86" Type="http://schemas.openxmlformats.org/officeDocument/2006/relationships/hyperlink" Target="https://skanestas.com/" TargetMode="External"/><Relationship Id="rId151" Type="http://schemas.openxmlformats.org/officeDocument/2006/relationships/hyperlink" Target="https://www.sustainalytics.com/corporate-solutions/sustainable-finance-and-lending/second-party-opinions" TargetMode="External"/><Relationship Id="rId389" Type="http://schemas.openxmlformats.org/officeDocument/2006/relationships/hyperlink" Target="https://skanestas.com/" TargetMode="External"/><Relationship Id="rId554" Type="http://schemas.openxmlformats.org/officeDocument/2006/relationships/hyperlink" Target="https://my.skanestas.com/agreement-show" TargetMode="External"/><Relationship Id="rId596" Type="http://schemas.openxmlformats.org/officeDocument/2006/relationships/hyperlink" Target="https://my.skanestas.com/agreement-show" TargetMode="External"/><Relationship Id="rId193" Type="http://schemas.openxmlformats.org/officeDocument/2006/relationships/hyperlink" Target="https://www.sustainalytics.com/corporate-solutions/sustainable-finance-and-lending/second-party-opinions" TargetMode="External"/><Relationship Id="rId207" Type="http://schemas.openxmlformats.org/officeDocument/2006/relationships/hyperlink" Target="https://skanestas.com/" TargetMode="External"/><Relationship Id="rId249" Type="http://schemas.openxmlformats.org/officeDocument/2006/relationships/hyperlink" Target="https://skanestas.com/" TargetMode="External"/><Relationship Id="rId414" Type="http://schemas.openxmlformats.org/officeDocument/2006/relationships/hyperlink" Target="https://skanestas.com/" TargetMode="External"/><Relationship Id="rId456" Type="http://schemas.openxmlformats.org/officeDocument/2006/relationships/hyperlink" Target="https://skanestas.com/" TargetMode="External"/><Relationship Id="rId498" Type="http://schemas.openxmlformats.org/officeDocument/2006/relationships/hyperlink" Target="https://skanestas.com/" TargetMode="External"/><Relationship Id="rId13" Type="http://schemas.openxmlformats.org/officeDocument/2006/relationships/hyperlink" Target="https://skanestas.com/product-governance/" TargetMode="External"/><Relationship Id="rId109" Type="http://schemas.openxmlformats.org/officeDocument/2006/relationships/hyperlink" Target="https://www.sustainalytics.com/corporate-solutions/sustainable-finance-and-lending/second-party-opinions" TargetMode="External"/><Relationship Id="rId260" Type="http://schemas.openxmlformats.org/officeDocument/2006/relationships/hyperlink" Target="https://my.skanestas.com/agreement-show" TargetMode="External"/><Relationship Id="rId316" Type="http://schemas.openxmlformats.org/officeDocument/2006/relationships/hyperlink" Target="https://skanestas.com/" TargetMode="External"/><Relationship Id="rId523" Type="http://schemas.openxmlformats.org/officeDocument/2006/relationships/hyperlink" Target="https://skanestas.com/product-governance/" TargetMode="External"/><Relationship Id="rId55" Type="http://schemas.openxmlformats.org/officeDocument/2006/relationships/hyperlink" Target="https://skanestas.com/" TargetMode="External"/><Relationship Id="rId97" Type="http://schemas.openxmlformats.org/officeDocument/2006/relationships/hyperlink" Target="https://skanestas.com/" TargetMode="External"/><Relationship Id="rId120" Type="http://schemas.openxmlformats.org/officeDocument/2006/relationships/hyperlink" Target="https://skanestas.com/" TargetMode="External"/><Relationship Id="rId358" Type="http://schemas.openxmlformats.org/officeDocument/2006/relationships/hyperlink" Target="https://skanestas.com/" TargetMode="External"/><Relationship Id="rId565" Type="http://schemas.openxmlformats.org/officeDocument/2006/relationships/hyperlink" Target="https://skanestas.com/product-governance/" TargetMode="External"/><Relationship Id="rId162" Type="http://schemas.openxmlformats.org/officeDocument/2006/relationships/hyperlink" Target="https://skanestas.com/" TargetMode="External"/><Relationship Id="rId218" Type="http://schemas.openxmlformats.org/officeDocument/2006/relationships/hyperlink" Target="https://my.skanestas.com/agreement-show" TargetMode="External"/><Relationship Id="rId425" Type="http://schemas.openxmlformats.org/officeDocument/2006/relationships/hyperlink" Target="https://finance.ec.europa.eu/sustainable-finance/tools-and-standards/european-green-bond-standard_en" TargetMode="External"/><Relationship Id="rId467" Type="http://schemas.openxmlformats.org/officeDocument/2006/relationships/hyperlink" Target="https://finance.ec.europa.eu/sustainable-finance/tools-and-standards/european-green-bond-standard_en" TargetMode="External"/><Relationship Id="rId271" Type="http://schemas.openxmlformats.org/officeDocument/2006/relationships/hyperlink" Target="https://skanestas.com/product-governance/" TargetMode="External"/><Relationship Id="rId24" Type="http://schemas.openxmlformats.org/officeDocument/2006/relationships/hyperlink" Target="https://my.skanestas.com/orders-rules" TargetMode="External"/><Relationship Id="rId66" Type="http://schemas.openxmlformats.org/officeDocument/2006/relationships/hyperlink" Target="https://www.icmagroup.org/sustainable-finance/" TargetMode="External"/><Relationship Id="rId131" Type="http://schemas.openxmlformats.org/officeDocument/2006/relationships/hyperlink" Target="https://finance.ec.europa.eu/sustainable-finance/tools-and-standards/european-green-bond-standard_en" TargetMode="External"/><Relationship Id="rId327" Type="http://schemas.openxmlformats.org/officeDocument/2006/relationships/hyperlink" Target="https://skanestas.com/" TargetMode="External"/><Relationship Id="rId369" Type="http://schemas.openxmlformats.org/officeDocument/2006/relationships/hyperlink" Target="https://skanestas.com/" TargetMode="External"/><Relationship Id="rId534" Type="http://schemas.openxmlformats.org/officeDocument/2006/relationships/hyperlink" Target="https://my.skanestas.com/orders-rules" TargetMode="External"/><Relationship Id="rId576" Type="http://schemas.openxmlformats.org/officeDocument/2006/relationships/hyperlink" Target="https://my.skanestas.com/orders-rules" TargetMode="External"/><Relationship Id="rId173" Type="http://schemas.openxmlformats.org/officeDocument/2006/relationships/hyperlink" Target="https://finance.ec.europa.eu/sustainable-finance/tools-and-standards/european-green-bond-standard_en" TargetMode="External"/><Relationship Id="rId229" Type="http://schemas.openxmlformats.org/officeDocument/2006/relationships/hyperlink" Target="https://skanestas.com/product-governance/" TargetMode="External"/><Relationship Id="rId380" Type="http://schemas.openxmlformats.org/officeDocument/2006/relationships/hyperlink" Target="https://skanestas.com/" TargetMode="External"/><Relationship Id="rId436" Type="http://schemas.openxmlformats.org/officeDocument/2006/relationships/hyperlink" Target="https://skanestas.com/" TargetMode="External"/><Relationship Id="rId601" Type="http://schemas.openxmlformats.org/officeDocument/2006/relationships/hyperlink" Target="https://skanestas.com/" TargetMode="External"/><Relationship Id="rId240" Type="http://schemas.openxmlformats.org/officeDocument/2006/relationships/hyperlink" Target="https://my.skanestas.com/orders-rules" TargetMode="External"/><Relationship Id="rId478" Type="http://schemas.openxmlformats.org/officeDocument/2006/relationships/hyperlink" Target="https://skanestas.com/" TargetMode="External"/><Relationship Id="rId35" Type="http://schemas.openxmlformats.org/officeDocument/2006/relationships/hyperlink" Target="https://skanestas.com/" TargetMode="External"/><Relationship Id="rId77" Type="http://schemas.openxmlformats.org/officeDocument/2006/relationships/hyperlink" Target="https://skanestas.com/" TargetMode="External"/><Relationship Id="rId100" Type="http://schemas.openxmlformats.org/officeDocument/2006/relationships/hyperlink" Target="https://skanestas.com/" TargetMode="External"/><Relationship Id="rId282" Type="http://schemas.openxmlformats.org/officeDocument/2006/relationships/hyperlink" Target="https://my.skanestas.com/orders-rules" TargetMode="External"/><Relationship Id="rId338" Type="http://schemas.openxmlformats.org/officeDocument/2006/relationships/hyperlink" Target="https://skanestas.com/" TargetMode="External"/><Relationship Id="rId503" Type="http://schemas.openxmlformats.org/officeDocument/2006/relationships/hyperlink" Target="https://skanestas.com/" TargetMode="External"/><Relationship Id="rId545" Type="http://schemas.openxmlformats.org/officeDocument/2006/relationships/hyperlink" Target="https://skanestas.com/" TargetMode="External"/><Relationship Id="rId587" Type="http://schemas.openxmlformats.org/officeDocument/2006/relationships/hyperlink" Target="https://skanestas.com/" TargetMode="External"/><Relationship Id="rId8" Type="http://schemas.openxmlformats.org/officeDocument/2006/relationships/hyperlink" Target="https://skanestas.com/" TargetMode="External"/><Relationship Id="rId142" Type="http://schemas.openxmlformats.org/officeDocument/2006/relationships/hyperlink" Target="https://skanestas.com/" TargetMode="External"/><Relationship Id="rId184" Type="http://schemas.openxmlformats.org/officeDocument/2006/relationships/hyperlink" Target="https://skanestas.com/" TargetMode="External"/><Relationship Id="rId391" Type="http://schemas.openxmlformats.org/officeDocument/2006/relationships/hyperlink" Target="https://skanestas.com/" TargetMode="External"/><Relationship Id="rId405" Type="http://schemas.openxmlformats.org/officeDocument/2006/relationships/hyperlink" Target="https://skanestas.com/" TargetMode="External"/><Relationship Id="rId447" Type="http://schemas.openxmlformats.org/officeDocument/2006/relationships/hyperlink" Target="https://skanestas.com/" TargetMode="External"/><Relationship Id="rId251" Type="http://schemas.openxmlformats.org/officeDocument/2006/relationships/hyperlink" Target="https://skanestas.com/" TargetMode="External"/><Relationship Id="rId489" Type="http://schemas.openxmlformats.org/officeDocument/2006/relationships/hyperlink" Target="https://skanestas.com/" TargetMode="External"/><Relationship Id="rId46" Type="http://schemas.openxmlformats.org/officeDocument/2006/relationships/hyperlink" Target="https://www.sustainalytics.com/corporate-solutions/sustainable-finance-and-lending/second-party-opinions" TargetMode="External"/><Relationship Id="rId293" Type="http://schemas.openxmlformats.org/officeDocument/2006/relationships/hyperlink" Target="https://skanestas.com/" TargetMode="External"/><Relationship Id="rId307" Type="http://schemas.openxmlformats.org/officeDocument/2006/relationships/hyperlink" Target="https://skanestas.com/" TargetMode="External"/><Relationship Id="rId349" Type="http://schemas.openxmlformats.org/officeDocument/2006/relationships/hyperlink" Target="https://skanestas.com/" TargetMode="External"/><Relationship Id="rId514" Type="http://schemas.openxmlformats.org/officeDocument/2006/relationships/hyperlink" Target="https://skanestas.com/" TargetMode="External"/><Relationship Id="rId556" Type="http://schemas.openxmlformats.org/officeDocument/2006/relationships/hyperlink" Target="https://skanestas.com/" TargetMode="External"/><Relationship Id="rId88" Type="http://schemas.openxmlformats.org/officeDocument/2006/relationships/hyperlink" Target="https://www.sustainalytics.com/corporate-solutions/sustainable-finance-and-lending/second-party-opinions" TargetMode="External"/><Relationship Id="rId111" Type="http://schemas.openxmlformats.org/officeDocument/2006/relationships/hyperlink" Target="https://skanestas.com/" TargetMode="External"/><Relationship Id="rId153" Type="http://schemas.openxmlformats.org/officeDocument/2006/relationships/hyperlink" Target="https://skanestas.com/" TargetMode="External"/><Relationship Id="rId195" Type="http://schemas.openxmlformats.org/officeDocument/2006/relationships/hyperlink" Target="https://skanestas.com/" TargetMode="External"/><Relationship Id="rId209" Type="http://schemas.openxmlformats.org/officeDocument/2006/relationships/hyperlink" Target="https://skanestas.com/" TargetMode="External"/><Relationship Id="rId360" Type="http://schemas.openxmlformats.org/officeDocument/2006/relationships/hyperlink" Target="https://www.icmagroup.org/sustainable-finance/" TargetMode="External"/><Relationship Id="rId416" Type="http://schemas.openxmlformats.org/officeDocument/2006/relationships/hyperlink" Target="https://skanestas.com/" TargetMode="External"/><Relationship Id="rId598" Type="http://schemas.openxmlformats.org/officeDocument/2006/relationships/hyperlink" Target="https://skanestas.com/" TargetMode="External"/><Relationship Id="rId220" Type="http://schemas.openxmlformats.org/officeDocument/2006/relationships/hyperlink" Target="https://skanestas.com/" TargetMode="External"/><Relationship Id="rId458" Type="http://schemas.openxmlformats.org/officeDocument/2006/relationships/hyperlink" Target="https://skanestas.com/" TargetMode="External"/><Relationship Id="rId15" Type="http://schemas.openxmlformats.org/officeDocument/2006/relationships/hyperlink" Target="https://skanestas.com/" TargetMode="External"/><Relationship Id="rId57" Type="http://schemas.openxmlformats.org/officeDocument/2006/relationships/hyperlink" Target="https://skanestas.com/" TargetMode="External"/><Relationship Id="rId262" Type="http://schemas.openxmlformats.org/officeDocument/2006/relationships/hyperlink" Target="https://skanestas.com/" TargetMode="External"/><Relationship Id="rId318" Type="http://schemas.openxmlformats.org/officeDocument/2006/relationships/hyperlink" Target="https://www.icmagroup.org/sustainable-finance/" TargetMode="External"/><Relationship Id="rId525" Type="http://schemas.openxmlformats.org/officeDocument/2006/relationships/hyperlink" Target="https://skanestas.com/" TargetMode="External"/><Relationship Id="rId567" Type="http://schemas.openxmlformats.org/officeDocument/2006/relationships/hyperlink" Target="https://skanestas.com/" TargetMode="External"/><Relationship Id="rId99" Type="http://schemas.openxmlformats.org/officeDocument/2006/relationships/hyperlink" Target="https://skanestas.com/" TargetMode="External"/><Relationship Id="rId122" Type="http://schemas.openxmlformats.org/officeDocument/2006/relationships/hyperlink" Target="https://skanestas.com/" TargetMode="External"/><Relationship Id="rId164" Type="http://schemas.openxmlformats.org/officeDocument/2006/relationships/hyperlink" Target="https://skanestas.com/" TargetMode="External"/><Relationship Id="rId371" Type="http://schemas.openxmlformats.org/officeDocument/2006/relationships/hyperlink" Target="https://skanestas.com/" TargetMode="External"/><Relationship Id="rId427" Type="http://schemas.openxmlformats.org/officeDocument/2006/relationships/hyperlink" Target="https://skanestas.com/" TargetMode="External"/><Relationship Id="rId469" Type="http://schemas.openxmlformats.org/officeDocument/2006/relationships/hyperlink" Target="https://skanestas.com/" TargetMode="External"/><Relationship Id="rId26" Type="http://schemas.openxmlformats.org/officeDocument/2006/relationships/hyperlink" Target="https://skanestas.com/" TargetMode="External"/><Relationship Id="rId231" Type="http://schemas.openxmlformats.org/officeDocument/2006/relationships/hyperlink" Target="https://skanestas.com/" TargetMode="External"/><Relationship Id="rId273" Type="http://schemas.openxmlformats.org/officeDocument/2006/relationships/hyperlink" Target="https://skanestas.com/" TargetMode="External"/><Relationship Id="rId329" Type="http://schemas.openxmlformats.org/officeDocument/2006/relationships/hyperlink" Target="https://skanestas.com/" TargetMode="External"/><Relationship Id="rId480" Type="http://schemas.openxmlformats.org/officeDocument/2006/relationships/hyperlink" Target="https://skanestas.com/" TargetMode="External"/><Relationship Id="rId536" Type="http://schemas.openxmlformats.org/officeDocument/2006/relationships/hyperlink" Target="https://skanestas.com/" TargetMode="External"/><Relationship Id="rId68" Type="http://schemas.openxmlformats.org/officeDocument/2006/relationships/hyperlink" Target="https://finance.ec.europa.eu/sustainable-finance/tools-and-standards/european-green-bond-standard_en" TargetMode="External"/><Relationship Id="rId133" Type="http://schemas.openxmlformats.org/officeDocument/2006/relationships/hyperlink" Target="https://skanestas.com/" TargetMode="External"/><Relationship Id="rId175" Type="http://schemas.openxmlformats.org/officeDocument/2006/relationships/hyperlink" Target="https://skanestas.com/" TargetMode="External"/><Relationship Id="rId340" Type="http://schemas.openxmlformats.org/officeDocument/2006/relationships/hyperlink" Target="https://www.sustainalytics.com/corporate-solutions/sustainable-finance-and-lending/second-party-opinions" TargetMode="External"/><Relationship Id="rId578" Type="http://schemas.openxmlformats.org/officeDocument/2006/relationships/hyperlink" Target="https://skanestas.com/" TargetMode="External"/><Relationship Id="rId200" Type="http://schemas.openxmlformats.org/officeDocument/2006/relationships/hyperlink" Target="https://skanestas.com/" TargetMode="External"/><Relationship Id="rId382" Type="http://schemas.openxmlformats.org/officeDocument/2006/relationships/hyperlink" Target="https://www.sustainalytics.com/corporate-solutions/sustainable-finance-and-lending/second-party-opinions" TargetMode="External"/><Relationship Id="rId438" Type="http://schemas.openxmlformats.org/officeDocument/2006/relationships/hyperlink" Target="https://skanestas.com/" TargetMode="External"/><Relationship Id="rId603" Type="http://schemas.openxmlformats.org/officeDocument/2006/relationships/glossaryDocument" Target="glossary/document.xml"/><Relationship Id="rId242" Type="http://schemas.openxmlformats.org/officeDocument/2006/relationships/hyperlink" Target="https://skanestas.com/" TargetMode="External"/><Relationship Id="rId284" Type="http://schemas.openxmlformats.org/officeDocument/2006/relationships/hyperlink" Target="https://skanestas.com/" TargetMode="External"/><Relationship Id="rId491" Type="http://schemas.openxmlformats.org/officeDocument/2006/relationships/hyperlink" Target="https://my.skanestas.com/agreement-show" TargetMode="External"/><Relationship Id="rId505" Type="http://schemas.openxmlformats.org/officeDocument/2006/relationships/hyperlink" Target="https://skanestas.com/" TargetMode="External"/><Relationship Id="rId37" Type="http://schemas.openxmlformats.org/officeDocument/2006/relationships/hyperlink" Target="https://skanestas.com/" TargetMode="External"/><Relationship Id="rId79" Type="http://schemas.openxmlformats.org/officeDocument/2006/relationships/hyperlink" Target="https://skanestas.com/" TargetMode="External"/><Relationship Id="rId102" Type="http://schemas.openxmlformats.org/officeDocument/2006/relationships/hyperlink" Target="https://skanestas.com/" TargetMode="External"/><Relationship Id="rId144" Type="http://schemas.openxmlformats.org/officeDocument/2006/relationships/hyperlink" Target="https://skanestas.com/" TargetMode="External"/><Relationship Id="rId547" Type="http://schemas.openxmlformats.org/officeDocument/2006/relationships/hyperlink" Target="https://skanestas.com/" TargetMode="External"/><Relationship Id="rId589" Type="http://schemas.openxmlformats.org/officeDocument/2006/relationships/hyperlink" Target="https://skanestas.com/"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icmagroup.org/sustainable-finance/the-principles-guidelines-and-handbooks/green-bond-principles-gbp/" TargetMode="External"/><Relationship Id="rId117" Type="http://schemas.openxmlformats.org/officeDocument/2006/relationships/hyperlink" Target="https://www.msci.com/our-solutions/esg-investing/esg-fund-ratings-climate-search-tool" TargetMode="External"/><Relationship Id="rId21" Type="http://schemas.openxmlformats.org/officeDocument/2006/relationships/hyperlink" Target="https://www.msci.com/our-solutions/esg-investing/esg-fund-ratings-climate-search-tool" TargetMode="External"/><Relationship Id="rId42" Type="http://schemas.openxmlformats.org/officeDocument/2006/relationships/hyperlink" Target="file:///C:\Users\eparmenidou\AppData\Local\Microsoft\Windows\INetCache\Content.Outlook\Q9ZJ9QID\,%20https:\www.sustainalytics.com\esg-ratings" TargetMode="External"/><Relationship Id="rId47" Type="http://schemas.openxmlformats.org/officeDocument/2006/relationships/hyperlink" Target="https://www.sustainablefitch.com/products/esg-ratings/" TargetMode="External"/><Relationship Id="rId63" Type="http://schemas.openxmlformats.org/officeDocument/2006/relationships/hyperlink" Target="https://www.msci.com/our-solutions/esg-investing/esg-fund-ratings-climate-search-tool" TargetMode="External"/><Relationship Id="rId68" Type="http://schemas.openxmlformats.org/officeDocument/2006/relationships/hyperlink" Target="https://www.icmagroup.org/sustainable-finance/the-principles-guidelines-and-handbooks/green-bond-principles-gbp/" TargetMode="External"/><Relationship Id="rId84" Type="http://schemas.openxmlformats.org/officeDocument/2006/relationships/hyperlink" Target="file:///C:\Users\eparmenidou\AppData\Local\Microsoft\Windows\INetCache\Content.Outlook\Q9ZJ9QID\,%20https:\www.sustainalytics.com\esg-ratings" TargetMode="External"/><Relationship Id="rId89" Type="http://schemas.openxmlformats.org/officeDocument/2006/relationships/hyperlink" Target="https://www.sustainablefitch.com/products/esg-ratings/" TargetMode="External"/><Relationship Id="rId112" Type="http://schemas.openxmlformats.org/officeDocument/2006/relationships/hyperlink" Target="https://www.bloomberg.com/professional/product/esg-data/" TargetMode="External"/><Relationship Id="rId133" Type="http://schemas.openxmlformats.org/officeDocument/2006/relationships/hyperlink" Target="https://ec.europa.eu/sustainable-finance-taxonomy/taxonomy-compass" TargetMode="External"/><Relationship Id="rId138" Type="http://schemas.openxmlformats.org/officeDocument/2006/relationships/hyperlink" Target="file:///C:\Users\eparmenidou\AppData\Local\Microsoft\Windows\INetCache\Content.Outlook\Q9ZJ9QID\,%20https:\www.sustainalytics.com\esg-ratings" TargetMode="External"/><Relationship Id="rId154" Type="http://schemas.openxmlformats.org/officeDocument/2006/relationships/hyperlink" Target="https://www.bloomberg.com/professional/product/esg-data/" TargetMode="External"/><Relationship Id="rId159" Type="http://schemas.openxmlformats.org/officeDocument/2006/relationships/hyperlink" Target="https://www.msci.com/our-solutions/esg-investing/esg-fund-ratings-climate-search-tool" TargetMode="External"/><Relationship Id="rId16" Type="http://schemas.openxmlformats.org/officeDocument/2006/relationships/hyperlink" Target="https://www.bloomberg.com/professional/product/esg-data/" TargetMode="External"/><Relationship Id="rId107" Type="http://schemas.openxmlformats.org/officeDocument/2006/relationships/hyperlink" Target="https://www.sustainablefitch.com/products/esg-ratings/" TargetMode="External"/><Relationship Id="rId11" Type="http://schemas.openxmlformats.org/officeDocument/2006/relationships/hyperlink" Target="https://www.sustainablefitch.com/products/esg-ratings/" TargetMode="External"/><Relationship Id="rId32" Type="http://schemas.openxmlformats.org/officeDocument/2006/relationships/hyperlink" Target="https://www.icmagroup.org/sustainable-finance/the-principles-guidelines-and-handbooks/green-bond-principles-gbp/" TargetMode="External"/><Relationship Id="rId37" Type="http://schemas.openxmlformats.org/officeDocument/2006/relationships/hyperlink" Target="https://ec.europa.eu/sustainable-finance-taxonomy/taxonomy-compass" TargetMode="External"/><Relationship Id="rId53" Type="http://schemas.openxmlformats.org/officeDocument/2006/relationships/hyperlink" Target="https://www.sustainablefitch.com/products/esg-ratings/" TargetMode="External"/><Relationship Id="rId58" Type="http://schemas.openxmlformats.org/officeDocument/2006/relationships/hyperlink" Target="https://www.bloomberg.com/professional/product/esg-data/" TargetMode="External"/><Relationship Id="rId74" Type="http://schemas.openxmlformats.org/officeDocument/2006/relationships/hyperlink" Target="https://www.icmagroup.org/sustainable-finance/the-principles-guidelines-and-handbooks/green-bond-principles-gbp/" TargetMode="External"/><Relationship Id="rId79" Type="http://schemas.openxmlformats.org/officeDocument/2006/relationships/hyperlink" Target="https://ec.europa.eu/sustainable-finance-taxonomy/taxonomy-compass" TargetMode="External"/><Relationship Id="rId102" Type="http://schemas.openxmlformats.org/officeDocument/2006/relationships/hyperlink" Target="file:///C:\Users\eparmenidou\AppData\Local\Microsoft\Windows\INetCache\Content.Outlook\Q9ZJ9QID\,%20https:\www.sustainalytics.com\esg-ratings" TargetMode="External"/><Relationship Id="rId123" Type="http://schemas.openxmlformats.org/officeDocument/2006/relationships/hyperlink" Target="https://www.msci.com/our-solutions/esg-investing/esg-fund-ratings-climate-search-tool" TargetMode="External"/><Relationship Id="rId128" Type="http://schemas.openxmlformats.org/officeDocument/2006/relationships/hyperlink" Target="https://www.icmagroup.org/sustainable-finance/the-principles-guidelines-and-handbooks/green-bond-principles-gbp/" TargetMode="External"/><Relationship Id="rId144" Type="http://schemas.openxmlformats.org/officeDocument/2006/relationships/hyperlink" Target="file:///C:\Users\eparmenidou\AppData\Local\Microsoft\Windows\INetCache\Content.Outlook\Q9ZJ9QID\,%20https:\www.sustainalytics.com\esg-ratings" TargetMode="External"/><Relationship Id="rId149" Type="http://schemas.openxmlformats.org/officeDocument/2006/relationships/hyperlink" Target="https://www.sustainablefitch.com/products/esg-ratings/" TargetMode="External"/><Relationship Id="rId5" Type="http://schemas.openxmlformats.org/officeDocument/2006/relationships/hyperlink" Target="https://www.sustainablefitch.com/products/esg-ratings/" TargetMode="External"/><Relationship Id="rId90" Type="http://schemas.openxmlformats.org/officeDocument/2006/relationships/hyperlink" Target="file:///C:\Users\eparmenidou\AppData\Local\Microsoft\Windows\INetCache\Content.Outlook\Q9ZJ9QID\,%20https:\www.sustainalytics.com\esg-ratings" TargetMode="External"/><Relationship Id="rId95" Type="http://schemas.openxmlformats.org/officeDocument/2006/relationships/hyperlink" Target="https://www.sustainablefitch.com/products/esg-ratings/" TargetMode="External"/><Relationship Id="rId160" Type="http://schemas.openxmlformats.org/officeDocument/2006/relationships/hyperlink" Target="https://www.bloomberg.com/professional/product/esg-data/" TargetMode="External"/><Relationship Id="rId165" Type="http://schemas.openxmlformats.org/officeDocument/2006/relationships/hyperlink" Target="https://www.msci.com/our-solutions/esg-investing/esg-fund-ratings-climate-search-tool" TargetMode="External"/><Relationship Id="rId22" Type="http://schemas.openxmlformats.org/officeDocument/2006/relationships/hyperlink" Target="https://www.bloomberg.com/professional/product/esg-data/" TargetMode="External"/><Relationship Id="rId27" Type="http://schemas.openxmlformats.org/officeDocument/2006/relationships/hyperlink" Target="https://www.msci.com/our-solutions/esg-investing/esg-fund-ratings-climate-search-tool" TargetMode="External"/><Relationship Id="rId43" Type="http://schemas.openxmlformats.org/officeDocument/2006/relationships/hyperlink" Target="https://ec.europa.eu/sustainable-finance-taxonomy/taxonomy-compass" TargetMode="External"/><Relationship Id="rId48" Type="http://schemas.openxmlformats.org/officeDocument/2006/relationships/hyperlink" Target="file:///C:\Users\eparmenidou\AppData\Local\Microsoft\Windows\INetCache\Content.Outlook\Q9ZJ9QID\,%20https:\www.sustainalytics.com\esg-ratings" TargetMode="External"/><Relationship Id="rId64" Type="http://schemas.openxmlformats.org/officeDocument/2006/relationships/hyperlink" Target="https://www.bloomberg.com/professional/product/esg-data/" TargetMode="External"/><Relationship Id="rId69" Type="http://schemas.openxmlformats.org/officeDocument/2006/relationships/hyperlink" Target="https://www.msci.com/our-solutions/esg-investing/esg-fund-ratings-climate-search-tool" TargetMode="External"/><Relationship Id="rId113" Type="http://schemas.openxmlformats.org/officeDocument/2006/relationships/hyperlink" Target="https://www.sustainablefitch.com/products/esg-ratings/" TargetMode="External"/><Relationship Id="rId118" Type="http://schemas.openxmlformats.org/officeDocument/2006/relationships/hyperlink" Target="https://www.bloomberg.com/professional/product/esg-data/" TargetMode="External"/><Relationship Id="rId134" Type="http://schemas.openxmlformats.org/officeDocument/2006/relationships/hyperlink" Target="https://www.icmagroup.org/sustainable-finance/the-principles-guidelines-and-handbooks/green-bond-principles-gbp/" TargetMode="External"/><Relationship Id="rId139" Type="http://schemas.openxmlformats.org/officeDocument/2006/relationships/hyperlink" Target="https://ec.europa.eu/sustainable-finance-taxonomy/taxonomy-compass" TargetMode="External"/><Relationship Id="rId80" Type="http://schemas.openxmlformats.org/officeDocument/2006/relationships/hyperlink" Target="https://www.icmagroup.org/sustainable-finance/the-principles-guidelines-and-handbooks/green-bond-principles-gbp/" TargetMode="External"/><Relationship Id="rId85" Type="http://schemas.openxmlformats.org/officeDocument/2006/relationships/hyperlink" Target="https://ec.europa.eu/sustainable-finance-taxonomy/taxonomy-compass" TargetMode="External"/><Relationship Id="rId150" Type="http://schemas.openxmlformats.org/officeDocument/2006/relationships/hyperlink" Target="file:///C:\Users\eparmenidou\AppData\Local\Microsoft\Windows\INetCache\Content.Outlook\Q9ZJ9QID\,%20https:\www.sustainalytics.com\esg-ratings" TargetMode="External"/><Relationship Id="rId155" Type="http://schemas.openxmlformats.org/officeDocument/2006/relationships/hyperlink" Target="https://www.sustainablefitch.com/products/esg-ratings/" TargetMode="External"/><Relationship Id="rId12" Type="http://schemas.openxmlformats.org/officeDocument/2006/relationships/hyperlink" Target="file:///C:\Users\eparmenidou\AppData\Local\Microsoft\Windows\INetCache\Content.Outlook\Q9ZJ9QID\,%20https:\www.sustainalytics.com\esg-ratings" TargetMode="External"/><Relationship Id="rId17" Type="http://schemas.openxmlformats.org/officeDocument/2006/relationships/hyperlink" Target="https://www.sustainablefitch.com/products/esg-ratings/" TargetMode="External"/><Relationship Id="rId33" Type="http://schemas.openxmlformats.org/officeDocument/2006/relationships/hyperlink" Target="https://www.msci.com/our-solutions/esg-investing/esg-fund-ratings-climate-search-tool" TargetMode="External"/><Relationship Id="rId38" Type="http://schemas.openxmlformats.org/officeDocument/2006/relationships/hyperlink" Target="https://www.icmagroup.org/sustainable-finance/the-principles-guidelines-and-handbooks/green-bond-principles-gbp/" TargetMode="External"/><Relationship Id="rId59" Type="http://schemas.openxmlformats.org/officeDocument/2006/relationships/hyperlink" Target="https://www.sustainablefitch.com/products/esg-ratings/" TargetMode="External"/><Relationship Id="rId103" Type="http://schemas.openxmlformats.org/officeDocument/2006/relationships/hyperlink" Target="https://ec.europa.eu/sustainable-finance-taxonomy/taxonomy-compass" TargetMode="External"/><Relationship Id="rId108" Type="http://schemas.openxmlformats.org/officeDocument/2006/relationships/hyperlink" Target="file:///C:\Users\eparmenidou\AppData\Local\Microsoft\Windows\INetCache\Content.Outlook\Q9ZJ9QID\,%20https:\www.sustainalytics.com\esg-ratings" TargetMode="External"/><Relationship Id="rId124" Type="http://schemas.openxmlformats.org/officeDocument/2006/relationships/hyperlink" Target="https://www.bloomberg.com/professional/product/esg-data/" TargetMode="External"/><Relationship Id="rId129" Type="http://schemas.openxmlformats.org/officeDocument/2006/relationships/hyperlink" Target="https://www.msci.com/our-solutions/esg-investing/esg-fund-ratings-climate-search-tool" TargetMode="External"/><Relationship Id="rId54" Type="http://schemas.openxmlformats.org/officeDocument/2006/relationships/hyperlink" Target="file:///C:\Users\eparmenidou\AppData\Local\Microsoft\Windows\INetCache\Content.Outlook\Q9ZJ9QID\,%20https:\www.sustainalytics.com\esg-ratings" TargetMode="External"/><Relationship Id="rId70" Type="http://schemas.openxmlformats.org/officeDocument/2006/relationships/hyperlink" Target="https://www.bloomberg.com/professional/product/esg-data/" TargetMode="External"/><Relationship Id="rId75" Type="http://schemas.openxmlformats.org/officeDocument/2006/relationships/hyperlink" Target="https://www.msci.com/our-solutions/esg-investing/esg-fund-ratings-climate-search-tool" TargetMode="External"/><Relationship Id="rId91" Type="http://schemas.openxmlformats.org/officeDocument/2006/relationships/hyperlink" Target="https://ec.europa.eu/sustainable-finance-taxonomy/taxonomy-compass" TargetMode="External"/><Relationship Id="rId96" Type="http://schemas.openxmlformats.org/officeDocument/2006/relationships/hyperlink" Target="file:///C:\Users\eparmenidou\AppData\Local\Microsoft\Windows\INetCache\Content.Outlook\Q9ZJ9QID\,%20https:\www.sustainalytics.com\esg-ratings" TargetMode="External"/><Relationship Id="rId140" Type="http://schemas.openxmlformats.org/officeDocument/2006/relationships/hyperlink" Target="https://www.icmagroup.org/sustainable-finance/the-principles-guidelines-and-handbooks/green-bond-principles-gbp/" TargetMode="External"/><Relationship Id="rId145" Type="http://schemas.openxmlformats.org/officeDocument/2006/relationships/hyperlink" Target="https://ec.europa.eu/sustainable-finance-taxonomy/taxonomy-compass" TargetMode="External"/><Relationship Id="rId161" Type="http://schemas.openxmlformats.org/officeDocument/2006/relationships/hyperlink" Target="https://www.sustainablefitch.com/products/esg-ratings/" TargetMode="External"/><Relationship Id="rId166" Type="http://schemas.openxmlformats.org/officeDocument/2006/relationships/hyperlink" Target="https://www.bloomberg.com/professional/product/esg-data/" TargetMode="External"/><Relationship Id="rId1" Type="http://schemas.openxmlformats.org/officeDocument/2006/relationships/hyperlink" Target="https://ec.europa.eu/sustainable-finance-taxonomy/taxonomy-compass" TargetMode="External"/><Relationship Id="rId6" Type="http://schemas.openxmlformats.org/officeDocument/2006/relationships/hyperlink" Target="file:///C:\Users\eparmenidou\AppData\Local\Microsoft\Windows\INetCache\Content.Outlook\Q9ZJ9QID\,%20https:\www.sustainalytics.com\esg-ratings" TargetMode="External"/><Relationship Id="rId15" Type="http://schemas.openxmlformats.org/officeDocument/2006/relationships/hyperlink" Target="https://www.msci.com/our-solutions/esg-investing/esg-fund-ratings-climate-search-tool" TargetMode="External"/><Relationship Id="rId23" Type="http://schemas.openxmlformats.org/officeDocument/2006/relationships/hyperlink" Target="https://www.sustainablefitch.com/products/esg-ratings/" TargetMode="External"/><Relationship Id="rId28" Type="http://schemas.openxmlformats.org/officeDocument/2006/relationships/hyperlink" Target="https://www.bloomberg.com/professional/product/esg-data/" TargetMode="External"/><Relationship Id="rId36" Type="http://schemas.openxmlformats.org/officeDocument/2006/relationships/hyperlink" Target="file:///C:\Users\eparmenidou\AppData\Local\Microsoft\Windows\INetCache\Content.Outlook\Q9ZJ9QID\,%20https:\www.sustainalytics.com\esg-ratings" TargetMode="External"/><Relationship Id="rId49" Type="http://schemas.openxmlformats.org/officeDocument/2006/relationships/hyperlink" Target="https://ec.europa.eu/sustainable-finance-taxonomy/taxonomy-compass" TargetMode="External"/><Relationship Id="rId57" Type="http://schemas.openxmlformats.org/officeDocument/2006/relationships/hyperlink" Target="https://www.msci.com/our-solutions/esg-investing/esg-fund-ratings-climate-search-tool" TargetMode="External"/><Relationship Id="rId106" Type="http://schemas.openxmlformats.org/officeDocument/2006/relationships/hyperlink" Target="https://www.bloomberg.com/professional/product/esg-data/" TargetMode="External"/><Relationship Id="rId114" Type="http://schemas.openxmlformats.org/officeDocument/2006/relationships/hyperlink" Target="file:///C:\Users\eparmenidou\AppData\Local\Microsoft\Windows\INetCache\Content.Outlook\Q9ZJ9QID\,%20https:\www.sustainalytics.com\esg-ratings" TargetMode="External"/><Relationship Id="rId119" Type="http://schemas.openxmlformats.org/officeDocument/2006/relationships/hyperlink" Target="https://www.sustainablefitch.com/products/esg-ratings/" TargetMode="External"/><Relationship Id="rId127" Type="http://schemas.openxmlformats.org/officeDocument/2006/relationships/hyperlink" Target="https://ec.europa.eu/sustainable-finance-taxonomy/taxonomy-compass" TargetMode="External"/><Relationship Id="rId10" Type="http://schemas.openxmlformats.org/officeDocument/2006/relationships/hyperlink" Target="https://www.bloomberg.com/professional/product/esg-data/" TargetMode="External"/><Relationship Id="rId31" Type="http://schemas.openxmlformats.org/officeDocument/2006/relationships/hyperlink" Target="https://ec.europa.eu/sustainable-finance-taxonomy/taxonomy-compass" TargetMode="External"/><Relationship Id="rId44" Type="http://schemas.openxmlformats.org/officeDocument/2006/relationships/hyperlink" Target="https://www.icmagroup.org/sustainable-finance/the-principles-guidelines-and-handbooks/green-bond-principles-gbp/" TargetMode="External"/><Relationship Id="rId52" Type="http://schemas.openxmlformats.org/officeDocument/2006/relationships/hyperlink" Target="https://www.bloomberg.com/professional/product/esg-data/" TargetMode="External"/><Relationship Id="rId60" Type="http://schemas.openxmlformats.org/officeDocument/2006/relationships/hyperlink" Target="file:///C:\Users\eparmenidou\AppData\Local\Microsoft\Windows\INetCache\Content.Outlook\Q9ZJ9QID\,%20https:\www.sustainalytics.com\esg-ratings" TargetMode="External"/><Relationship Id="rId65" Type="http://schemas.openxmlformats.org/officeDocument/2006/relationships/hyperlink" Target="https://www.sustainablefitch.com/products/esg-ratings/" TargetMode="External"/><Relationship Id="rId73" Type="http://schemas.openxmlformats.org/officeDocument/2006/relationships/hyperlink" Target="https://ec.europa.eu/sustainable-finance-taxonomy/taxonomy-compass" TargetMode="External"/><Relationship Id="rId78" Type="http://schemas.openxmlformats.org/officeDocument/2006/relationships/hyperlink" Target="file:///C:\Users\eparmenidou\AppData\Local\Microsoft\Windows\INetCache\Content.Outlook\Q9ZJ9QID\,%20https:\www.sustainalytics.com\esg-ratings" TargetMode="External"/><Relationship Id="rId81" Type="http://schemas.openxmlformats.org/officeDocument/2006/relationships/hyperlink" Target="https://www.msci.com/our-solutions/esg-investing/esg-fund-ratings-climate-search-tool" TargetMode="External"/><Relationship Id="rId86" Type="http://schemas.openxmlformats.org/officeDocument/2006/relationships/hyperlink" Target="https://www.icmagroup.org/sustainable-finance/the-principles-guidelines-and-handbooks/green-bond-principles-gbp/" TargetMode="External"/><Relationship Id="rId94" Type="http://schemas.openxmlformats.org/officeDocument/2006/relationships/hyperlink" Target="https://www.bloomberg.com/professional/product/esg-data/" TargetMode="External"/><Relationship Id="rId99" Type="http://schemas.openxmlformats.org/officeDocument/2006/relationships/hyperlink" Target="https://www.msci.com/our-solutions/esg-investing/esg-fund-ratings-climate-search-tool" TargetMode="External"/><Relationship Id="rId101" Type="http://schemas.openxmlformats.org/officeDocument/2006/relationships/hyperlink" Target="https://www.sustainablefitch.com/products/esg-ratings/" TargetMode="External"/><Relationship Id="rId122" Type="http://schemas.openxmlformats.org/officeDocument/2006/relationships/hyperlink" Target="https://www.icmagroup.org/sustainable-finance/the-principles-guidelines-and-handbooks/green-bond-principles-gbp/" TargetMode="External"/><Relationship Id="rId130" Type="http://schemas.openxmlformats.org/officeDocument/2006/relationships/hyperlink" Target="https://www.bloomberg.com/professional/product/esg-data/" TargetMode="External"/><Relationship Id="rId135" Type="http://schemas.openxmlformats.org/officeDocument/2006/relationships/hyperlink" Target="https://www.msci.com/our-solutions/esg-investing/esg-fund-ratings-climate-search-tool" TargetMode="External"/><Relationship Id="rId143" Type="http://schemas.openxmlformats.org/officeDocument/2006/relationships/hyperlink" Target="https://www.sustainablefitch.com/products/esg-ratings/" TargetMode="External"/><Relationship Id="rId148" Type="http://schemas.openxmlformats.org/officeDocument/2006/relationships/hyperlink" Target="https://www.bloomberg.com/professional/product/esg-data/" TargetMode="External"/><Relationship Id="rId151" Type="http://schemas.openxmlformats.org/officeDocument/2006/relationships/hyperlink" Target="https://ec.europa.eu/sustainable-finance-taxonomy/taxonomy-compass" TargetMode="External"/><Relationship Id="rId156" Type="http://schemas.openxmlformats.org/officeDocument/2006/relationships/hyperlink" Target="file:///C:\Users\eparmenidou\AppData\Local\Microsoft\Windows\INetCache\Content.Outlook\Q9ZJ9QID\,%20https:\www.sustainalytics.com\esg-ratings" TargetMode="External"/><Relationship Id="rId164" Type="http://schemas.openxmlformats.org/officeDocument/2006/relationships/hyperlink" Target="https://www.icmagroup.org/sustainable-finance/the-principles-guidelines-and-handbooks/green-bond-principles-gbp/" TargetMode="External"/><Relationship Id="rId4" Type="http://schemas.openxmlformats.org/officeDocument/2006/relationships/hyperlink" Target="https://www.bloomberg.com/professional/product/esg-data/" TargetMode="External"/><Relationship Id="rId9" Type="http://schemas.openxmlformats.org/officeDocument/2006/relationships/hyperlink" Target="https://www.msci.com/our-solutions/esg-investing/esg-fund-ratings-climate-search-tool" TargetMode="External"/><Relationship Id="rId13" Type="http://schemas.openxmlformats.org/officeDocument/2006/relationships/hyperlink" Target="https://ec.europa.eu/sustainable-finance-taxonomy/taxonomy-compass" TargetMode="External"/><Relationship Id="rId18" Type="http://schemas.openxmlformats.org/officeDocument/2006/relationships/hyperlink" Target="file:///C:\Users\eparmenidou\AppData\Local\Microsoft\Windows\INetCache\Content.Outlook\Q9ZJ9QID\,%20https:\www.sustainalytics.com\esg-ratings" TargetMode="External"/><Relationship Id="rId39" Type="http://schemas.openxmlformats.org/officeDocument/2006/relationships/hyperlink" Target="https://www.msci.com/our-solutions/esg-investing/esg-fund-ratings-climate-search-tool" TargetMode="External"/><Relationship Id="rId109" Type="http://schemas.openxmlformats.org/officeDocument/2006/relationships/hyperlink" Target="https://ec.europa.eu/sustainable-finance-taxonomy/taxonomy-compass" TargetMode="External"/><Relationship Id="rId34" Type="http://schemas.openxmlformats.org/officeDocument/2006/relationships/hyperlink" Target="https://www.bloomberg.com/professional/product/esg-data/" TargetMode="External"/><Relationship Id="rId50" Type="http://schemas.openxmlformats.org/officeDocument/2006/relationships/hyperlink" Target="https://www.icmagroup.org/sustainable-finance/the-principles-guidelines-and-handbooks/green-bond-principles-gbp/" TargetMode="External"/><Relationship Id="rId55" Type="http://schemas.openxmlformats.org/officeDocument/2006/relationships/hyperlink" Target="https://ec.europa.eu/sustainable-finance-taxonomy/taxonomy-compass" TargetMode="External"/><Relationship Id="rId76" Type="http://schemas.openxmlformats.org/officeDocument/2006/relationships/hyperlink" Target="https://www.bloomberg.com/professional/product/esg-data/" TargetMode="External"/><Relationship Id="rId97" Type="http://schemas.openxmlformats.org/officeDocument/2006/relationships/hyperlink" Target="https://ec.europa.eu/sustainable-finance-taxonomy/taxonomy-compass" TargetMode="External"/><Relationship Id="rId104" Type="http://schemas.openxmlformats.org/officeDocument/2006/relationships/hyperlink" Target="https://www.icmagroup.org/sustainable-finance/the-principles-guidelines-and-handbooks/green-bond-principles-gbp/" TargetMode="External"/><Relationship Id="rId120" Type="http://schemas.openxmlformats.org/officeDocument/2006/relationships/hyperlink" Target="file:///C:\Users\eparmenidou\AppData\Local\Microsoft\Windows\INetCache\Content.Outlook\Q9ZJ9QID\,%20https:\www.sustainalytics.com\esg-ratings" TargetMode="External"/><Relationship Id="rId125" Type="http://schemas.openxmlformats.org/officeDocument/2006/relationships/hyperlink" Target="https://www.sustainablefitch.com/products/esg-ratings/" TargetMode="External"/><Relationship Id="rId141" Type="http://schemas.openxmlformats.org/officeDocument/2006/relationships/hyperlink" Target="https://www.msci.com/our-solutions/esg-investing/esg-fund-ratings-climate-search-tool" TargetMode="External"/><Relationship Id="rId146" Type="http://schemas.openxmlformats.org/officeDocument/2006/relationships/hyperlink" Target="https://www.icmagroup.org/sustainable-finance/the-principles-guidelines-and-handbooks/green-bond-principles-gbp/" TargetMode="External"/><Relationship Id="rId167" Type="http://schemas.openxmlformats.org/officeDocument/2006/relationships/hyperlink" Target="https://www.sustainablefitch.com/products/esg-ratings/" TargetMode="External"/><Relationship Id="rId7" Type="http://schemas.openxmlformats.org/officeDocument/2006/relationships/hyperlink" Target="https://ec.europa.eu/sustainable-finance-taxonomy/taxonomy-compass" TargetMode="External"/><Relationship Id="rId71" Type="http://schemas.openxmlformats.org/officeDocument/2006/relationships/hyperlink" Target="https://www.sustainablefitch.com/products/esg-ratings/" TargetMode="External"/><Relationship Id="rId92" Type="http://schemas.openxmlformats.org/officeDocument/2006/relationships/hyperlink" Target="https://www.icmagroup.org/sustainable-finance/the-principles-guidelines-and-handbooks/green-bond-principles-gbp/" TargetMode="External"/><Relationship Id="rId162" Type="http://schemas.openxmlformats.org/officeDocument/2006/relationships/hyperlink" Target="file:///C:\Users\eparmenidou\AppData\Local\Microsoft\Windows\INetCache\Content.Outlook\Q9ZJ9QID\,%20https:\www.sustainalytics.com\esg-ratings" TargetMode="External"/><Relationship Id="rId2" Type="http://schemas.openxmlformats.org/officeDocument/2006/relationships/hyperlink" Target="https://www.icmagroup.org/sustainable-finance/the-principles-guidelines-and-handbooks/green-bond-principles-gbp/" TargetMode="External"/><Relationship Id="rId29" Type="http://schemas.openxmlformats.org/officeDocument/2006/relationships/hyperlink" Target="https://www.sustainablefitch.com/products/esg-ratings/" TargetMode="External"/><Relationship Id="rId24" Type="http://schemas.openxmlformats.org/officeDocument/2006/relationships/hyperlink" Target="file:///C:\Users\eparmenidou\AppData\Local\Microsoft\Windows\INetCache\Content.Outlook\Q9ZJ9QID\,%20https:\www.sustainalytics.com\esg-ratings" TargetMode="External"/><Relationship Id="rId40" Type="http://schemas.openxmlformats.org/officeDocument/2006/relationships/hyperlink" Target="https://www.bloomberg.com/professional/product/esg-data/" TargetMode="External"/><Relationship Id="rId45" Type="http://schemas.openxmlformats.org/officeDocument/2006/relationships/hyperlink" Target="https://www.msci.com/our-solutions/esg-investing/esg-fund-ratings-climate-search-tool" TargetMode="External"/><Relationship Id="rId66" Type="http://schemas.openxmlformats.org/officeDocument/2006/relationships/hyperlink" Target="file:///C:\Users\eparmenidou\AppData\Local\Microsoft\Windows\INetCache\Content.Outlook\Q9ZJ9QID\,%20https:\www.sustainalytics.com\esg-ratings" TargetMode="External"/><Relationship Id="rId87" Type="http://schemas.openxmlformats.org/officeDocument/2006/relationships/hyperlink" Target="https://www.msci.com/our-solutions/esg-investing/esg-fund-ratings-climate-search-tool" TargetMode="External"/><Relationship Id="rId110" Type="http://schemas.openxmlformats.org/officeDocument/2006/relationships/hyperlink" Target="https://www.icmagroup.org/sustainable-finance/the-principles-guidelines-and-handbooks/green-bond-principles-gbp/" TargetMode="External"/><Relationship Id="rId115" Type="http://schemas.openxmlformats.org/officeDocument/2006/relationships/hyperlink" Target="https://ec.europa.eu/sustainable-finance-taxonomy/taxonomy-compass" TargetMode="External"/><Relationship Id="rId131" Type="http://schemas.openxmlformats.org/officeDocument/2006/relationships/hyperlink" Target="https://www.sustainablefitch.com/products/esg-ratings/" TargetMode="External"/><Relationship Id="rId136" Type="http://schemas.openxmlformats.org/officeDocument/2006/relationships/hyperlink" Target="https://www.bloomberg.com/professional/product/esg-data/" TargetMode="External"/><Relationship Id="rId157" Type="http://schemas.openxmlformats.org/officeDocument/2006/relationships/hyperlink" Target="https://ec.europa.eu/sustainable-finance-taxonomy/taxonomy-compass" TargetMode="External"/><Relationship Id="rId61" Type="http://schemas.openxmlformats.org/officeDocument/2006/relationships/hyperlink" Target="https://ec.europa.eu/sustainable-finance-taxonomy/taxonomy-compass" TargetMode="External"/><Relationship Id="rId82" Type="http://schemas.openxmlformats.org/officeDocument/2006/relationships/hyperlink" Target="https://www.bloomberg.com/professional/product/esg-data/" TargetMode="External"/><Relationship Id="rId152" Type="http://schemas.openxmlformats.org/officeDocument/2006/relationships/hyperlink" Target="https://www.icmagroup.org/sustainable-finance/the-principles-guidelines-and-handbooks/green-bond-principles-gbp/" TargetMode="External"/><Relationship Id="rId19" Type="http://schemas.openxmlformats.org/officeDocument/2006/relationships/hyperlink" Target="https://ec.europa.eu/sustainable-finance-taxonomy/taxonomy-compass" TargetMode="External"/><Relationship Id="rId14" Type="http://schemas.openxmlformats.org/officeDocument/2006/relationships/hyperlink" Target="https://www.icmagroup.org/sustainable-finance/the-principles-guidelines-and-handbooks/green-bond-principles-gbp/" TargetMode="External"/><Relationship Id="rId30" Type="http://schemas.openxmlformats.org/officeDocument/2006/relationships/hyperlink" Target="file:///C:\Users\eparmenidou\AppData\Local\Microsoft\Windows\INetCache\Content.Outlook\Q9ZJ9QID\,%20https:\www.sustainalytics.com\esg-ratings" TargetMode="External"/><Relationship Id="rId35" Type="http://schemas.openxmlformats.org/officeDocument/2006/relationships/hyperlink" Target="https://www.sustainablefitch.com/products/esg-ratings/" TargetMode="External"/><Relationship Id="rId56" Type="http://schemas.openxmlformats.org/officeDocument/2006/relationships/hyperlink" Target="https://www.icmagroup.org/sustainable-finance/the-principles-guidelines-and-handbooks/green-bond-principles-gbp/" TargetMode="External"/><Relationship Id="rId77" Type="http://schemas.openxmlformats.org/officeDocument/2006/relationships/hyperlink" Target="https://www.sustainablefitch.com/products/esg-ratings/" TargetMode="External"/><Relationship Id="rId100" Type="http://schemas.openxmlformats.org/officeDocument/2006/relationships/hyperlink" Target="https://www.bloomberg.com/professional/product/esg-data/" TargetMode="External"/><Relationship Id="rId105" Type="http://schemas.openxmlformats.org/officeDocument/2006/relationships/hyperlink" Target="https://www.msci.com/our-solutions/esg-investing/esg-fund-ratings-climate-search-tool" TargetMode="External"/><Relationship Id="rId126" Type="http://schemas.openxmlformats.org/officeDocument/2006/relationships/hyperlink" Target="file:///C:\Users\eparmenidou\AppData\Local\Microsoft\Windows\INetCache\Content.Outlook\Q9ZJ9QID\,%20https:\www.sustainalytics.com\esg-ratings" TargetMode="External"/><Relationship Id="rId147" Type="http://schemas.openxmlformats.org/officeDocument/2006/relationships/hyperlink" Target="https://www.msci.com/our-solutions/esg-investing/esg-fund-ratings-climate-search-tool" TargetMode="External"/><Relationship Id="rId168" Type="http://schemas.openxmlformats.org/officeDocument/2006/relationships/hyperlink" Target="file:///C:\Users\eparmenidou\AppData\Local\Microsoft\Windows\INetCache\Content.Outlook\Q9ZJ9QID\,%20https:\www.sustainalytics.com\esg-ratings" TargetMode="External"/><Relationship Id="rId8" Type="http://schemas.openxmlformats.org/officeDocument/2006/relationships/hyperlink" Target="https://www.icmagroup.org/sustainable-finance/the-principles-guidelines-and-handbooks/green-bond-principles-gbp/" TargetMode="External"/><Relationship Id="rId51" Type="http://schemas.openxmlformats.org/officeDocument/2006/relationships/hyperlink" Target="https://www.msci.com/our-solutions/esg-investing/esg-fund-ratings-climate-search-tool" TargetMode="External"/><Relationship Id="rId72" Type="http://schemas.openxmlformats.org/officeDocument/2006/relationships/hyperlink" Target="file:///C:\Users\eparmenidou\AppData\Local\Microsoft\Windows\INetCache\Content.Outlook\Q9ZJ9QID\,%20https:\www.sustainalytics.com\esg-ratings" TargetMode="External"/><Relationship Id="rId93" Type="http://schemas.openxmlformats.org/officeDocument/2006/relationships/hyperlink" Target="https://www.msci.com/our-solutions/esg-investing/esg-fund-ratings-climate-search-tool" TargetMode="External"/><Relationship Id="rId98" Type="http://schemas.openxmlformats.org/officeDocument/2006/relationships/hyperlink" Target="https://www.icmagroup.org/sustainable-finance/the-principles-guidelines-and-handbooks/green-bond-principles-gbp/" TargetMode="External"/><Relationship Id="rId121" Type="http://schemas.openxmlformats.org/officeDocument/2006/relationships/hyperlink" Target="https://ec.europa.eu/sustainable-finance-taxonomy/taxonomy-compass" TargetMode="External"/><Relationship Id="rId142" Type="http://schemas.openxmlformats.org/officeDocument/2006/relationships/hyperlink" Target="https://www.bloomberg.com/professional/product/esg-data/" TargetMode="External"/><Relationship Id="rId163" Type="http://schemas.openxmlformats.org/officeDocument/2006/relationships/hyperlink" Target="https://ec.europa.eu/sustainable-finance-taxonomy/taxonomy-compass" TargetMode="External"/><Relationship Id="rId3" Type="http://schemas.openxmlformats.org/officeDocument/2006/relationships/hyperlink" Target="https://www.msci.com/our-solutions/esg-investing/esg-fund-ratings-climate-search-tool" TargetMode="External"/><Relationship Id="rId25" Type="http://schemas.openxmlformats.org/officeDocument/2006/relationships/hyperlink" Target="https://ec.europa.eu/sustainable-finance-taxonomy/taxonomy-compass" TargetMode="External"/><Relationship Id="rId46" Type="http://schemas.openxmlformats.org/officeDocument/2006/relationships/hyperlink" Target="https://www.bloomberg.com/professional/product/esg-data/" TargetMode="External"/><Relationship Id="rId67" Type="http://schemas.openxmlformats.org/officeDocument/2006/relationships/hyperlink" Target="https://ec.europa.eu/sustainable-finance-taxonomy/taxonomy-compass" TargetMode="External"/><Relationship Id="rId116" Type="http://schemas.openxmlformats.org/officeDocument/2006/relationships/hyperlink" Target="https://www.icmagroup.org/sustainable-finance/the-principles-guidelines-and-handbooks/green-bond-principles-gbp/" TargetMode="External"/><Relationship Id="rId137" Type="http://schemas.openxmlformats.org/officeDocument/2006/relationships/hyperlink" Target="https://www.sustainablefitch.com/products/esg-ratings/" TargetMode="External"/><Relationship Id="rId158" Type="http://schemas.openxmlformats.org/officeDocument/2006/relationships/hyperlink" Target="https://www.icmagroup.org/sustainable-finance/the-principles-guidelines-and-handbooks/green-bond-principles-gbp/" TargetMode="External"/><Relationship Id="rId20" Type="http://schemas.openxmlformats.org/officeDocument/2006/relationships/hyperlink" Target="https://www.icmagroup.org/sustainable-finance/the-principles-guidelines-and-handbooks/green-bond-principles-gbp/" TargetMode="External"/><Relationship Id="rId41" Type="http://schemas.openxmlformats.org/officeDocument/2006/relationships/hyperlink" Target="https://www.sustainablefitch.com/products/esg-ratings/" TargetMode="External"/><Relationship Id="rId62" Type="http://schemas.openxmlformats.org/officeDocument/2006/relationships/hyperlink" Target="https://www.icmagroup.org/sustainable-finance/the-principles-guidelines-and-handbooks/green-bond-principles-gbp/" TargetMode="External"/><Relationship Id="rId83" Type="http://schemas.openxmlformats.org/officeDocument/2006/relationships/hyperlink" Target="https://www.sustainablefitch.com/products/esg-ratings/" TargetMode="External"/><Relationship Id="rId88" Type="http://schemas.openxmlformats.org/officeDocument/2006/relationships/hyperlink" Target="https://www.bloomberg.com/professional/product/esg-data/" TargetMode="External"/><Relationship Id="rId111" Type="http://schemas.openxmlformats.org/officeDocument/2006/relationships/hyperlink" Target="https://www.msci.com/our-solutions/esg-investing/esg-fund-ratings-climate-search-tool" TargetMode="External"/><Relationship Id="rId132" Type="http://schemas.openxmlformats.org/officeDocument/2006/relationships/hyperlink" Target="file:///C:\Users\eparmenidou\AppData\Local\Microsoft\Windows\INetCache\Content.Outlook\Q9ZJ9QID\,%20https:\www.sustainalytics.com\esg-ratings" TargetMode="External"/><Relationship Id="rId153" Type="http://schemas.openxmlformats.org/officeDocument/2006/relationships/hyperlink" Target="https://www.msci.com/our-solutions/esg-investing/esg-fund-ratings-climate-search-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7EC21DF0774708BC3F96B3F2387779"/>
        <w:category>
          <w:name w:val="General"/>
          <w:gallery w:val="placeholder"/>
        </w:category>
        <w:types>
          <w:type w:val="bbPlcHdr"/>
        </w:types>
        <w:behaviors>
          <w:behavior w:val="content"/>
        </w:behaviors>
        <w:guid w:val="{76F10D87-8440-453B-A426-56C8EE1CF808}"/>
      </w:docPartPr>
      <w:docPartBody>
        <w:p w:rsidR="00B60B64" w:rsidRDefault="00D4381A" w:rsidP="00D4381A">
          <w:pPr>
            <w:pStyle w:val="B17EC21DF0774708BC3F96B3F2387779"/>
          </w:pPr>
          <w:r w:rsidRPr="00EC5938">
            <w:rPr>
              <w:rStyle w:val="PlaceholderText"/>
            </w:rPr>
            <w:t>Место для ввода даты.</w:t>
          </w:r>
        </w:p>
      </w:docPartBody>
    </w:docPart>
    <w:docPart>
      <w:docPartPr>
        <w:name w:val="105468AF436A465AB11491C78F5EA6FD"/>
        <w:category>
          <w:name w:val="General"/>
          <w:gallery w:val="placeholder"/>
        </w:category>
        <w:types>
          <w:type w:val="bbPlcHdr"/>
        </w:types>
        <w:behaviors>
          <w:behavior w:val="content"/>
        </w:behaviors>
        <w:guid w:val="{93CD8CD1-7631-4DDB-B24D-84C5622EC20A}"/>
      </w:docPartPr>
      <w:docPartBody>
        <w:p w:rsidR="00B60B64" w:rsidRDefault="00D4381A" w:rsidP="00D4381A">
          <w:pPr>
            <w:pStyle w:val="105468AF436A465AB11491C78F5EA6FD"/>
          </w:pPr>
          <w:r w:rsidRPr="00EC5938">
            <w:rPr>
              <w:rStyle w:val="PlaceholderText"/>
            </w:rPr>
            <w:t>Место для ввода даты.</w:t>
          </w:r>
        </w:p>
      </w:docPartBody>
    </w:docPart>
    <w:docPart>
      <w:docPartPr>
        <w:name w:val="C5B702A201444204B568BBEB48DC4D7D"/>
        <w:category>
          <w:name w:val="General"/>
          <w:gallery w:val="placeholder"/>
        </w:category>
        <w:types>
          <w:type w:val="bbPlcHdr"/>
        </w:types>
        <w:behaviors>
          <w:behavior w:val="content"/>
        </w:behaviors>
        <w:guid w:val="{AA95E0D0-3270-43FC-B95C-45ACFB5CA426}"/>
      </w:docPartPr>
      <w:docPartBody>
        <w:p w:rsidR="00B60B64" w:rsidRDefault="00D4381A" w:rsidP="00D4381A">
          <w:pPr>
            <w:pStyle w:val="C5B702A201444204B568BBEB48DC4D7D"/>
          </w:pPr>
          <w:r w:rsidRPr="00EC5938">
            <w:rPr>
              <w:rStyle w:val="PlaceholderText"/>
            </w:rPr>
            <w:t>Место для ввода даты.</w:t>
          </w:r>
        </w:p>
      </w:docPartBody>
    </w:docPart>
    <w:docPart>
      <w:docPartPr>
        <w:name w:val="BE34498F7E6C47C7AAE74C70A25F473B"/>
        <w:category>
          <w:name w:val="General"/>
          <w:gallery w:val="placeholder"/>
        </w:category>
        <w:types>
          <w:type w:val="bbPlcHdr"/>
        </w:types>
        <w:behaviors>
          <w:behavior w:val="content"/>
        </w:behaviors>
        <w:guid w:val="{E73DE2BD-5950-45C6-A3B8-8DCBE5405EB0}"/>
      </w:docPartPr>
      <w:docPartBody>
        <w:p w:rsidR="00B60B64" w:rsidRDefault="00D4381A" w:rsidP="00D4381A">
          <w:pPr>
            <w:pStyle w:val="BE34498F7E6C47C7AAE74C70A25F473B"/>
          </w:pPr>
          <w:r w:rsidRPr="00EC5938">
            <w:rPr>
              <w:rStyle w:val="PlaceholderText"/>
            </w:rPr>
            <w:t>Место для ввода даты.</w:t>
          </w:r>
        </w:p>
      </w:docPartBody>
    </w:docPart>
    <w:docPart>
      <w:docPartPr>
        <w:name w:val="A668B27BB48646B58BA7F2DAAD1D17C9"/>
        <w:category>
          <w:name w:val="General"/>
          <w:gallery w:val="placeholder"/>
        </w:category>
        <w:types>
          <w:type w:val="bbPlcHdr"/>
        </w:types>
        <w:behaviors>
          <w:behavior w:val="content"/>
        </w:behaviors>
        <w:guid w:val="{8B7DD14C-035E-44A4-BACE-CFB7FCA10F5F}"/>
      </w:docPartPr>
      <w:docPartBody>
        <w:p w:rsidR="00B60B64" w:rsidRDefault="00D4381A" w:rsidP="00D4381A">
          <w:pPr>
            <w:pStyle w:val="A668B27BB48646B58BA7F2DAAD1D17C9"/>
          </w:pPr>
          <w:r w:rsidRPr="00EC5938">
            <w:rPr>
              <w:rStyle w:val="PlaceholderText"/>
            </w:rPr>
            <w:t>Место для ввода даты.</w:t>
          </w:r>
        </w:p>
      </w:docPartBody>
    </w:docPart>
    <w:docPart>
      <w:docPartPr>
        <w:name w:val="865AFCC6553B479989B80CD6236961DC"/>
        <w:category>
          <w:name w:val="General"/>
          <w:gallery w:val="placeholder"/>
        </w:category>
        <w:types>
          <w:type w:val="bbPlcHdr"/>
        </w:types>
        <w:behaviors>
          <w:behavior w:val="content"/>
        </w:behaviors>
        <w:guid w:val="{751C8354-67C4-45C1-986C-2CAA9349C6C0}"/>
      </w:docPartPr>
      <w:docPartBody>
        <w:p w:rsidR="00B60B64" w:rsidRDefault="00D4381A" w:rsidP="00D4381A">
          <w:pPr>
            <w:pStyle w:val="865AFCC6553B479989B80CD6236961DC"/>
          </w:pPr>
          <w:r w:rsidRPr="00EC5938">
            <w:rPr>
              <w:rStyle w:val="PlaceholderText"/>
            </w:rPr>
            <w:t>Место для ввода даты.</w:t>
          </w:r>
        </w:p>
      </w:docPartBody>
    </w:docPart>
    <w:docPart>
      <w:docPartPr>
        <w:name w:val="608A835E637048C2903F63DC70F8085D"/>
        <w:category>
          <w:name w:val="General"/>
          <w:gallery w:val="placeholder"/>
        </w:category>
        <w:types>
          <w:type w:val="bbPlcHdr"/>
        </w:types>
        <w:behaviors>
          <w:behavior w:val="content"/>
        </w:behaviors>
        <w:guid w:val="{BCAE60D2-5CD8-4965-8F29-B0C23390F41B}"/>
      </w:docPartPr>
      <w:docPartBody>
        <w:p w:rsidR="00B60B64" w:rsidRDefault="00D4381A" w:rsidP="00D4381A">
          <w:pPr>
            <w:pStyle w:val="608A835E637048C2903F63DC70F8085D"/>
          </w:pPr>
          <w:r w:rsidRPr="00EC5938">
            <w:rPr>
              <w:rStyle w:val="PlaceholderText"/>
            </w:rPr>
            <w:t>Место для ввода даты.</w:t>
          </w:r>
        </w:p>
      </w:docPartBody>
    </w:docPart>
    <w:docPart>
      <w:docPartPr>
        <w:name w:val="1CE6820A543D4F459E599C356CEFB456"/>
        <w:category>
          <w:name w:val="General"/>
          <w:gallery w:val="placeholder"/>
        </w:category>
        <w:types>
          <w:type w:val="bbPlcHdr"/>
        </w:types>
        <w:behaviors>
          <w:behavior w:val="content"/>
        </w:behaviors>
        <w:guid w:val="{9403608D-3BD1-4878-99C6-18DB452FE0F9}"/>
      </w:docPartPr>
      <w:docPartBody>
        <w:p w:rsidR="00B60B64" w:rsidRDefault="00D4381A" w:rsidP="00D4381A">
          <w:pPr>
            <w:pStyle w:val="1CE6820A543D4F459E599C356CEFB456"/>
          </w:pPr>
          <w:r w:rsidRPr="00EC5938">
            <w:rPr>
              <w:rStyle w:val="PlaceholderText"/>
            </w:rPr>
            <w:t>Место для ввода даты.</w:t>
          </w:r>
        </w:p>
      </w:docPartBody>
    </w:docPart>
    <w:docPart>
      <w:docPartPr>
        <w:name w:val="4F806DFE12DC4EC9ADFFE5DADB64803E"/>
        <w:category>
          <w:name w:val="General"/>
          <w:gallery w:val="placeholder"/>
        </w:category>
        <w:types>
          <w:type w:val="bbPlcHdr"/>
        </w:types>
        <w:behaviors>
          <w:behavior w:val="content"/>
        </w:behaviors>
        <w:guid w:val="{EB003CCF-7611-483F-89DD-FEB450818622}"/>
      </w:docPartPr>
      <w:docPartBody>
        <w:p w:rsidR="00B60B64" w:rsidRDefault="00D4381A" w:rsidP="00D4381A">
          <w:pPr>
            <w:pStyle w:val="4F806DFE12DC4EC9ADFFE5DADB64803E"/>
          </w:pPr>
          <w:r w:rsidRPr="00EC5938">
            <w:rPr>
              <w:rStyle w:val="PlaceholderText"/>
            </w:rPr>
            <w:t>Место для ввода даты.</w:t>
          </w:r>
        </w:p>
      </w:docPartBody>
    </w:docPart>
    <w:docPart>
      <w:docPartPr>
        <w:name w:val="204A39E8AC48440CB89C18F0E9F548C5"/>
        <w:category>
          <w:name w:val="General"/>
          <w:gallery w:val="placeholder"/>
        </w:category>
        <w:types>
          <w:type w:val="bbPlcHdr"/>
        </w:types>
        <w:behaviors>
          <w:behavior w:val="content"/>
        </w:behaviors>
        <w:guid w:val="{0DB60CD0-152E-4074-8F48-4987640273C0}"/>
      </w:docPartPr>
      <w:docPartBody>
        <w:p w:rsidR="00B60B64" w:rsidRDefault="00D4381A" w:rsidP="00D4381A">
          <w:pPr>
            <w:pStyle w:val="204A39E8AC48440CB89C18F0E9F548C5"/>
          </w:pPr>
          <w:r w:rsidRPr="00EC5938">
            <w:rPr>
              <w:rStyle w:val="PlaceholderText"/>
            </w:rPr>
            <w:t>Место для ввода даты.</w:t>
          </w:r>
        </w:p>
      </w:docPartBody>
    </w:docPart>
    <w:docPart>
      <w:docPartPr>
        <w:name w:val="01C1A9CE4FDB47D8A8877B49ACA37AB1"/>
        <w:category>
          <w:name w:val="General"/>
          <w:gallery w:val="placeholder"/>
        </w:category>
        <w:types>
          <w:type w:val="bbPlcHdr"/>
        </w:types>
        <w:behaviors>
          <w:behavior w:val="content"/>
        </w:behaviors>
        <w:guid w:val="{55419516-2CCA-4482-92C3-E01AD3550886}"/>
      </w:docPartPr>
      <w:docPartBody>
        <w:p w:rsidR="00B60B64" w:rsidRDefault="00D4381A" w:rsidP="00D4381A">
          <w:pPr>
            <w:pStyle w:val="01C1A9CE4FDB47D8A8877B49ACA37AB1"/>
          </w:pPr>
          <w:r w:rsidRPr="00EC5938">
            <w:rPr>
              <w:rStyle w:val="PlaceholderText"/>
            </w:rPr>
            <w:t>Место для ввода даты.</w:t>
          </w:r>
        </w:p>
      </w:docPartBody>
    </w:docPart>
    <w:docPart>
      <w:docPartPr>
        <w:name w:val="BCECB774FAFB44C2B14474ED0A7EAE69"/>
        <w:category>
          <w:name w:val="General"/>
          <w:gallery w:val="placeholder"/>
        </w:category>
        <w:types>
          <w:type w:val="bbPlcHdr"/>
        </w:types>
        <w:behaviors>
          <w:behavior w:val="content"/>
        </w:behaviors>
        <w:guid w:val="{6745DCEF-0208-43FE-A933-2C2CED5B0451}"/>
      </w:docPartPr>
      <w:docPartBody>
        <w:p w:rsidR="00B60B64" w:rsidRDefault="00D4381A" w:rsidP="00D4381A">
          <w:pPr>
            <w:pStyle w:val="BCECB774FAFB44C2B14474ED0A7EAE69"/>
          </w:pPr>
          <w:r w:rsidRPr="00EC5938">
            <w:rPr>
              <w:rStyle w:val="PlaceholderText"/>
            </w:rPr>
            <w:t>Место для ввода даты.</w:t>
          </w:r>
        </w:p>
      </w:docPartBody>
    </w:docPart>
    <w:docPart>
      <w:docPartPr>
        <w:name w:val="2EF3C71BEE52410D846A08B19F5D59C6"/>
        <w:category>
          <w:name w:val="General"/>
          <w:gallery w:val="placeholder"/>
        </w:category>
        <w:types>
          <w:type w:val="bbPlcHdr"/>
        </w:types>
        <w:behaviors>
          <w:behavior w:val="content"/>
        </w:behaviors>
        <w:guid w:val="{809CA523-3B7A-4495-BADB-4809038926AB}"/>
      </w:docPartPr>
      <w:docPartBody>
        <w:p w:rsidR="00B60B64" w:rsidRDefault="00D4381A" w:rsidP="00D4381A">
          <w:pPr>
            <w:pStyle w:val="2EF3C71BEE52410D846A08B19F5D59C6"/>
          </w:pPr>
          <w:r w:rsidRPr="00EC5938">
            <w:rPr>
              <w:rStyle w:val="PlaceholderText"/>
            </w:rPr>
            <w:t>Место для ввода даты.</w:t>
          </w:r>
        </w:p>
      </w:docPartBody>
    </w:docPart>
    <w:docPart>
      <w:docPartPr>
        <w:name w:val="77ED15125EC74C7B8A93EB7694002C07"/>
        <w:category>
          <w:name w:val="General"/>
          <w:gallery w:val="placeholder"/>
        </w:category>
        <w:types>
          <w:type w:val="bbPlcHdr"/>
        </w:types>
        <w:behaviors>
          <w:behavior w:val="content"/>
        </w:behaviors>
        <w:guid w:val="{6775A462-BAC0-4691-A0B7-B3AA9027E2D2}"/>
      </w:docPartPr>
      <w:docPartBody>
        <w:p w:rsidR="00B60B64" w:rsidRDefault="00D4381A" w:rsidP="00D4381A">
          <w:pPr>
            <w:pStyle w:val="77ED15125EC74C7B8A93EB7694002C07"/>
          </w:pPr>
          <w:r w:rsidRPr="00EC5938">
            <w:rPr>
              <w:rStyle w:val="PlaceholderText"/>
            </w:rPr>
            <w:t>Место для ввода даты.</w:t>
          </w:r>
        </w:p>
      </w:docPartBody>
    </w:docPart>
    <w:docPart>
      <w:docPartPr>
        <w:name w:val="E0E856B5CA714143BDD3E906D83CA715"/>
        <w:category>
          <w:name w:val="General"/>
          <w:gallery w:val="placeholder"/>
        </w:category>
        <w:types>
          <w:type w:val="bbPlcHdr"/>
        </w:types>
        <w:behaviors>
          <w:behavior w:val="content"/>
        </w:behaviors>
        <w:guid w:val="{9A0F233C-6F13-46A6-91B6-A39E65601CB8}"/>
      </w:docPartPr>
      <w:docPartBody>
        <w:p w:rsidR="00B60B64" w:rsidRDefault="00D4381A" w:rsidP="00D4381A">
          <w:pPr>
            <w:pStyle w:val="E0E856B5CA714143BDD3E906D83CA715"/>
          </w:pPr>
          <w:r w:rsidRPr="00EC5938">
            <w:rPr>
              <w:rStyle w:val="PlaceholderText"/>
            </w:rPr>
            <w:t>Место для ввода даты.</w:t>
          </w:r>
        </w:p>
      </w:docPartBody>
    </w:docPart>
    <w:docPart>
      <w:docPartPr>
        <w:name w:val="B3C740637AE4476EA637CBC40870EC51"/>
        <w:category>
          <w:name w:val="General"/>
          <w:gallery w:val="placeholder"/>
        </w:category>
        <w:types>
          <w:type w:val="bbPlcHdr"/>
        </w:types>
        <w:behaviors>
          <w:behavior w:val="content"/>
        </w:behaviors>
        <w:guid w:val="{7EC791E2-A4B7-4CF6-95E1-A341297A68FC}"/>
      </w:docPartPr>
      <w:docPartBody>
        <w:p w:rsidR="00B60B64" w:rsidRDefault="00D4381A" w:rsidP="00D4381A">
          <w:pPr>
            <w:pStyle w:val="B3C740637AE4476EA637CBC40870EC51"/>
          </w:pPr>
          <w:r w:rsidRPr="00EC5938">
            <w:rPr>
              <w:rStyle w:val="PlaceholderText"/>
            </w:rPr>
            <w:t>Место для ввода даты.</w:t>
          </w:r>
        </w:p>
      </w:docPartBody>
    </w:docPart>
    <w:docPart>
      <w:docPartPr>
        <w:name w:val="5A7CEB92BC0B4B26AFB8481520F33D43"/>
        <w:category>
          <w:name w:val="General"/>
          <w:gallery w:val="placeholder"/>
        </w:category>
        <w:types>
          <w:type w:val="bbPlcHdr"/>
        </w:types>
        <w:behaviors>
          <w:behavior w:val="content"/>
        </w:behaviors>
        <w:guid w:val="{5F9ABF40-7C88-43A2-928A-44FD5D928F41}"/>
      </w:docPartPr>
      <w:docPartBody>
        <w:p w:rsidR="00B60B64" w:rsidRDefault="00D4381A" w:rsidP="00D4381A">
          <w:pPr>
            <w:pStyle w:val="5A7CEB92BC0B4B26AFB8481520F33D43"/>
          </w:pPr>
          <w:r w:rsidRPr="00EC5938">
            <w:rPr>
              <w:rStyle w:val="PlaceholderText"/>
            </w:rPr>
            <w:t>Место для ввода даты.</w:t>
          </w:r>
        </w:p>
      </w:docPartBody>
    </w:docPart>
    <w:docPart>
      <w:docPartPr>
        <w:name w:val="D05AA5D5628644C29DABFAA9C9A71829"/>
        <w:category>
          <w:name w:val="General"/>
          <w:gallery w:val="placeholder"/>
        </w:category>
        <w:types>
          <w:type w:val="bbPlcHdr"/>
        </w:types>
        <w:behaviors>
          <w:behavior w:val="content"/>
        </w:behaviors>
        <w:guid w:val="{2724F03A-912B-4B1F-AD9C-5FECDBB94C9E}"/>
      </w:docPartPr>
      <w:docPartBody>
        <w:p w:rsidR="00B60B64" w:rsidRDefault="00D4381A" w:rsidP="00D4381A">
          <w:pPr>
            <w:pStyle w:val="D05AA5D5628644C29DABFAA9C9A71829"/>
          </w:pPr>
          <w:r w:rsidRPr="00EC5938">
            <w:rPr>
              <w:rStyle w:val="PlaceholderText"/>
            </w:rPr>
            <w:t>Место для ввода даты.</w:t>
          </w:r>
        </w:p>
      </w:docPartBody>
    </w:docPart>
    <w:docPart>
      <w:docPartPr>
        <w:name w:val="16A839557266492E9275A9C32DAA8708"/>
        <w:category>
          <w:name w:val="General"/>
          <w:gallery w:val="placeholder"/>
        </w:category>
        <w:types>
          <w:type w:val="bbPlcHdr"/>
        </w:types>
        <w:behaviors>
          <w:behavior w:val="content"/>
        </w:behaviors>
        <w:guid w:val="{3B9299D7-C331-459B-911A-81486E8B34EF}"/>
      </w:docPartPr>
      <w:docPartBody>
        <w:p w:rsidR="00B60B64" w:rsidRDefault="00D4381A" w:rsidP="00D4381A">
          <w:pPr>
            <w:pStyle w:val="16A839557266492E9275A9C32DAA8708"/>
          </w:pPr>
          <w:r w:rsidRPr="00EC5938">
            <w:rPr>
              <w:rStyle w:val="PlaceholderText"/>
            </w:rPr>
            <w:t>Место для ввода даты.</w:t>
          </w:r>
        </w:p>
      </w:docPartBody>
    </w:docPart>
    <w:docPart>
      <w:docPartPr>
        <w:name w:val="AA6A349C78FC47D89DDD9EF728CAA4E5"/>
        <w:category>
          <w:name w:val="General"/>
          <w:gallery w:val="placeholder"/>
        </w:category>
        <w:types>
          <w:type w:val="bbPlcHdr"/>
        </w:types>
        <w:behaviors>
          <w:behavior w:val="content"/>
        </w:behaviors>
        <w:guid w:val="{BEE739E5-C17B-487E-8846-765484BF4704}"/>
      </w:docPartPr>
      <w:docPartBody>
        <w:p w:rsidR="00B60B64" w:rsidRDefault="00D4381A" w:rsidP="00D4381A">
          <w:pPr>
            <w:pStyle w:val="AA6A349C78FC47D89DDD9EF728CAA4E5"/>
          </w:pPr>
          <w:r w:rsidRPr="00EC5938">
            <w:rPr>
              <w:rStyle w:val="PlaceholderText"/>
            </w:rPr>
            <w:t>Место для ввода даты.</w:t>
          </w:r>
        </w:p>
      </w:docPartBody>
    </w:docPart>
    <w:docPart>
      <w:docPartPr>
        <w:name w:val="A9C32B1A34EA4315A78D8E4D1006F816"/>
        <w:category>
          <w:name w:val="General"/>
          <w:gallery w:val="placeholder"/>
        </w:category>
        <w:types>
          <w:type w:val="bbPlcHdr"/>
        </w:types>
        <w:behaviors>
          <w:behavior w:val="content"/>
        </w:behaviors>
        <w:guid w:val="{659697C7-53B3-410B-A7B7-20828A9BF5C9}"/>
      </w:docPartPr>
      <w:docPartBody>
        <w:p w:rsidR="00B60B64" w:rsidRDefault="00D4381A" w:rsidP="00D4381A">
          <w:pPr>
            <w:pStyle w:val="A9C32B1A34EA4315A78D8E4D1006F816"/>
          </w:pPr>
          <w:r w:rsidRPr="00EC5938">
            <w:rPr>
              <w:rStyle w:val="PlaceholderText"/>
            </w:rPr>
            <w:t>Место для ввода даты.</w:t>
          </w:r>
        </w:p>
      </w:docPartBody>
    </w:docPart>
    <w:docPart>
      <w:docPartPr>
        <w:name w:val="61E272E166DE4D938C47A8EF56E37C09"/>
        <w:category>
          <w:name w:val="General"/>
          <w:gallery w:val="placeholder"/>
        </w:category>
        <w:types>
          <w:type w:val="bbPlcHdr"/>
        </w:types>
        <w:behaviors>
          <w:behavior w:val="content"/>
        </w:behaviors>
        <w:guid w:val="{BFD0AB7A-5718-40E2-AC1A-D835D3009315}"/>
      </w:docPartPr>
      <w:docPartBody>
        <w:p w:rsidR="00B60B64" w:rsidRDefault="00D4381A" w:rsidP="00D4381A">
          <w:pPr>
            <w:pStyle w:val="61E272E166DE4D938C47A8EF56E37C09"/>
          </w:pPr>
          <w:r w:rsidRPr="00EC5938">
            <w:rPr>
              <w:rStyle w:val="PlaceholderText"/>
            </w:rPr>
            <w:t>Место для ввода даты.</w:t>
          </w:r>
        </w:p>
      </w:docPartBody>
    </w:docPart>
    <w:docPart>
      <w:docPartPr>
        <w:name w:val="FA8E78D9005445B7BBF7600C4C790E50"/>
        <w:category>
          <w:name w:val="General"/>
          <w:gallery w:val="placeholder"/>
        </w:category>
        <w:types>
          <w:type w:val="bbPlcHdr"/>
        </w:types>
        <w:behaviors>
          <w:behavior w:val="content"/>
        </w:behaviors>
        <w:guid w:val="{D518E48F-BB33-4DFE-B3A4-5F4517FC3145}"/>
      </w:docPartPr>
      <w:docPartBody>
        <w:p w:rsidR="00B60B64" w:rsidRDefault="00D4381A" w:rsidP="00D4381A">
          <w:pPr>
            <w:pStyle w:val="FA8E78D9005445B7BBF7600C4C790E50"/>
          </w:pPr>
          <w:r w:rsidRPr="00EC5938">
            <w:rPr>
              <w:rStyle w:val="PlaceholderText"/>
            </w:rPr>
            <w:t>Место для ввода даты.</w:t>
          </w:r>
        </w:p>
      </w:docPartBody>
    </w:docPart>
    <w:docPart>
      <w:docPartPr>
        <w:name w:val="83A17D4E91C24EEEB40A268721B5D1E0"/>
        <w:category>
          <w:name w:val="General"/>
          <w:gallery w:val="placeholder"/>
        </w:category>
        <w:types>
          <w:type w:val="bbPlcHdr"/>
        </w:types>
        <w:behaviors>
          <w:behavior w:val="content"/>
        </w:behaviors>
        <w:guid w:val="{BF89BD3D-9C9A-4C49-B3A0-06FFC5E0145E}"/>
      </w:docPartPr>
      <w:docPartBody>
        <w:p w:rsidR="00B60B64" w:rsidRDefault="00D4381A" w:rsidP="00D4381A">
          <w:pPr>
            <w:pStyle w:val="83A17D4E91C24EEEB40A268721B5D1E0"/>
          </w:pPr>
          <w:r w:rsidRPr="00EC5938">
            <w:rPr>
              <w:rStyle w:val="PlaceholderText"/>
            </w:rPr>
            <w:t>Место для ввода даты.</w:t>
          </w:r>
        </w:p>
      </w:docPartBody>
    </w:docPart>
    <w:docPart>
      <w:docPartPr>
        <w:name w:val="3EB6C734C7704950B681533F19EDF759"/>
        <w:category>
          <w:name w:val="General"/>
          <w:gallery w:val="placeholder"/>
        </w:category>
        <w:types>
          <w:type w:val="bbPlcHdr"/>
        </w:types>
        <w:behaviors>
          <w:behavior w:val="content"/>
        </w:behaviors>
        <w:guid w:val="{56EC80DD-BA6D-40CE-A595-FD2890F53967}"/>
      </w:docPartPr>
      <w:docPartBody>
        <w:p w:rsidR="00B60B64" w:rsidRDefault="00D4381A" w:rsidP="00D4381A">
          <w:pPr>
            <w:pStyle w:val="3EB6C734C7704950B681533F19EDF759"/>
          </w:pPr>
          <w:r w:rsidRPr="00EC5938">
            <w:rPr>
              <w:rStyle w:val="PlaceholderText"/>
            </w:rPr>
            <w:t>Место для ввода даты.</w:t>
          </w:r>
        </w:p>
      </w:docPartBody>
    </w:docPart>
    <w:docPart>
      <w:docPartPr>
        <w:name w:val="45F13442886944D1955D35A2DA4F76C7"/>
        <w:category>
          <w:name w:val="General"/>
          <w:gallery w:val="placeholder"/>
        </w:category>
        <w:types>
          <w:type w:val="bbPlcHdr"/>
        </w:types>
        <w:behaviors>
          <w:behavior w:val="content"/>
        </w:behaviors>
        <w:guid w:val="{EBCCBBE8-14BE-44AE-85F6-7F8B645088AF}"/>
      </w:docPartPr>
      <w:docPartBody>
        <w:p w:rsidR="00B60B64" w:rsidRDefault="00D4381A" w:rsidP="00D4381A">
          <w:pPr>
            <w:pStyle w:val="45F13442886944D1955D35A2DA4F76C7"/>
          </w:pPr>
          <w:r w:rsidRPr="00EC5938">
            <w:rPr>
              <w:rStyle w:val="PlaceholderText"/>
            </w:rPr>
            <w:t>Место для ввода даты.</w:t>
          </w:r>
        </w:p>
      </w:docPartBody>
    </w:docPart>
    <w:docPart>
      <w:docPartPr>
        <w:name w:val="8C9F88E9BCBA4E46984AD755586BD93C"/>
        <w:category>
          <w:name w:val="General"/>
          <w:gallery w:val="placeholder"/>
        </w:category>
        <w:types>
          <w:type w:val="bbPlcHdr"/>
        </w:types>
        <w:behaviors>
          <w:behavior w:val="content"/>
        </w:behaviors>
        <w:guid w:val="{71019EBF-F32E-48BD-9439-5A05049AF341}"/>
      </w:docPartPr>
      <w:docPartBody>
        <w:p w:rsidR="00B60B64" w:rsidRDefault="00D4381A" w:rsidP="00D4381A">
          <w:pPr>
            <w:pStyle w:val="8C9F88E9BCBA4E46984AD755586BD93C"/>
          </w:pPr>
          <w:r w:rsidRPr="00EC5938">
            <w:rPr>
              <w:rStyle w:val="PlaceholderText"/>
            </w:rPr>
            <w:t>Место для ввода даты.</w:t>
          </w:r>
        </w:p>
      </w:docPartBody>
    </w:docPart>
    <w:docPart>
      <w:docPartPr>
        <w:name w:val="1DD16876A14E4F379D5532176CC33AB9"/>
        <w:category>
          <w:name w:val="General"/>
          <w:gallery w:val="placeholder"/>
        </w:category>
        <w:types>
          <w:type w:val="bbPlcHdr"/>
        </w:types>
        <w:behaviors>
          <w:behavior w:val="content"/>
        </w:behaviors>
        <w:guid w:val="{401FDA3E-D9DB-4DC4-8AD7-F64174C2F653}"/>
      </w:docPartPr>
      <w:docPartBody>
        <w:p w:rsidR="00B60B64" w:rsidRDefault="00D4381A" w:rsidP="00D4381A">
          <w:pPr>
            <w:pStyle w:val="1DD16876A14E4F379D5532176CC33AB9"/>
          </w:pPr>
          <w:r w:rsidRPr="00EC5938">
            <w:rPr>
              <w:rStyle w:val="PlaceholderText"/>
            </w:rPr>
            <w:t>Место для ввода даты.</w:t>
          </w:r>
        </w:p>
      </w:docPartBody>
    </w:docPart>
    <w:docPart>
      <w:docPartPr>
        <w:name w:val="CE210DCB617F46C788F98029512AA3E2"/>
        <w:category>
          <w:name w:val="General"/>
          <w:gallery w:val="placeholder"/>
        </w:category>
        <w:types>
          <w:type w:val="bbPlcHdr"/>
        </w:types>
        <w:behaviors>
          <w:behavior w:val="content"/>
        </w:behaviors>
        <w:guid w:val="{68784880-6666-400F-BB52-1D276B4D6DE5}"/>
      </w:docPartPr>
      <w:docPartBody>
        <w:p w:rsidR="00395E44" w:rsidRDefault="00395E44" w:rsidP="00395E44">
          <w:pPr>
            <w:pStyle w:val="CE210DCB617F46C788F98029512AA3E2"/>
          </w:pPr>
          <w:r w:rsidRPr="00EC5938">
            <w:rPr>
              <w:rStyle w:val="PlaceholderText"/>
            </w:rPr>
            <w:t>Место для ввода даты.</w:t>
          </w:r>
        </w:p>
      </w:docPartBody>
    </w:docPart>
    <w:docPart>
      <w:docPartPr>
        <w:name w:val="61A4D25C23BD4AA0984451F6B2BB04E0"/>
        <w:category>
          <w:name w:val="General"/>
          <w:gallery w:val="placeholder"/>
        </w:category>
        <w:types>
          <w:type w:val="bbPlcHdr"/>
        </w:types>
        <w:behaviors>
          <w:behavior w:val="content"/>
        </w:behaviors>
        <w:guid w:val="{F7391821-6695-4DB1-A7A8-53BC93F255D3}"/>
      </w:docPartPr>
      <w:docPartBody>
        <w:p w:rsidR="00395E44" w:rsidRDefault="00395E44" w:rsidP="00395E44">
          <w:pPr>
            <w:pStyle w:val="61A4D25C23BD4AA0984451F6B2BB04E0"/>
          </w:pPr>
          <w:r w:rsidRPr="00EC5938">
            <w:rPr>
              <w:rStyle w:val="PlaceholderText"/>
            </w:rPr>
            <w:t>Место для ввода даты.</w:t>
          </w:r>
        </w:p>
      </w:docPartBody>
    </w:docPart>
    <w:docPart>
      <w:docPartPr>
        <w:name w:val="035B3EA34C5A414F9983EC6B270EDDA4"/>
        <w:category>
          <w:name w:val="General"/>
          <w:gallery w:val="placeholder"/>
        </w:category>
        <w:types>
          <w:type w:val="bbPlcHdr"/>
        </w:types>
        <w:behaviors>
          <w:behavior w:val="content"/>
        </w:behaviors>
        <w:guid w:val="{DD1E08C9-1295-412B-89E8-3136B979765F}"/>
      </w:docPartPr>
      <w:docPartBody>
        <w:p w:rsidR="00395E44" w:rsidRDefault="00395E44" w:rsidP="00395E44">
          <w:pPr>
            <w:pStyle w:val="035B3EA34C5A414F9983EC6B270EDDA4"/>
          </w:pPr>
          <w:r w:rsidRPr="00EC5938">
            <w:rPr>
              <w:rStyle w:val="PlaceholderText"/>
            </w:rPr>
            <w:t>Место для ввода даты.</w:t>
          </w:r>
        </w:p>
      </w:docPartBody>
    </w:docPart>
    <w:docPart>
      <w:docPartPr>
        <w:name w:val="6AA67DCFADD44102A8E64F3A231208DD"/>
        <w:category>
          <w:name w:val="General"/>
          <w:gallery w:val="placeholder"/>
        </w:category>
        <w:types>
          <w:type w:val="bbPlcHdr"/>
        </w:types>
        <w:behaviors>
          <w:behavior w:val="content"/>
        </w:behaviors>
        <w:guid w:val="{FFC23CFE-A804-4498-8E88-34A5D77D422B}"/>
      </w:docPartPr>
      <w:docPartBody>
        <w:p w:rsidR="00395E44" w:rsidRDefault="00395E44" w:rsidP="00395E44">
          <w:pPr>
            <w:pStyle w:val="6AA67DCFADD44102A8E64F3A231208DD"/>
          </w:pPr>
          <w:r w:rsidRPr="00EC5938">
            <w:rPr>
              <w:rStyle w:val="PlaceholderText"/>
            </w:rPr>
            <w:t>Место для ввода даты.</w:t>
          </w:r>
        </w:p>
      </w:docPartBody>
    </w:docPart>
    <w:docPart>
      <w:docPartPr>
        <w:name w:val="304AA50C6BBF4C778982E275B72489C0"/>
        <w:category>
          <w:name w:val="General"/>
          <w:gallery w:val="placeholder"/>
        </w:category>
        <w:types>
          <w:type w:val="bbPlcHdr"/>
        </w:types>
        <w:behaviors>
          <w:behavior w:val="content"/>
        </w:behaviors>
        <w:guid w:val="{22A080B5-E0F1-4F1D-AC33-23CD9AD1B6EF}"/>
      </w:docPartPr>
      <w:docPartBody>
        <w:p w:rsidR="00395E44" w:rsidRDefault="00395E44" w:rsidP="00395E44">
          <w:pPr>
            <w:pStyle w:val="304AA50C6BBF4C778982E275B72489C0"/>
          </w:pPr>
          <w:r w:rsidRPr="00EC5938">
            <w:rPr>
              <w:rStyle w:val="PlaceholderText"/>
            </w:rPr>
            <w:t>Место для ввода даты.</w:t>
          </w:r>
        </w:p>
      </w:docPartBody>
    </w:docPart>
    <w:docPart>
      <w:docPartPr>
        <w:name w:val="0ED87C603A0C4DC5BAC2B98C05E08851"/>
        <w:category>
          <w:name w:val="General"/>
          <w:gallery w:val="placeholder"/>
        </w:category>
        <w:types>
          <w:type w:val="bbPlcHdr"/>
        </w:types>
        <w:behaviors>
          <w:behavior w:val="content"/>
        </w:behaviors>
        <w:guid w:val="{13B1AD39-5D44-4D5C-94C0-EA57D2D7319E}"/>
      </w:docPartPr>
      <w:docPartBody>
        <w:p w:rsidR="00395E44" w:rsidRDefault="00395E44" w:rsidP="00395E44">
          <w:pPr>
            <w:pStyle w:val="0ED87C603A0C4DC5BAC2B98C05E08851"/>
          </w:pPr>
          <w:r w:rsidRPr="00EC5938">
            <w:rPr>
              <w:rStyle w:val="PlaceholderText"/>
            </w:rPr>
            <w:t>Место для ввода даты.</w:t>
          </w:r>
        </w:p>
      </w:docPartBody>
    </w:docPart>
    <w:docPart>
      <w:docPartPr>
        <w:name w:val="DCCBFD938CD641B19218A9FA43461789"/>
        <w:category>
          <w:name w:val="General"/>
          <w:gallery w:val="placeholder"/>
        </w:category>
        <w:types>
          <w:type w:val="bbPlcHdr"/>
        </w:types>
        <w:behaviors>
          <w:behavior w:val="content"/>
        </w:behaviors>
        <w:guid w:val="{04A5CFD5-D27F-4320-8576-D373DCBB1E21}"/>
      </w:docPartPr>
      <w:docPartBody>
        <w:p w:rsidR="00395E44" w:rsidRDefault="00395E44" w:rsidP="00395E44">
          <w:pPr>
            <w:pStyle w:val="DCCBFD938CD641B19218A9FA43461789"/>
          </w:pPr>
          <w:r w:rsidRPr="00EC5938">
            <w:rPr>
              <w:rStyle w:val="PlaceholderText"/>
            </w:rPr>
            <w:t>Место для ввода даты.</w:t>
          </w:r>
        </w:p>
      </w:docPartBody>
    </w:docPart>
    <w:docPart>
      <w:docPartPr>
        <w:name w:val="BB6731BDA93C42FB99468BFA98B2C0D7"/>
        <w:category>
          <w:name w:val="General"/>
          <w:gallery w:val="placeholder"/>
        </w:category>
        <w:types>
          <w:type w:val="bbPlcHdr"/>
        </w:types>
        <w:behaviors>
          <w:behavior w:val="content"/>
        </w:behaviors>
        <w:guid w:val="{9D2491CC-8832-4C17-8955-87584B5C13FF}"/>
      </w:docPartPr>
      <w:docPartBody>
        <w:p w:rsidR="00395E44" w:rsidRDefault="00395E44" w:rsidP="00395E44">
          <w:pPr>
            <w:pStyle w:val="BB6731BDA93C42FB99468BFA98B2C0D7"/>
          </w:pPr>
          <w:r w:rsidRPr="00EC5938">
            <w:rPr>
              <w:rStyle w:val="PlaceholderText"/>
            </w:rPr>
            <w:t>Место для ввода даты.</w:t>
          </w:r>
        </w:p>
      </w:docPartBody>
    </w:docPart>
    <w:docPart>
      <w:docPartPr>
        <w:name w:val="2475BD4A058D493A9BB8CDA11E3C61B5"/>
        <w:category>
          <w:name w:val="General"/>
          <w:gallery w:val="placeholder"/>
        </w:category>
        <w:types>
          <w:type w:val="bbPlcHdr"/>
        </w:types>
        <w:behaviors>
          <w:behavior w:val="content"/>
        </w:behaviors>
        <w:guid w:val="{3D499C4E-8657-4BDE-8E7D-B4A78627BA32}"/>
      </w:docPartPr>
      <w:docPartBody>
        <w:p w:rsidR="00395E44" w:rsidRDefault="00395E44" w:rsidP="00395E44">
          <w:pPr>
            <w:pStyle w:val="2475BD4A058D493A9BB8CDA11E3C61B5"/>
          </w:pPr>
          <w:r w:rsidRPr="00EC5938">
            <w:rPr>
              <w:rStyle w:val="PlaceholderText"/>
            </w:rPr>
            <w:t>Место для ввода даты.</w:t>
          </w:r>
        </w:p>
      </w:docPartBody>
    </w:docPart>
    <w:docPart>
      <w:docPartPr>
        <w:name w:val="C43A8182AA0445EE8F728E465C2BAE75"/>
        <w:category>
          <w:name w:val="General"/>
          <w:gallery w:val="placeholder"/>
        </w:category>
        <w:types>
          <w:type w:val="bbPlcHdr"/>
        </w:types>
        <w:behaviors>
          <w:behavior w:val="content"/>
        </w:behaviors>
        <w:guid w:val="{61A0466B-63B3-48B1-B3EA-AE64663294D7}"/>
      </w:docPartPr>
      <w:docPartBody>
        <w:p w:rsidR="00395E44" w:rsidRDefault="00395E44" w:rsidP="00395E44">
          <w:pPr>
            <w:pStyle w:val="C43A8182AA0445EE8F728E465C2BAE75"/>
          </w:pPr>
          <w:r w:rsidRPr="00EC5938">
            <w:rPr>
              <w:rStyle w:val="PlaceholderText"/>
            </w:rPr>
            <w:t>Место для ввода даты.</w:t>
          </w:r>
        </w:p>
      </w:docPartBody>
    </w:docPart>
    <w:docPart>
      <w:docPartPr>
        <w:name w:val="98D991C24201401A88A56284AD9A68F1"/>
        <w:category>
          <w:name w:val="General"/>
          <w:gallery w:val="placeholder"/>
        </w:category>
        <w:types>
          <w:type w:val="bbPlcHdr"/>
        </w:types>
        <w:behaviors>
          <w:behavior w:val="content"/>
        </w:behaviors>
        <w:guid w:val="{1D8C6EF3-BC6C-4018-8C06-F53397872EED}"/>
      </w:docPartPr>
      <w:docPartBody>
        <w:p w:rsidR="00395E44" w:rsidRDefault="00395E44" w:rsidP="00395E44">
          <w:pPr>
            <w:pStyle w:val="98D991C24201401A88A56284AD9A68F1"/>
          </w:pPr>
          <w:r w:rsidRPr="00EC5938">
            <w:rPr>
              <w:rStyle w:val="PlaceholderText"/>
            </w:rPr>
            <w:t>Место для ввода даты.</w:t>
          </w:r>
        </w:p>
      </w:docPartBody>
    </w:docPart>
    <w:docPart>
      <w:docPartPr>
        <w:name w:val="64F4BBC07FC4411B93E79A91FCAFC0F0"/>
        <w:category>
          <w:name w:val="General"/>
          <w:gallery w:val="placeholder"/>
        </w:category>
        <w:types>
          <w:type w:val="bbPlcHdr"/>
        </w:types>
        <w:behaviors>
          <w:behavior w:val="content"/>
        </w:behaviors>
        <w:guid w:val="{9E1FE631-8B06-4E5F-A49A-C9CE6B050163}"/>
      </w:docPartPr>
      <w:docPartBody>
        <w:p w:rsidR="00395E44" w:rsidRDefault="00395E44" w:rsidP="00395E44">
          <w:pPr>
            <w:pStyle w:val="64F4BBC07FC4411B93E79A91FCAFC0F0"/>
          </w:pPr>
          <w:r w:rsidRPr="00EC5938">
            <w:rPr>
              <w:rStyle w:val="PlaceholderText"/>
            </w:rPr>
            <w:t>Место для ввода даты.</w:t>
          </w:r>
        </w:p>
      </w:docPartBody>
    </w:docPart>
    <w:docPart>
      <w:docPartPr>
        <w:name w:val="F4F57CC107F84A339C1CB6BF403FCF91"/>
        <w:category>
          <w:name w:val="General"/>
          <w:gallery w:val="placeholder"/>
        </w:category>
        <w:types>
          <w:type w:val="bbPlcHdr"/>
        </w:types>
        <w:behaviors>
          <w:behavior w:val="content"/>
        </w:behaviors>
        <w:guid w:val="{0317111D-A7F0-4DEE-83E9-68E070C91DFA}"/>
      </w:docPartPr>
      <w:docPartBody>
        <w:p w:rsidR="00395E44" w:rsidRDefault="00395E44" w:rsidP="00395E44">
          <w:pPr>
            <w:pStyle w:val="F4F57CC107F84A339C1CB6BF403FCF91"/>
          </w:pPr>
          <w:r w:rsidRPr="00EC5938">
            <w:rPr>
              <w:rStyle w:val="PlaceholderText"/>
            </w:rPr>
            <w:t>Место для ввода даты.</w:t>
          </w:r>
        </w:p>
      </w:docPartBody>
    </w:docPart>
    <w:docPart>
      <w:docPartPr>
        <w:name w:val="3F23E7BD2EF04146987B4C682A2ECC31"/>
        <w:category>
          <w:name w:val="General"/>
          <w:gallery w:val="placeholder"/>
        </w:category>
        <w:types>
          <w:type w:val="bbPlcHdr"/>
        </w:types>
        <w:behaviors>
          <w:behavior w:val="content"/>
        </w:behaviors>
        <w:guid w:val="{055C3D59-1C7C-47D0-ADB4-01FED4145B93}"/>
      </w:docPartPr>
      <w:docPartBody>
        <w:p w:rsidR="00395E44" w:rsidRDefault="00395E44" w:rsidP="00395E44">
          <w:pPr>
            <w:pStyle w:val="3F23E7BD2EF04146987B4C682A2ECC31"/>
          </w:pPr>
          <w:r w:rsidRPr="00EC5938">
            <w:rPr>
              <w:rStyle w:val="PlaceholderText"/>
            </w:rPr>
            <w:t>Место для ввода даты.</w:t>
          </w:r>
        </w:p>
      </w:docPartBody>
    </w:docPart>
    <w:docPart>
      <w:docPartPr>
        <w:name w:val="00364DBD4CB848E4BD125B0BA0AAA49C"/>
        <w:category>
          <w:name w:val="General"/>
          <w:gallery w:val="placeholder"/>
        </w:category>
        <w:types>
          <w:type w:val="bbPlcHdr"/>
        </w:types>
        <w:behaviors>
          <w:behavior w:val="content"/>
        </w:behaviors>
        <w:guid w:val="{CEF03955-A39D-4EDC-BE73-5011772B3A7A}"/>
      </w:docPartPr>
      <w:docPartBody>
        <w:p w:rsidR="00395E44" w:rsidRDefault="00395E44" w:rsidP="00395E44">
          <w:pPr>
            <w:pStyle w:val="00364DBD4CB848E4BD125B0BA0AAA49C"/>
          </w:pPr>
          <w:r w:rsidRPr="00EC5938">
            <w:rPr>
              <w:rStyle w:val="PlaceholderText"/>
            </w:rPr>
            <w:t>Место для ввода даты.</w:t>
          </w:r>
        </w:p>
      </w:docPartBody>
    </w:docPart>
    <w:docPart>
      <w:docPartPr>
        <w:name w:val="EB47FD7659FA4735A047AC69AD5E240A"/>
        <w:category>
          <w:name w:val="General"/>
          <w:gallery w:val="placeholder"/>
        </w:category>
        <w:types>
          <w:type w:val="bbPlcHdr"/>
        </w:types>
        <w:behaviors>
          <w:behavior w:val="content"/>
        </w:behaviors>
        <w:guid w:val="{1F2845BA-A9D2-437F-A2A3-719A1870B335}"/>
      </w:docPartPr>
      <w:docPartBody>
        <w:p w:rsidR="00395E44" w:rsidRDefault="00395E44" w:rsidP="00395E44">
          <w:pPr>
            <w:pStyle w:val="EB47FD7659FA4735A047AC69AD5E240A"/>
          </w:pPr>
          <w:r w:rsidRPr="00EC5938">
            <w:rPr>
              <w:rStyle w:val="PlaceholderText"/>
            </w:rPr>
            <w:t>Место для ввода даты.</w:t>
          </w:r>
        </w:p>
      </w:docPartBody>
    </w:docPart>
    <w:docPart>
      <w:docPartPr>
        <w:name w:val="F014AFEB699F4B61B516DB9D68C0D850"/>
        <w:category>
          <w:name w:val="General"/>
          <w:gallery w:val="placeholder"/>
        </w:category>
        <w:types>
          <w:type w:val="bbPlcHdr"/>
        </w:types>
        <w:behaviors>
          <w:behavior w:val="content"/>
        </w:behaviors>
        <w:guid w:val="{69E97296-577C-4559-BFBC-821F2D52FD4F}"/>
      </w:docPartPr>
      <w:docPartBody>
        <w:p w:rsidR="00395E44" w:rsidRDefault="00395E44" w:rsidP="00395E44">
          <w:pPr>
            <w:pStyle w:val="F014AFEB699F4B61B516DB9D68C0D850"/>
          </w:pPr>
          <w:r w:rsidRPr="00EC5938">
            <w:rPr>
              <w:rStyle w:val="PlaceholderText"/>
            </w:rPr>
            <w:t>Место для ввода даты.</w:t>
          </w:r>
        </w:p>
      </w:docPartBody>
    </w:docPart>
    <w:docPart>
      <w:docPartPr>
        <w:name w:val="82A8EE2BFC28469BAAA2329073BA1486"/>
        <w:category>
          <w:name w:val="General"/>
          <w:gallery w:val="placeholder"/>
        </w:category>
        <w:types>
          <w:type w:val="bbPlcHdr"/>
        </w:types>
        <w:behaviors>
          <w:behavior w:val="content"/>
        </w:behaviors>
        <w:guid w:val="{CC0C5C2A-49EF-465D-A41B-B9631994F5A7}"/>
      </w:docPartPr>
      <w:docPartBody>
        <w:p w:rsidR="00395E44" w:rsidRDefault="00395E44" w:rsidP="00395E44">
          <w:pPr>
            <w:pStyle w:val="82A8EE2BFC28469BAAA2329073BA1486"/>
          </w:pPr>
          <w:r w:rsidRPr="00EC5938">
            <w:rPr>
              <w:rStyle w:val="PlaceholderText"/>
            </w:rPr>
            <w:t>Место для ввода даты.</w:t>
          </w:r>
        </w:p>
      </w:docPartBody>
    </w:docPart>
    <w:docPart>
      <w:docPartPr>
        <w:name w:val="0CCF1D0427C24477B6FA7A31563E503F"/>
        <w:category>
          <w:name w:val="General"/>
          <w:gallery w:val="placeholder"/>
        </w:category>
        <w:types>
          <w:type w:val="bbPlcHdr"/>
        </w:types>
        <w:behaviors>
          <w:behavior w:val="content"/>
        </w:behaviors>
        <w:guid w:val="{EFC92CE5-2DD0-4905-87FC-8F87356B1DD1}"/>
      </w:docPartPr>
      <w:docPartBody>
        <w:p w:rsidR="00395E44" w:rsidRDefault="00395E44" w:rsidP="00395E44">
          <w:pPr>
            <w:pStyle w:val="0CCF1D0427C24477B6FA7A31563E503F"/>
          </w:pPr>
          <w:r w:rsidRPr="00EC5938">
            <w:rPr>
              <w:rStyle w:val="PlaceholderText"/>
            </w:rPr>
            <w:t>Место для ввода даты.</w:t>
          </w:r>
        </w:p>
      </w:docPartBody>
    </w:docPart>
    <w:docPart>
      <w:docPartPr>
        <w:name w:val="E2C0E46C75D74374B3E685D86BF4BAEE"/>
        <w:category>
          <w:name w:val="General"/>
          <w:gallery w:val="placeholder"/>
        </w:category>
        <w:types>
          <w:type w:val="bbPlcHdr"/>
        </w:types>
        <w:behaviors>
          <w:behavior w:val="content"/>
        </w:behaviors>
        <w:guid w:val="{07F969A3-8F70-45E5-AAB8-FC205DE69D8E}"/>
      </w:docPartPr>
      <w:docPartBody>
        <w:p w:rsidR="00395E44" w:rsidRDefault="00395E44" w:rsidP="00395E44">
          <w:pPr>
            <w:pStyle w:val="E2C0E46C75D74374B3E685D86BF4BAEE"/>
          </w:pPr>
          <w:r w:rsidRPr="00EC5938">
            <w:rPr>
              <w:rStyle w:val="PlaceholderText"/>
            </w:rPr>
            <w:t>Место для ввода даты.</w:t>
          </w:r>
        </w:p>
      </w:docPartBody>
    </w:docPart>
    <w:docPart>
      <w:docPartPr>
        <w:name w:val="3A40696C1FB64A02AB00D1461F98E907"/>
        <w:category>
          <w:name w:val="General"/>
          <w:gallery w:val="placeholder"/>
        </w:category>
        <w:types>
          <w:type w:val="bbPlcHdr"/>
        </w:types>
        <w:behaviors>
          <w:behavior w:val="content"/>
        </w:behaviors>
        <w:guid w:val="{579E4C63-DE51-4D55-88FA-6C9720B1DA1B}"/>
      </w:docPartPr>
      <w:docPartBody>
        <w:p w:rsidR="00395E44" w:rsidRDefault="00395E44" w:rsidP="00395E44">
          <w:pPr>
            <w:pStyle w:val="3A40696C1FB64A02AB00D1461F98E907"/>
          </w:pPr>
          <w:r w:rsidRPr="00EC5938">
            <w:rPr>
              <w:rStyle w:val="PlaceholderText"/>
            </w:rPr>
            <w:t>Место для ввода даты.</w:t>
          </w:r>
        </w:p>
      </w:docPartBody>
    </w:docPart>
    <w:docPart>
      <w:docPartPr>
        <w:name w:val="3FEE168AD85D46ADB8CE102BA64FBCC7"/>
        <w:category>
          <w:name w:val="General"/>
          <w:gallery w:val="placeholder"/>
        </w:category>
        <w:types>
          <w:type w:val="bbPlcHdr"/>
        </w:types>
        <w:behaviors>
          <w:behavior w:val="content"/>
        </w:behaviors>
        <w:guid w:val="{6728FFED-AF13-4EF1-89DC-C46486B03A07}"/>
      </w:docPartPr>
      <w:docPartBody>
        <w:p w:rsidR="00395E44" w:rsidRDefault="00395E44" w:rsidP="00395E44">
          <w:pPr>
            <w:pStyle w:val="3FEE168AD85D46ADB8CE102BA64FBCC7"/>
          </w:pPr>
          <w:r w:rsidRPr="00EC5938">
            <w:rPr>
              <w:rStyle w:val="PlaceholderText"/>
            </w:rPr>
            <w:t>Место для ввода даты.</w:t>
          </w:r>
        </w:p>
      </w:docPartBody>
    </w:docPart>
    <w:docPart>
      <w:docPartPr>
        <w:name w:val="B0A989ED35F04F799E8633715CE4C75F"/>
        <w:category>
          <w:name w:val="General"/>
          <w:gallery w:val="placeholder"/>
        </w:category>
        <w:types>
          <w:type w:val="bbPlcHdr"/>
        </w:types>
        <w:behaviors>
          <w:behavior w:val="content"/>
        </w:behaviors>
        <w:guid w:val="{A0CE248E-2D8E-4453-9821-1050892A5E55}"/>
      </w:docPartPr>
      <w:docPartBody>
        <w:p w:rsidR="00395E44" w:rsidRDefault="00395E44" w:rsidP="00395E44">
          <w:pPr>
            <w:pStyle w:val="B0A989ED35F04F799E8633715CE4C75F"/>
          </w:pPr>
          <w:r w:rsidRPr="00EC5938">
            <w:rPr>
              <w:rStyle w:val="PlaceholderText"/>
            </w:rPr>
            <w:t>Место для ввода даты.</w:t>
          </w:r>
        </w:p>
      </w:docPartBody>
    </w:docPart>
    <w:docPart>
      <w:docPartPr>
        <w:name w:val="3BAD36CA461747DC912F4D7B71BBC28E"/>
        <w:category>
          <w:name w:val="General"/>
          <w:gallery w:val="placeholder"/>
        </w:category>
        <w:types>
          <w:type w:val="bbPlcHdr"/>
        </w:types>
        <w:behaviors>
          <w:behavior w:val="content"/>
        </w:behaviors>
        <w:guid w:val="{AB31BCCB-5F04-499A-AC49-57B5E5F924BB}"/>
      </w:docPartPr>
      <w:docPartBody>
        <w:p w:rsidR="00395E44" w:rsidRDefault="00395E44" w:rsidP="00395E44">
          <w:pPr>
            <w:pStyle w:val="3BAD36CA461747DC912F4D7B71BBC28E"/>
          </w:pPr>
          <w:r w:rsidRPr="00EC5938">
            <w:rPr>
              <w:rStyle w:val="PlaceholderText"/>
            </w:rPr>
            <w:t>Место для ввода даты.</w:t>
          </w:r>
        </w:p>
      </w:docPartBody>
    </w:docPart>
    <w:docPart>
      <w:docPartPr>
        <w:name w:val="75D660A7F15F400AB3309231CDEAE31E"/>
        <w:category>
          <w:name w:val="General"/>
          <w:gallery w:val="placeholder"/>
        </w:category>
        <w:types>
          <w:type w:val="bbPlcHdr"/>
        </w:types>
        <w:behaviors>
          <w:behavior w:val="content"/>
        </w:behaviors>
        <w:guid w:val="{E51F9427-DF9B-41D2-A422-337BABEA7A87}"/>
      </w:docPartPr>
      <w:docPartBody>
        <w:p w:rsidR="00395E44" w:rsidRDefault="00395E44" w:rsidP="00395E44">
          <w:pPr>
            <w:pStyle w:val="75D660A7F15F400AB3309231CDEAE31E"/>
          </w:pPr>
          <w:r w:rsidRPr="00EC5938">
            <w:rPr>
              <w:rStyle w:val="PlaceholderText"/>
            </w:rPr>
            <w:t>Место для ввода даты.</w:t>
          </w:r>
        </w:p>
      </w:docPartBody>
    </w:docPart>
    <w:docPart>
      <w:docPartPr>
        <w:name w:val="D1A193C7C9B3414E811FAE85573AB420"/>
        <w:category>
          <w:name w:val="General"/>
          <w:gallery w:val="placeholder"/>
        </w:category>
        <w:types>
          <w:type w:val="bbPlcHdr"/>
        </w:types>
        <w:behaviors>
          <w:behavior w:val="content"/>
        </w:behaviors>
        <w:guid w:val="{9312272D-C27C-40A9-818A-6EC0A635CB07}"/>
      </w:docPartPr>
      <w:docPartBody>
        <w:p w:rsidR="00395E44" w:rsidRDefault="00395E44" w:rsidP="00395E44">
          <w:pPr>
            <w:pStyle w:val="D1A193C7C9B3414E811FAE85573AB420"/>
          </w:pPr>
          <w:r w:rsidRPr="00EC5938">
            <w:rPr>
              <w:rStyle w:val="PlaceholderText"/>
            </w:rPr>
            <w:t>Место для ввода даты.</w:t>
          </w:r>
        </w:p>
      </w:docPartBody>
    </w:docPart>
    <w:docPart>
      <w:docPartPr>
        <w:name w:val="FC87092AE0C44EA1B71E975E6D9EEB39"/>
        <w:category>
          <w:name w:val="General"/>
          <w:gallery w:val="placeholder"/>
        </w:category>
        <w:types>
          <w:type w:val="bbPlcHdr"/>
        </w:types>
        <w:behaviors>
          <w:behavior w:val="content"/>
        </w:behaviors>
        <w:guid w:val="{E870EDB4-36E9-4900-8311-397C5DC4D80E}"/>
      </w:docPartPr>
      <w:docPartBody>
        <w:p w:rsidR="00395E44" w:rsidRDefault="00395E44" w:rsidP="00395E44">
          <w:pPr>
            <w:pStyle w:val="FC87092AE0C44EA1B71E975E6D9EEB39"/>
          </w:pPr>
          <w:r w:rsidRPr="00EC5938">
            <w:rPr>
              <w:rStyle w:val="PlaceholderText"/>
            </w:rPr>
            <w:t>Место для ввода даты.</w:t>
          </w:r>
        </w:p>
      </w:docPartBody>
    </w:docPart>
    <w:docPart>
      <w:docPartPr>
        <w:name w:val="AB2178DD3FA046CA9EE079506A358E65"/>
        <w:category>
          <w:name w:val="General"/>
          <w:gallery w:val="placeholder"/>
        </w:category>
        <w:types>
          <w:type w:val="bbPlcHdr"/>
        </w:types>
        <w:behaviors>
          <w:behavior w:val="content"/>
        </w:behaviors>
        <w:guid w:val="{4834FD33-2ED5-42C6-ACAB-C4EF231CE806}"/>
      </w:docPartPr>
      <w:docPartBody>
        <w:p w:rsidR="00395E44" w:rsidRDefault="00395E44" w:rsidP="00395E44">
          <w:pPr>
            <w:pStyle w:val="AB2178DD3FA046CA9EE079506A358E65"/>
          </w:pPr>
          <w:r w:rsidRPr="00EC5938">
            <w:rPr>
              <w:rStyle w:val="PlaceholderText"/>
            </w:rPr>
            <w:t>Место для ввода даты.</w:t>
          </w:r>
        </w:p>
      </w:docPartBody>
    </w:docPart>
    <w:docPart>
      <w:docPartPr>
        <w:name w:val="2FFEDC34F22F4056BF77349240434562"/>
        <w:category>
          <w:name w:val="General"/>
          <w:gallery w:val="placeholder"/>
        </w:category>
        <w:types>
          <w:type w:val="bbPlcHdr"/>
        </w:types>
        <w:behaviors>
          <w:behavior w:val="content"/>
        </w:behaviors>
        <w:guid w:val="{361E1C50-F058-4303-BC26-BBF61050E713}"/>
      </w:docPartPr>
      <w:docPartBody>
        <w:p w:rsidR="00395E44" w:rsidRDefault="00395E44" w:rsidP="00395E44">
          <w:pPr>
            <w:pStyle w:val="2FFEDC34F22F4056BF77349240434562"/>
          </w:pPr>
          <w:r w:rsidRPr="00EC5938">
            <w:rPr>
              <w:rStyle w:val="PlaceholderText"/>
            </w:rPr>
            <w:t>Место для ввода даты.</w:t>
          </w:r>
        </w:p>
      </w:docPartBody>
    </w:docPart>
    <w:docPart>
      <w:docPartPr>
        <w:name w:val="E5A06761B5564C3685C50A3BE3F6E7CB"/>
        <w:category>
          <w:name w:val="General"/>
          <w:gallery w:val="placeholder"/>
        </w:category>
        <w:types>
          <w:type w:val="bbPlcHdr"/>
        </w:types>
        <w:behaviors>
          <w:behavior w:val="content"/>
        </w:behaviors>
        <w:guid w:val="{92F66634-6F46-4707-A896-956D3F9473A7}"/>
      </w:docPartPr>
      <w:docPartBody>
        <w:p w:rsidR="00395E44" w:rsidRDefault="00395E44" w:rsidP="00395E44">
          <w:pPr>
            <w:pStyle w:val="E5A06761B5564C3685C50A3BE3F6E7CB"/>
          </w:pPr>
          <w:r w:rsidRPr="00EC5938">
            <w:rPr>
              <w:rStyle w:val="PlaceholderText"/>
            </w:rPr>
            <w:t>Место для ввода даты.</w:t>
          </w:r>
        </w:p>
      </w:docPartBody>
    </w:docPart>
    <w:docPart>
      <w:docPartPr>
        <w:name w:val="E2A847220DC94796BFF316D61FA8C8E1"/>
        <w:category>
          <w:name w:val="General"/>
          <w:gallery w:val="placeholder"/>
        </w:category>
        <w:types>
          <w:type w:val="bbPlcHdr"/>
        </w:types>
        <w:behaviors>
          <w:behavior w:val="content"/>
        </w:behaviors>
        <w:guid w:val="{67C28DC3-696F-4BC3-91F9-71CA2E1D4C5E}"/>
      </w:docPartPr>
      <w:docPartBody>
        <w:p w:rsidR="00395E44" w:rsidRDefault="00395E44" w:rsidP="00395E44">
          <w:pPr>
            <w:pStyle w:val="E2A847220DC94796BFF316D61FA8C8E1"/>
          </w:pPr>
          <w:r w:rsidRPr="00EC5938">
            <w:rPr>
              <w:rStyle w:val="PlaceholderText"/>
            </w:rPr>
            <w:t>Место для ввода даты.</w:t>
          </w:r>
        </w:p>
      </w:docPartBody>
    </w:docPart>
    <w:docPart>
      <w:docPartPr>
        <w:name w:val="F1E79742CABB49E29E659292CE0A8F7D"/>
        <w:category>
          <w:name w:val="General"/>
          <w:gallery w:val="placeholder"/>
        </w:category>
        <w:types>
          <w:type w:val="bbPlcHdr"/>
        </w:types>
        <w:behaviors>
          <w:behavior w:val="content"/>
        </w:behaviors>
        <w:guid w:val="{D682CE84-9E36-4F3D-893C-AE38621F53D1}"/>
      </w:docPartPr>
      <w:docPartBody>
        <w:p w:rsidR="00395E44" w:rsidRDefault="00395E44" w:rsidP="00395E44">
          <w:pPr>
            <w:pStyle w:val="F1E79742CABB49E29E659292CE0A8F7D"/>
          </w:pPr>
          <w:r w:rsidRPr="00EC5938">
            <w:rPr>
              <w:rStyle w:val="PlaceholderText"/>
            </w:rPr>
            <w:t>Место для ввода даты.</w:t>
          </w:r>
        </w:p>
      </w:docPartBody>
    </w:docPart>
    <w:docPart>
      <w:docPartPr>
        <w:name w:val="2C9F01CE4BD64C3EAEEFBDDB9CFCB97E"/>
        <w:category>
          <w:name w:val="General"/>
          <w:gallery w:val="placeholder"/>
        </w:category>
        <w:types>
          <w:type w:val="bbPlcHdr"/>
        </w:types>
        <w:behaviors>
          <w:behavior w:val="content"/>
        </w:behaviors>
        <w:guid w:val="{99A76F6C-B1F9-4645-BF10-827ADDD3AA89}"/>
      </w:docPartPr>
      <w:docPartBody>
        <w:p w:rsidR="00395E44" w:rsidRDefault="00395E44" w:rsidP="00395E44">
          <w:pPr>
            <w:pStyle w:val="2C9F01CE4BD64C3EAEEFBDDB9CFCB97E"/>
          </w:pPr>
          <w:r w:rsidRPr="00EC5938">
            <w:rPr>
              <w:rStyle w:val="PlaceholderText"/>
            </w:rPr>
            <w:t>Место для ввода даты.</w:t>
          </w:r>
        </w:p>
      </w:docPartBody>
    </w:docPart>
    <w:docPart>
      <w:docPartPr>
        <w:name w:val="AA774E9C49D54AF3A93271BAFC2E7D92"/>
        <w:category>
          <w:name w:val="General"/>
          <w:gallery w:val="placeholder"/>
        </w:category>
        <w:types>
          <w:type w:val="bbPlcHdr"/>
        </w:types>
        <w:behaviors>
          <w:behavior w:val="content"/>
        </w:behaviors>
        <w:guid w:val="{3C713E1B-08DF-4311-9DCE-362770A6E11E}"/>
      </w:docPartPr>
      <w:docPartBody>
        <w:p w:rsidR="00395E44" w:rsidRDefault="00395E44" w:rsidP="00395E44">
          <w:pPr>
            <w:pStyle w:val="AA774E9C49D54AF3A93271BAFC2E7D92"/>
          </w:pPr>
          <w:r w:rsidRPr="00EC5938">
            <w:rPr>
              <w:rStyle w:val="PlaceholderText"/>
            </w:rPr>
            <w:t>Место для ввода даты.</w:t>
          </w:r>
        </w:p>
      </w:docPartBody>
    </w:docPart>
    <w:docPart>
      <w:docPartPr>
        <w:name w:val="C8A396EF15434BB6B40346765AD37F7B"/>
        <w:category>
          <w:name w:val="General"/>
          <w:gallery w:val="placeholder"/>
        </w:category>
        <w:types>
          <w:type w:val="bbPlcHdr"/>
        </w:types>
        <w:behaviors>
          <w:behavior w:val="content"/>
        </w:behaviors>
        <w:guid w:val="{962B62E5-B567-4B97-8346-856454003F57}"/>
      </w:docPartPr>
      <w:docPartBody>
        <w:p w:rsidR="00395E44" w:rsidRDefault="00395E44" w:rsidP="00395E44">
          <w:pPr>
            <w:pStyle w:val="C8A396EF15434BB6B40346765AD37F7B"/>
          </w:pPr>
          <w:r w:rsidRPr="00EC5938">
            <w:rPr>
              <w:rStyle w:val="PlaceholderText"/>
            </w:rPr>
            <w:t>Место для ввода даты.</w:t>
          </w:r>
        </w:p>
      </w:docPartBody>
    </w:docPart>
    <w:docPart>
      <w:docPartPr>
        <w:name w:val="061021D4A3ED470B89329183D1CE4821"/>
        <w:category>
          <w:name w:val="General"/>
          <w:gallery w:val="placeholder"/>
        </w:category>
        <w:types>
          <w:type w:val="bbPlcHdr"/>
        </w:types>
        <w:behaviors>
          <w:behavior w:val="content"/>
        </w:behaviors>
        <w:guid w:val="{6FCAE0DC-C4E3-4A72-A393-F6D7EF7897AB}"/>
      </w:docPartPr>
      <w:docPartBody>
        <w:p w:rsidR="00395E44" w:rsidRDefault="00395E44" w:rsidP="00395E44">
          <w:pPr>
            <w:pStyle w:val="061021D4A3ED470B89329183D1CE4821"/>
          </w:pPr>
          <w:r w:rsidRPr="00EC5938">
            <w:rPr>
              <w:rStyle w:val="PlaceholderText"/>
            </w:rPr>
            <w:t>Место для ввода даты.</w:t>
          </w:r>
        </w:p>
      </w:docPartBody>
    </w:docPart>
    <w:docPart>
      <w:docPartPr>
        <w:name w:val="5428839B02564A1183F4E2CA7C3BCAC8"/>
        <w:category>
          <w:name w:val="General"/>
          <w:gallery w:val="placeholder"/>
        </w:category>
        <w:types>
          <w:type w:val="bbPlcHdr"/>
        </w:types>
        <w:behaviors>
          <w:behavior w:val="content"/>
        </w:behaviors>
        <w:guid w:val="{3DD4FE75-AB06-4BDA-A593-BB63ABB9F485}"/>
      </w:docPartPr>
      <w:docPartBody>
        <w:p w:rsidR="00395E44" w:rsidRDefault="00395E44" w:rsidP="00395E44">
          <w:pPr>
            <w:pStyle w:val="5428839B02564A1183F4E2CA7C3BCAC8"/>
          </w:pPr>
          <w:r w:rsidRPr="00EC5938">
            <w:rPr>
              <w:rStyle w:val="PlaceholderText"/>
            </w:rPr>
            <w:t>Место для ввода даты.</w:t>
          </w:r>
        </w:p>
      </w:docPartBody>
    </w:docPart>
    <w:docPart>
      <w:docPartPr>
        <w:name w:val="3F381922171643E280FF1DE417891FB8"/>
        <w:category>
          <w:name w:val="General"/>
          <w:gallery w:val="placeholder"/>
        </w:category>
        <w:types>
          <w:type w:val="bbPlcHdr"/>
        </w:types>
        <w:behaviors>
          <w:behavior w:val="content"/>
        </w:behaviors>
        <w:guid w:val="{FD7ABDBA-2D23-4481-81A1-FC74E31F55CE}"/>
      </w:docPartPr>
      <w:docPartBody>
        <w:p w:rsidR="00395E44" w:rsidRDefault="00395E44" w:rsidP="00395E44">
          <w:pPr>
            <w:pStyle w:val="3F381922171643E280FF1DE417891FB8"/>
          </w:pPr>
          <w:r w:rsidRPr="00EC5938">
            <w:rPr>
              <w:rStyle w:val="PlaceholderText"/>
            </w:rPr>
            <w:t>Место для ввода даты.</w:t>
          </w:r>
        </w:p>
      </w:docPartBody>
    </w:docPart>
    <w:docPart>
      <w:docPartPr>
        <w:name w:val="067B2085C70240289C4B9EEBA550562A"/>
        <w:category>
          <w:name w:val="General"/>
          <w:gallery w:val="placeholder"/>
        </w:category>
        <w:types>
          <w:type w:val="bbPlcHdr"/>
        </w:types>
        <w:behaviors>
          <w:behavior w:val="content"/>
        </w:behaviors>
        <w:guid w:val="{370646CC-1B86-493B-BF02-9D11DFF6ACF8}"/>
      </w:docPartPr>
      <w:docPartBody>
        <w:p w:rsidR="00395E44" w:rsidRDefault="00395E44" w:rsidP="00395E44">
          <w:pPr>
            <w:pStyle w:val="067B2085C70240289C4B9EEBA550562A"/>
          </w:pPr>
          <w:r w:rsidRPr="00EC5938">
            <w:rPr>
              <w:rStyle w:val="PlaceholderText"/>
            </w:rPr>
            <w:t>Место для ввода даты.</w:t>
          </w:r>
        </w:p>
      </w:docPartBody>
    </w:docPart>
    <w:docPart>
      <w:docPartPr>
        <w:name w:val="8FF0CD97087E4C3C8E1F1D89FA0322FF"/>
        <w:category>
          <w:name w:val="General"/>
          <w:gallery w:val="placeholder"/>
        </w:category>
        <w:types>
          <w:type w:val="bbPlcHdr"/>
        </w:types>
        <w:behaviors>
          <w:behavior w:val="content"/>
        </w:behaviors>
        <w:guid w:val="{9B338470-EDD7-4D61-834D-A06B328EE880}"/>
      </w:docPartPr>
      <w:docPartBody>
        <w:p w:rsidR="00395E44" w:rsidRDefault="00395E44" w:rsidP="00395E44">
          <w:pPr>
            <w:pStyle w:val="8FF0CD97087E4C3C8E1F1D89FA0322FF"/>
          </w:pPr>
          <w:r w:rsidRPr="00EC5938">
            <w:rPr>
              <w:rStyle w:val="PlaceholderText"/>
            </w:rPr>
            <w:t>Место для ввода даты.</w:t>
          </w:r>
        </w:p>
      </w:docPartBody>
    </w:docPart>
    <w:docPart>
      <w:docPartPr>
        <w:name w:val="D13A1A5AB19C4A0EB58C487C7719A1DF"/>
        <w:category>
          <w:name w:val="General"/>
          <w:gallery w:val="placeholder"/>
        </w:category>
        <w:types>
          <w:type w:val="bbPlcHdr"/>
        </w:types>
        <w:behaviors>
          <w:behavior w:val="content"/>
        </w:behaviors>
        <w:guid w:val="{2FB81C3B-F81D-4771-A879-4C9A145893D1}"/>
      </w:docPartPr>
      <w:docPartBody>
        <w:p w:rsidR="00395E44" w:rsidRDefault="00395E44" w:rsidP="00395E44">
          <w:pPr>
            <w:pStyle w:val="D13A1A5AB19C4A0EB58C487C7719A1DF"/>
          </w:pPr>
          <w:r w:rsidRPr="00EC5938">
            <w:rPr>
              <w:rStyle w:val="PlaceholderText"/>
            </w:rPr>
            <w:t>Место для ввода даты.</w:t>
          </w:r>
        </w:p>
      </w:docPartBody>
    </w:docPart>
    <w:docPart>
      <w:docPartPr>
        <w:name w:val="E17D6F8128944581A76132924EC86FFD"/>
        <w:category>
          <w:name w:val="General"/>
          <w:gallery w:val="placeholder"/>
        </w:category>
        <w:types>
          <w:type w:val="bbPlcHdr"/>
        </w:types>
        <w:behaviors>
          <w:behavior w:val="content"/>
        </w:behaviors>
        <w:guid w:val="{B995F52E-CB3D-44B1-A4FC-782A097A5127}"/>
      </w:docPartPr>
      <w:docPartBody>
        <w:p w:rsidR="00395E44" w:rsidRDefault="00395E44" w:rsidP="00395E44">
          <w:pPr>
            <w:pStyle w:val="E17D6F8128944581A76132924EC86FFD"/>
          </w:pPr>
          <w:r w:rsidRPr="00EC5938">
            <w:rPr>
              <w:rStyle w:val="PlaceholderText"/>
            </w:rPr>
            <w:t>Место для ввода даты.</w:t>
          </w:r>
        </w:p>
      </w:docPartBody>
    </w:docPart>
    <w:docPart>
      <w:docPartPr>
        <w:name w:val="224074BFCE1648D59087BA30EC7CA7CC"/>
        <w:category>
          <w:name w:val="General"/>
          <w:gallery w:val="placeholder"/>
        </w:category>
        <w:types>
          <w:type w:val="bbPlcHdr"/>
        </w:types>
        <w:behaviors>
          <w:behavior w:val="content"/>
        </w:behaviors>
        <w:guid w:val="{E269DFF5-4D08-485C-8520-248C6CD7ACAC}"/>
      </w:docPartPr>
      <w:docPartBody>
        <w:p w:rsidR="00395E44" w:rsidRDefault="00395E44" w:rsidP="00395E44">
          <w:pPr>
            <w:pStyle w:val="224074BFCE1648D59087BA30EC7CA7CC"/>
          </w:pPr>
          <w:r w:rsidRPr="00EC5938">
            <w:rPr>
              <w:rStyle w:val="PlaceholderText"/>
            </w:rPr>
            <w:t>Место для ввода даты.</w:t>
          </w:r>
        </w:p>
      </w:docPartBody>
    </w:docPart>
    <w:docPart>
      <w:docPartPr>
        <w:name w:val="0C5EF8F5063D4D28AC1C6F89310A16DF"/>
        <w:category>
          <w:name w:val="General"/>
          <w:gallery w:val="placeholder"/>
        </w:category>
        <w:types>
          <w:type w:val="bbPlcHdr"/>
        </w:types>
        <w:behaviors>
          <w:behavior w:val="content"/>
        </w:behaviors>
        <w:guid w:val="{91708F37-12DA-47AA-977E-173A32EB147B}"/>
      </w:docPartPr>
      <w:docPartBody>
        <w:p w:rsidR="00395E44" w:rsidRDefault="00395E44" w:rsidP="00395E44">
          <w:pPr>
            <w:pStyle w:val="0C5EF8F5063D4D28AC1C6F89310A16DF"/>
          </w:pPr>
          <w:r w:rsidRPr="00EC5938">
            <w:rPr>
              <w:rStyle w:val="PlaceholderText"/>
            </w:rPr>
            <w:t>Место для ввода даты.</w:t>
          </w:r>
        </w:p>
      </w:docPartBody>
    </w:docPart>
    <w:docPart>
      <w:docPartPr>
        <w:name w:val="119C7E38824946519D7B0C2E41734BA7"/>
        <w:category>
          <w:name w:val="General"/>
          <w:gallery w:val="placeholder"/>
        </w:category>
        <w:types>
          <w:type w:val="bbPlcHdr"/>
        </w:types>
        <w:behaviors>
          <w:behavior w:val="content"/>
        </w:behaviors>
        <w:guid w:val="{47C54578-54D5-45B4-90C2-955DE796CD20}"/>
      </w:docPartPr>
      <w:docPartBody>
        <w:p w:rsidR="00395E44" w:rsidRDefault="00395E44" w:rsidP="00395E44">
          <w:pPr>
            <w:pStyle w:val="119C7E38824946519D7B0C2E41734BA7"/>
          </w:pPr>
          <w:r w:rsidRPr="00EC5938">
            <w:rPr>
              <w:rStyle w:val="PlaceholderText"/>
            </w:rPr>
            <w:t>Место для ввода даты.</w:t>
          </w:r>
        </w:p>
      </w:docPartBody>
    </w:docPart>
    <w:docPart>
      <w:docPartPr>
        <w:name w:val="A02226F04916475FA858602778726D6B"/>
        <w:category>
          <w:name w:val="General"/>
          <w:gallery w:val="placeholder"/>
        </w:category>
        <w:types>
          <w:type w:val="bbPlcHdr"/>
        </w:types>
        <w:behaviors>
          <w:behavior w:val="content"/>
        </w:behaviors>
        <w:guid w:val="{5671BB60-50A7-4006-98BF-1014C003994E}"/>
      </w:docPartPr>
      <w:docPartBody>
        <w:p w:rsidR="00395E44" w:rsidRDefault="00395E44" w:rsidP="00395E44">
          <w:pPr>
            <w:pStyle w:val="A02226F04916475FA858602778726D6B"/>
          </w:pPr>
          <w:r w:rsidRPr="00EC5938">
            <w:rPr>
              <w:rStyle w:val="PlaceholderText"/>
            </w:rPr>
            <w:t>Место для ввода даты.</w:t>
          </w:r>
        </w:p>
      </w:docPartBody>
    </w:docPart>
    <w:docPart>
      <w:docPartPr>
        <w:name w:val="A32416FC311D4800A660E638418A99D2"/>
        <w:category>
          <w:name w:val="General"/>
          <w:gallery w:val="placeholder"/>
        </w:category>
        <w:types>
          <w:type w:val="bbPlcHdr"/>
        </w:types>
        <w:behaviors>
          <w:behavior w:val="content"/>
        </w:behaviors>
        <w:guid w:val="{A573C87C-EF23-48EF-966B-B219B307D5B4}"/>
      </w:docPartPr>
      <w:docPartBody>
        <w:p w:rsidR="00395E44" w:rsidRDefault="00395E44" w:rsidP="00395E44">
          <w:pPr>
            <w:pStyle w:val="A32416FC311D4800A660E638418A99D2"/>
          </w:pPr>
          <w:r w:rsidRPr="00EC5938">
            <w:rPr>
              <w:rStyle w:val="PlaceholderText"/>
            </w:rPr>
            <w:t>Место для ввода даты.</w:t>
          </w:r>
        </w:p>
      </w:docPartBody>
    </w:docPart>
    <w:docPart>
      <w:docPartPr>
        <w:name w:val="F500CD85A39E41FCB031ECD0FB0D9946"/>
        <w:category>
          <w:name w:val="General"/>
          <w:gallery w:val="placeholder"/>
        </w:category>
        <w:types>
          <w:type w:val="bbPlcHdr"/>
        </w:types>
        <w:behaviors>
          <w:behavior w:val="content"/>
        </w:behaviors>
        <w:guid w:val="{2C047CB0-600F-4AD3-B61E-86A668038143}"/>
      </w:docPartPr>
      <w:docPartBody>
        <w:p w:rsidR="00395E44" w:rsidRDefault="00395E44" w:rsidP="00395E44">
          <w:pPr>
            <w:pStyle w:val="F500CD85A39E41FCB031ECD0FB0D9946"/>
          </w:pPr>
          <w:r w:rsidRPr="00EC5938">
            <w:rPr>
              <w:rStyle w:val="PlaceholderText"/>
            </w:rPr>
            <w:t>Место для ввода даты.</w:t>
          </w:r>
        </w:p>
      </w:docPartBody>
    </w:docPart>
    <w:docPart>
      <w:docPartPr>
        <w:name w:val="BD80248CD17E4689BCA4FE01B034810D"/>
        <w:category>
          <w:name w:val="General"/>
          <w:gallery w:val="placeholder"/>
        </w:category>
        <w:types>
          <w:type w:val="bbPlcHdr"/>
        </w:types>
        <w:behaviors>
          <w:behavior w:val="content"/>
        </w:behaviors>
        <w:guid w:val="{CB0CA583-2FCC-43A4-9AF9-C9E51184D368}"/>
      </w:docPartPr>
      <w:docPartBody>
        <w:p w:rsidR="00395E44" w:rsidRDefault="00395E44" w:rsidP="00395E44">
          <w:pPr>
            <w:pStyle w:val="BD80248CD17E4689BCA4FE01B034810D"/>
          </w:pPr>
          <w:r w:rsidRPr="00EC5938">
            <w:rPr>
              <w:rStyle w:val="PlaceholderText"/>
            </w:rPr>
            <w:t>Место для ввода даты.</w:t>
          </w:r>
        </w:p>
      </w:docPartBody>
    </w:docPart>
    <w:docPart>
      <w:docPartPr>
        <w:name w:val="02900CC523F949AE9000AFBB7CDF417E"/>
        <w:category>
          <w:name w:val="General"/>
          <w:gallery w:val="placeholder"/>
        </w:category>
        <w:types>
          <w:type w:val="bbPlcHdr"/>
        </w:types>
        <w:behaviors>
          <w:behavior w:val="content"/>
        </w:behaviors>
        <w:guid w:val="{26C3C466-417B-489A-BB50-432321D4F3A2}"/>
      </w:docPartPr>
      <w:docPartBody>
        <w:p w:rsidR="00395E44" w:rsidRDefault="00395E44" w:rsidP="00395E44">
          <w:pPr>
            <w:pStyle w:val="02900CC523F949AE9000AFBB7CDF417E"/>
          </w:pPr>
          <w:r w:rsidRPr="00EC5938">
            <w:rPr>
              <w:rStyle w:val="PlaceholderText"/>
            </w:rPr>
            <w:t>Место для ввода даты.</w:t>
          </w:r>
        </w:p>
      </w:docPartBody>
    </w:docPart>
    <w:docPart>
      <w:docPartPr>
        <w:name w:val="EB42934A091D40FDBD7BA12D3BF1E7C1"/>
        <w:category>
          <w:name w:val="General"/>
          <w:gallery w:val="placeholder"/>
        </w:category>
        <w:types>
          <w:type w:val="bbPlcHdr"/>
        </w:types>
        <w:behaviors>
          <w:behavior w:val="content"/>
        </w:behaviors>
        <w:guid w:val="{EEE0ED90-0FCF-4CBC-B981-FC73830C27A7}"/>
      </w:docPartPr>
      <w:docPartBody>
        <w:p w:rsidR="00395E44" w:rsidRDefault="00395E44" w:rsidP="00395E44">
          <w:pPr>
            <w:pStyle w:val="EB42934A091D40FDBD7BA12D3BF1E7C1"/>
          </w:pPr>
          <w:r w:rsidRPr="00EC5938">
            <w:rPr>
              <w:rStyle w:val="PlaceholderText"/>
            </w:rPr>
            <w:t>Место для ввода даты.</w:t>
          </w:r>
        </w:p>
      </w:docPartBody>
    </w:docPart>
    <w:docPart>
      <w:docPartPr>
        <w:name w:val="87A63E87791F4B1898136F2BF669B3AD"/>
        <w:category>
          <w:name w:val="General"/>
          <w:gallery w:val="placeholder"/>
        </w:category>
        <w:types>
          <w:type w:val="bbPlcHdr"/>
        </w:types>
        <w:behaviors>
          <w:behavior w:val="content"/>
        </w:behaviors>
        <w:guid w:val="{052E8AAE-8E3B-45C3-8B41-1728D2C26CD4}"/>
      </w:docPartPr>
      <w:docPartBody>
        <w:p w:rsidR="00395E44" w:rsidRDefault="00395E44" w:rsidP="00395E44">
          <w:pPr>
            <w:pStyle w:val="87A63E87791F4B1898136F2BF669B3AD"/>
          </w:pPr>
          <w:r w:rsidRPr="00EC5938">
            <w:rPr>
              <w:rStyle w:val="PlaceholderText"/>
            </w:rPr>
            <w:t>Место для ввода даты.</w:t>
          </w:r>
        </w:p>
      </w:docPartBody>
    </w:docPart>
    <w:docPart>
      <w:docPartPr>
        <w:name w:val="2917A1E318924652834A7CC8EF56DDF2"/>
        <w:category>
          <w:name w:val="General"/>
          <w:gallery w:val="placeholder"/>
        </w:category>
        <w:types>
          <w:type w:val="bbPlcHdr"/>
        </w:types>
        <w:behaviors>
          <w:behavior w:val="content"/>
        </w:behaviors>
        <w:guid w:val="{7865724F-40AD-4925-BF1D-A5A00FF36D44}"/>
      </w:docPartPr>
      <w:docPartBody>
        <w:p w:rsidR="00395E44" w:rsidRDefault="00395E44" w:rsidP="00395E44">
          <w:pPr>
            <w:pStyle w:val="2917A1E318924652834A7CC8EF56DDF2"/>
          </w:pPr>
          <w:r w:rsidRPr="00EC5938">
            <w:rPr>
              <w:rStyle w:val="PlaceholderText"/>
            </w:rPr>
            <w:t>Место для ввода даты.</w:t>
          </w:r>
        </w:p>
      </w:docPartBody>
    </w:docPart>
    <w:docPart>
      <w:docPartPr>
        <w:name w:val="8E2C67F76050425A812B22B34176FD52"/>
        <w:category>
          <w:name w:val="General"/>
          <w:gallery w:val="placeholder"/>
        </w:category>
        <w:types>
          <w:type w:val="bbPlcHdr"/>
        </w:types>
        <w:behaviors>
          <w:behavior w:val="content"/>
        </w:behaviors>
        <w:guid w:val="{F67FBC8F-DF33-4DEE-AD09-BB9BF06C9255}"/>
      </w:docPartPr>
      <w:docPartBody>
        <w:p w:rsidR="00395E44" w:rsidRDefault="00395E44" w:rsidP="00395E44">
          <w:pPr>
            <w:pStyle w:val="8E2C67F76050425A812B22B34176FD52"/>
          </w:pPr>
          <w:r w:rsidRPr="00EC5938">
            <w:rPr>
              <w:rStyle w:val="PlaceholderText"/>
            </w:rPr>
            <w:t>Место для ввода даты.</w:t>
          </w:r>
        </w:p>
      </w:docPartBody>
    </w:docPart>
    <w:docPart>
      <w:docPartPr>
        <w:name w:val="333C4CF2D39E4B94894BEDC3436D507C"/>
        <w:category>
          <w:name w:val="General"/>
          <w:gallery w:val="placeholder"/>
        </w:category>
        <w:types>
          <w:type w:val="bbPlcHdr"/>
        </w:types>
        <w:behaviors>
          <w:behavior w:val="content"/>
        </w:behaviors>
        <w:guid w:val="{47E59E0D-D651-42BB-8B4E-CDDE457A8330}"/>
      </w:docPartPr>
      <w:docPartBody>
        <w:p w:rsidR="00395E44" w:rsidRDefault="00395E44" w:rsidP="00395E44">
          <w:pPr>
            <w:pStyle w:val="333C4CF2D39E4B94894BEDC3436D507C"/>
          </w:pPr>
          <w:r w:rsidRPr="00EC5938">
            <w:rPr>
              <w:rStyle w:val="PlaceholderText"/>
            </w:rPr>
            <w:t>Место для ввода даты.</w:t>
          </w:r>
        </w:p>
      </w:docPartBody>
    </w:docPart>
    <w:docPart>
      <w:docPartPr>
        <w:name w:val="13975D32A03B48C0AE7A364EB515703A"/>
        <w:category>
          <w:name w:val="General"/>
          <w:gallery w:val="placeholder"/>
        </w:category>
        <w:types>
          <w:type w:val="bbPlcHdr"/>
        </w:types>
        <w:behaviors>
          <w:behavior w:val="content"/>
        </w:behaviors>
        <w:guid w:val="{B8F83695-0641-4C0A-9DA1-3EDB971BA53F}"/>
      </w:docPartPr>
      <w:docPartBody>
        <w:p w:rsidR="00395E44" w:rsidRDefault="00395E44" w:rsidP="00395E44">
          <w:pPr>
            <w:pStyle w:val="13975D32A03B48C0AE7A364EB515703A"/>
          </w:pPr>
          <w:r w:rsidRPr="00EC5938">
            <w:rPr>
              <w:rStyle w:val="PlaceholderText"/>
            </w:rPr>
            <w:t>Место для ввода даты.</w:t>
          </w:r>
        </w:p>
      </w:docPartBody>
    </w:docPart>
    <w:docPart>
      <w:docPartPr>
        <w:name w:val="9F419B0F9F0C4E979B205C67F86865E0"/>
        <w:category>
          <w:name w:val="General"/>
          <w:gallery w:val="placeholder"/>
        </w:category>
        <w:types>
          <w:type w:val="bbPlcHdr"/>
        </w:types>
        <w:behaviors>
          <w:behavior w:val="content"/>
        </w:behaviors>
        <w:guid w:val="{D660F6B2-525F-4F27-AEFD-A152BE156419}"/>
      </w:docPartPr>
      <w:docPartBody>
        <w:p w:rsidR="00395E44" w:rsidRDefault="00395E44" w:rsidP="00395E44">
          <w:pPr>
            <w:pStyle w:val="9F419B0F9F0C4E979B205C67F86865E0"/>
          </w:pPr>
          <w:r w:rsidRPr="00EC5938">
            <w:rPr>
              <w:rStyle w:val="PlaceholderText"/>
            </w:rPr>
            <w:t>Место для ввода даты.</w:t>
          </w:r>
        </w:p>
      </w:docPartBody>
    </w:docPart>
    <w:docPart>
      <w:docPartPr>
        <w:name w:val="BF7710BEBDE244C7B0B8625B00809E8A"/>
        <w:category>
          <w:name w:val="General"/>
          <w:gallery w:val="placeholder"/>
        </w:category>
        <w:types>
          <w:type w:val="bbPlcHdr"/>
        </w:types>
        <w:behaviors>
          <w:behavior w:val="content"/>
        </w:behaviors>
        <w:guid w:val="{C8EBC870-C1E7-40B8-9181-624313B5C356}"/>
      </w:docPartPr>
      <w:docPartBody>
        <w:p w:rsidR="00395E44" w:rsidRDefault="00395E44" w:rsidP="00395E44">
          <w:pPr>
            <w:pStyle w:val="BF7710BEBDE244C7B0B8625B00809E8A"/>
          </w:pPr>
          <w:r w:rsidRPr="00EC5938">
            <w:rPr>
              <w:rStyle w:val="PlaceholderText"/>
            </w:rPr>
            <w:t>Место для ввода даты.</w:t>
          </w:r>
        </w:p>
      </w:docPartBody>
    </w:docPart>
    <w:docPart>
      <w:docPartPr>
        <w:name w:val="46ABD7A3FC314660A7ABB9553E2FE8A5"/>
        <w:category>
          <w:name w:val="General"/>
          <w:gallery w:val="placeholder"/>
        </w:category>
        <w:types>
          <w:type w:val="bbPlcHdr"/>
        </w:types>
        <w:behaviors>
          <w:behavior w:val="content"/>
        </w:behaviors>
        <w:guid w:val="{6F8641A7-79D6-4CA4-9F31-A322332748F4}"/>
      </w:docPartPr>
      <w:docPartBody>
        <w:p w:rsidR="00395E44" w:rsidRDefault="00395E44" w:rsidP="00395E44">
          <w:pPr>
            <w:pStyle w:val="46ABD7A3FC314660A7ABB9553E2FE8A5"/>
          </w:pPr>
          <w:r w:rsidRPr="00EC5938">
            <w:rPr>
              <w:rStyle w:val="PlaceholderText"/>
            </w:rPr>
            <w:t>Место для ввода даты.</w:t>
          </w:r>
        </w:p>
      </w:docPartBody>
    </w:docPart>
    <w:docPart>
      <w:docPartPr>
        <w:name w:val="4D3706DFE81E4C4AAC05EAB8253FE27B"/>
        <w:category>
          <w:name w:val="General"/>
          <w:gallery w:val="placeholder"/>
        </w:category>
        <w:types>
          <w:type w:val="bbPlcHdr"/>
        </w:types>
        <w:behaviors>
          <w:behavior w:val="content"/>
        </w:behaviors>
        <w:guid w:val="{076A1677-699E-484E-8A8D-541D19127EA0}"/>
      </w:docPartPr>
      <w:docPartBody>
        <w:p w:rsidR="00395E44" w:rsidRDefault="00395E44" w:rsidP="00395E44">
          <w:pPr>
            <w:pStyle w:val="4D3706DFE81E4C4AAC05EAB8253FE27B"/>
          </w:pPr>
          <w:r w:rsidRPr="00EC5938">
            <w:rPr>
              <w:rStyle w:val="PlaceholderText"/>
            </w:rPr>
            <w:t>Место для ввода даты.</w:t>
          </w:r>
        </w:p>
      </w:docPartBody>
    </w:docPart>
    <w:docPart>
      <w:docPartPr>
        <w:name w:val="2B4E4F1C238946139755B349E7DD62AB"/>
        <w:category>
          <w:name w:val="General"/>
          <w:gallery w:val="placeholder"/>
        </w:category>
        <w:types>
          <w:type w:val="bbPlcHdr"/>
        </w:types>
        <w:behaviors>
          <w:behavior w:val="content"/>
        </w:behaviors>
        <w:guid w:val="{D84E8135-B7A0-431E-9EA2-3608E480434D}"/>
      </w:docPartPr>
      <w:docPartBody>
        <w:p w:rsidR="00395E44" w:rsidRDefault="00395E44" w:rsidP="00395E44">
          <w:pPr>
            <w:pStyle w:val="2B4E4F1C238946139755B349E7DD62AB"/>
          </w:pPr>
          <w:r w:rsidRPr="00EC5938">
            <w:rPr>
              <w:rStyle w:val="PlaceholderText"/>
            </w:rPr>
            <w:t>Место для ввода даты.</w:t>
          </w:r>
        </w:p>
      </w:docPartBody>
    </w:docPart>
    <w:docPart>
      <w:docPartPr>
        <w:name w:val="F5CC528B418D4AEB9A7F0CBA3A48390B"/>
        <w:category>
          <w:name w:val="General"/>
          <w:gallery w:val="placeholder"/>
        </w:category>
        <w:types>
          <w:type w:val="bbPlcHdr"/>
        </w:types>
        <w:behaviors>
          <w:behavior w:val="content"/>
        </w:behaviors>
        <w:guid w:val="{DF89FFA3-1654-4895-B8F3-E23249008B22}"/>
      </w:docPartPr>
      <w:docPartBody>
        <w:p w:rsidR="00395E44" w:rsidRDefault="00395E44" w:rsidP="00395E44">
          <w:pPr>
            <w:pStyle w:val="F5CC528B418D4AEB9A7F0CBA3A48390B"/>
          </w:pPr>
          <w:r w:rsidRPr="00EC5938">
            <w:rPr>
              <w:rStyle w:val="PlaceholderText"/>
            </w:rPr>
            <w:t>Место для ввода даты.</w:t>
          </w:r>
        </w:p>
      </w:docPartBody>
    </w:docPart>
    <w:docPart>
      <w:docPartPr>
        <w:name w:val="1B8CD3A27B3842CD92AF00196DE3E49A"/>
        <w:category>
          <w:name w:val="General"/>
          <w:gallery w:val="placeholder"/>
        </w:category>
        <w:types>
          <w:type w:val="bbPlcHdr"/>
        </w:types>
        <w:behaviors>
          <w:behavior w:val="content"/>
        </w:behaviors>
        <w:guid w:val="{D4BB5572-8855-46BD-9F57-67BC03255615}"/>
      </w:docPartPr>
      <w:docPartBody>
        <w:p w:rsidR="00395E44" w:rsidRDefault="00395E44" w:rsidP="00395E44">
          <w:pPr>
            <w:pStyle w:val="1B8CD3A27B3842CD92AF00196DE3E49A"/>
          </w:pPr>
          <w:r w:rsidRPr="00EC5938">
            <w:rPr>
              <w:rStyle w:val="PlaceholderText"/>
            </w:rPr>
            <w:t>Место для ввода даты.</w:t>
          </w:r>
        </w:p>
      </w:docPartBody>
    </w:docPart>
    <w:docPart>
      <w:docPartPr>
        <w:name w:val="276614D8A4574313B5597AA2122175AD"/>
        <w:category>
          <w:name w:val="General"/>
          <w:gallery w:val="placeholder"/>
        </w:category>
        <w:types>
          <w:type w:val="bbPlcHdr"/>
        </w:types>
        <w:behaviors>
          <w:behavior w:val="content"/>
        </w:behaviors>
        <w:guid w:val="{FE60C739-8DF8-40B2-BE9F-E033B6DADED1}"/>
      </w:docPartPr>
      <w:docPartBody>
        <w:p w:rsidR="00395E44" w:rsidRDefault="00395E44" w:rsidP="00395E44">
          <w:pPr>
            <w:pStyle w:val="276614D8A4574313B5597AA2122175AD"/>
          </w:pPr>
          <w:r w:rsidRPr="00EC5938">
            <w:rPr>
              <w:rStyle w:val="PlaceholderText"/>
            </w:rPr>
            <w:t>Место для ввода даты.</w:t>
          </w:r>
        </w:p>
      </w:docPartBody>
    </w:docPart>
    <w:docPart>
      <w:docPartPr>
        <w:name w:val="2F545D7F1BDC42DCB1DDFED0147C1C3A"/>
        <w:category>
          <w:name w:val="General"/>
          <w:gallery w:val="placeholder"/>
        </w:category>
        <w:types>
          <w:type w:val="bbPlcHdr"/>
        </w:types>
        <w:behaviors>
          <w:behavior w:val="content"/>
        </w:behaviors>
        <w:guid w:val="{295D49F6-5DD9-4760-A2EB-024AA375B13D}"/>
      </w:docPartPr>
      <w:docPartBody>
        <w:p w:rsidR="00395E44" w:rsidRDefault="00395E44" w:rsidP="00395E44">
          <w:pPr>
            <w:pStyle w:val="2F545D7F1BDC42DCB1DDFED0147C1C3A"/>
          </w:pPr>
          <w:r w:rsidRPr="00EC5938">
            <w:rPr>
              <w:rStyle w:val="PlaceholderText"/>
            </w:rPr>
            <w:t>Место для ввода даты.</w:t>
          </w:r>
        </w:p>
      </w:docPartBody>
    </w:docPart>
    <w:docPart>
      <w:docPartPr>
        <w:name w:val="A1B7A7C1B8844DAC99613EF5D0A5EB9D"/>
        <w:category>
          <w:name w:val="General"/>
          <w:gallery w:val="placeholder"/>
        </w:category>
        <w:types>
          <w:type w:val="bbPlcHdr"/>
        </w:types>
        <w:behaviors>
          <w:behavior w:val="content"/>
        </w:behaviors>
        <w:guid w:val="{2C683A24-7582-4068-A901-648268797CAA}"/>
      </w:docPartPr>
      <w:docPartBody>
        <w:p w:rsidR="00395E44" w:rsidRDefault="00395E44" w:rsidP="00395E44">
          <w:pPr>
            <w:pStyle w:val="A1B7A7C1B8844DAC99613EF5D0A5EB9D"/>
          </w:pPr>
          <w:r w:rsidRPr="00EC5938">
            <w:rPr>
              <w:rStyle w:val="PlaceholderText"/>
            </w:rPr>
            <w:t>Место для ввода даты.</w:t>
          </w:r>
        </w:p>
      </w:docPartBody>
    </w:docPart>
    <w:docPart>
      <w:docPartPr>
        <w:name w:val="DF8A23741D2A4C718FCA5D7C2A07F8DD"/>
        <w:category>
          <w:name w:val="General"/>
          <w:gallery w:val="placeholder"/>
        </w:category>
        <w:types>
          <w:type w:val="bbPlcHdr"/>
        </w:types>
        <w:behaviors>
          <w:behavior w:val="content"/>
        </w:behaviors>
        <w:guid w:val="{B99DBA7A-5E0C-4566-AE78-AE32BF7B7EAE}"/>
      </w:docPartPr>
      <w:docPartBody>
        <w:p w:rsidR="00395E44" w:rsidRDefault="00395E44" w:rsidP="00395E44">
          <w:pPr>
            <w:pStyle w:val="DF8A23741D2A4C718FCA5D7C2A07F8DD"/>
          </w:pPr>
          <w:r w:rsidRPr="00EC5938">
            <w:rPr>
              <w:rStyle w:val="PlaceholderText"/>
            </w:rPr>
            <w:t>Место для ввода даты.</w:t>
          </w:r>
        </w:p>
      </w:docPartBody>
    </w:docPart>
    <w:docPart>
      <w:docPartPr>
        <w:name w:val="7930E4E763FD46FD92468A5046B45E2F"/>
        <w:category>
          <w:name w:val="General"/>
          <w:gallery w:val="placeholder"/>
        </w:category>
        <w:types>
          <w:type w:val="bbPlcHdr"/>
        </w:types>
        <w:behaviors>
          <w:behavior w:val="content"/>
        </w:behaviors>
        <w:guid w:val="{016DBF41-55B0-4D2F-961E-C79BE9D5D18C}"/>
      </w:docPartPr>
      <w:docPartBody>
        <w:p w:rsidR="00395E44" w:rsidRDefault="00395E44" w:rsidP="00395E44">
          <w:pPr>
            <w:pStyle w:val="7930E4E763FD46FD92468A5046B45E2F"/>
          </w:pPr>
          <w:r w:rsidRPr="00EC5938">
            <w:rPr>
              <w:rStyle w:val="PlaceholderText"/>
            </w:rPr>
            <w:t>Место для ввода даты.</w:t>
          </w:r>
        </w:p>
      </w:docPartBody>
    </w:docPart>
    <w:docPart>
      <w:docPartPr>
        <w:name w:val="23F0FCF6ABE44B6588E568ABE0FD6364"/>
        <w:category>
          <w:name w:val="General"/>
          <w:gallery w:val="placeholder"/>
        </w:category>
        <w:types>
          <w:type w:val="bbPlcHdr"/>
        </w:types>
        <w:behaviors>
          <w:behavior w:val="content"/>
        </w:behaviors>
        <w:guid w:val="{CB87B408-E425-442C-A945-14FD9778266E}"/>
      </w:docPartPr>
      <w:docPartBody>
        <w:p w:rsidR="00395E44" w:rsidRDefault="00395E44" w:rsidP="00395E44">
          <w:pPr>
            <w:pStyle w:val="23F0FCF6ABE44B6588E568ABE0FD6364"/>
          </w:pPr>
          <w:r w:rsidRPr="00EC5938">
            <w:rPr>
              <w:rStyle w:val="PlaceholderText"/>
            </w:rPr>
            <w:t>Место для ввода даты.</w:t>
          </w:r>
        </w:p>
      </w:docPartBody>
    </w:docPart>
    <w:docPart>
      <w:docPartPr>
        <w:name w:val="6BBEC5DA7580435F9BAF62CAB16CB626"/>
        <w:category>
          <w:name w:val="General"/>
          <w:gallery w:val="placeholder"/>
        </w:category>
        <w:types>
          <w:type w:val="bbPlcHdr"/>
        </w:types>
        <w:behaviors>
          <w:behavior w:val="content"/>
        </w:behaviors>
        <w:guid w:val="{6FE95AAD-DEA5-49A1-8074-E195753A0363}"/>
      </w:docPartPr>
      <w:docPartBody>
        <w:p w:rsidR="00395E44" w:rsidRDefault="00395E44" w:rsidP="00395E44">
          <w:pPr>
            <w:pStyle w:val="6BBEC5DA7580435F9BAF62CAB16CB626"/>
          </w:pPr>
          <w:r w:rsidRPr="00EC5938">
            <w:rPr>
              <w:rStyle w:val="PlaceholderText"/>
            </w:rPr>
            <w:t>Место для ввода даты.</w:t>
          </w:r>
        </w:p>
      </w:docPartBody>
    </w:docPart>
    <w:docPart>
      <w:docPartPr>
        <w:name w:val="D0E8B7425F5147209032B43BBE1FA357"/>
        <w:category>
          <w:name w:val="General"/>
          <w:gallery w:val="placeholder"/>
        </w:category>
        <w:types>
          <w:type w:val="bbPlcHdr"/>
        </w:types>
        <w:behaviors>
          <w:behavior w:val="content"/>
        </w:behaviors>
        <w:guid w:val="{6B286ECE-0D2C-4DF9-8AE4-836BBCC5C004}"/>
      </w:docPartPr>
      <w:docPartBody>
        <w:p w:rsidR="00395E44" w:rsidRDefault="00395E44" w:rsidP="00395E44">
          <w:pPr>
            <w:pStyle w:val="D0E8B7425F5147209032B43BBE1FA357"/>
          </w:pPr>
          <w:r w:rsidRPr="00EC5938">
            <w:rPr>
              <w:rStyle w:val="PlaceholderText"/>
            </w:rPr>
            <w:t>Место для ввода даты.</w:t>
          </w:r>
        </w:p>
      </w:docPartBody>
    </w:docPart>
    <w:docPart>
      <w:docPartPr>
        <w:name w:val="FD9061A1B4D9470BA8FA5F3B5C612C8E"/>
        <w:category>
          <w:name w:val="General"/>
          <w:gallery w:val="placeholder"/>
        </w:category>
        <w:types>
          <w:type w:val="bbPlcHdr"/>
        </w:types>
        <w:behaviors>
          <w:behavior w:val="content"/>
        </w:behaviors>
        <w:guid w:val="{D2FC8451-A936-4728-BD56-AF7BF9AC3EBE}"/>
      </w:docPartPr>
      <w:docPartBody>
        <w:p w:rsidR="00395E44" w:rsidRDefault="00395E44" w:rsidP="00395E44">
          <w:pPr>
            <w:pStyle w:val="FD9061A1B4D9470BA8FA5F3B5C612C8E"/>
          </w:pPr>
          <w:r w:rsidRPr="00EC5938">
            <w:rPr>
              <w:rStyle w:val="PlaceholderText"/>
            </w:rPr>
            <w:t>Место для ввода даты.</w:t>
          </w:r>
        </w:p>
      </w:docPartBody>
    </w:docPart>
    <w:docPart>
      <w:docPartPr>
        <w:name w:val="FDAC0962CAEA4E278B17BC007EF49F84"/>
        <w:category>
          <w:name w:val="General"/>
          <w:gallery w:val="placeholder"/>
        </w:category>
        <w:types>
          <w:type w:val="bbPlcHdr"/>
        </w:types>
        <w:behaviors>
          <w:behavior w:val="content"/>
        </w:behaviors>
        <w:guid w:val="{1A70DDA1-AAFE-4C5E-ACE5-26B7FFBE6507}"/>
      </w:docPartPr>
      <w:docPartBody>
        <w:p w:rsidR="00395E44" w:rsidRDefault="00395E44" w:rsidP="00395E44">
          <w:pPr>
            <w:pStyle w:val="FDAC0962CAEA4E278B17BC007EF49F84"/>
          </w:pPr>
          <w:r w:rsidRPr="00EC5938">
            <w:rPr>
              <w:rStyle w:val="PlaceholderText"/>
            </w:rPr>
            <w:t>Место для ввода даты.</w:t>
          </w:r>
        </w:p>
      </w:docPartBody>
    </w:docPart>
    <w:docPart>
      <w:docPartPr>
        <w:name w:val="42177A4393C54C07829E0FFEFAE0308D"/>
        <w:category>
          <w:name w:val="General"/>
          <w:gallery w:val="placeholder"/>
        </w:category>
        <w:types>
          <w:type w:val="bbPlcHdr"/>
        </w:types>
        <w:behaviors>
          <w:behavior w:val="content"/>
        </w:behaviors>
        <w:guid w:val="{A82F48D4-CACF-42C7-B4A8-A037B7382E24}"/>
      </w:docPartPr>
      <w:docPartBody>
        <w:p w:rsidR="00395E44" w:rsidRDefault="00395E44" w:rsidP="00395E44">
          <w:pPr>
            <w:pStyle w:val="42177A4393C54C07829E0FFEFAE0308D"/>
          </w:pPr>
          <w:r w:rsidRPr="00EC5938">
            <w:rPr>
              <w:rStyle w:val="PlaceholderText"/>
            </w:rPr>
            <w:t>Место для ввода даты.</w:t>
          </w:r>
        </w:p>
      </w:docPartBody>
    </w:docPart>
    <w:docPart>
      <w:docPartPr>
        <w:name w:val="8892C5B7D84343DEA8F6016266C25691"/>
        <w:category>
          <w:name w:val="General"/>
          <w:gallery w:val="placeholder"/>
        </w:category>
        <w:types>
          <w:type w:val="bbPlcHdr"/>
        </w:types>
        <w:behaviors>
          <w:behavior w:val="content"/>
        </w:behaviors>
        <w:guid w:val="{ED0C84E3-68C7-4D32-8DE7-B856783A9E79}"/>
      </w:docPartPr>
      <w:docPartBody>
        <w:p w:rsidR="00395E44" w:rsidRDefault="00395E44" w:rsidP="00395E44">
          <w:pPr>
            <w:pStyle w:val="8892C5B7D84343DEA8F6016266C25691"/>
          </w:pPr>
          <w:r w:rsidRPr="00EC5938">
            <w:rPr>
              <w:rStyle w:val="PlaceholderText"/>
            </w:rPr>
            <w:t>Место для ввода даты.</w:t>
          </w:r>
        </w:p>
      </w:docPartBody>
    </w:docPart>
    <w:docPart>
      <w:docPartPr>
        <w:name w:val="2194B652526F487FAC37EBCD8153334F"/>
        <w:category>
          <w:name w:val="General"/>
          <w:gallery w:val="placeholder"/>
        </w:category>
        <w:types>
          <w:type w:val="bbPlcHdr"/>
        </w:types>
        <w:behaviors>
          <w:behavior w:val="content"/>
        </w:behaviors>
        <w:guid w:val="{61129FA7-26D7-45D2-9382-E625C2F245B7}"/>
      </w:docPartPr>
      <w:docPartBody>
        <w:p w:rsidR="00395E44" w:rsidRDefault="00395E44" w:rsidP="00395E44">
          <w:pPr>
            <w:pStyle w:val="2194B652526F487FAC37EBCD8153334F"/>
          </w:pPr>
          <w:r w:rsidRPr="00EC5938">
            <w:rPr>
              <w:rStyle w:val="PlaceholderText"/>
            </w:rPr>
            <w:t>Место для ввода даты.</w:t>
          </w:r>
        </w:p>
      </w:docPartBody>
    </w:docPart>
    <w:docPart>
      <w:docPartPr>
        <w:name w:val="76CE5B36D2274EBCBDBC5113F5DF6179"/>
        <w:category>
          <w:name w:val="General"/>
          <w:gallery w:val="placeholder"/>
        </w:category>
        <w:types>
          <w:type w:val="bbPlcHdr"/>
        </w:types>
        <w:behaviors>
          <w:behavior w:val="content"/>
        </w:behaviors>
        <w:guid w:val="{E1E2B161-EFC5-47B3-A390-7A4A00E7E24D}"/>
      </w:docPartPr>
      <w:docPartBody>
        <w:p w:rsidR="00395E44" w:rsidRDefault="00395E44" w:rsidP="00395E44">
          <w:pPr>
            <w:pStyle w:val="76CE5B36D2274EBCBDBC5113F5DF6179"/>
          </w:pPr>
          <w:r w:rsidRPr="00EC5938">
            <w:rPr>
              <w:rStyle w:val="PlaceholderText"/>
            </w:rPr>
            <w:t>Место для ввода даты.</w:t>
          </w:r>
        </w:p>
      </w:docPartBody>
    </w:docPart>
    <w:docPart>
      <w:docPartPr>
        <w:name w:val="EC21DCE9B7EC40C9A16EBF4D90233B51"/>
        <w:category>
          <w:name w:val="General"/>
          <w:gallery w:val="placeholder"/>
        </w:category>
        <w:types>
          <w:type w:val="bbPlcHdr"/>
        </w:types>
        <w:behaviors>
          <w:behavior w:val="content"/>
        </w:behaviors>
        <w:guid w:val="{4057822D-EBF3-42C9-B10A-FAF2D9E63C07}"/>
      </w:docPartPr>
      <w:docPartBody>
        <w:p w:rsidR="00395E44" w:rsidRDefault="00395E44" w:rsidP="00395E44">
          <w:pPr>
            <w:pStyle w:val="EC21DCE9B7EC40C9A16EBF4D90233B51"/>
          </w:pPr>
          <w:r w:rsidRPr="00EC5938">
            <w:rPr>
              <w:rStyle w:val="PlaceholderText"/>
            </w:rPr>
            <w:t>Место для ввода даты.</w:t>
          </w:r>
        </w:p>
      </w:docPartBody>
    </w:docPart>
    <w:docPart>
      <w:docPartPr>
        <w:name w:val="3653B1CD502240EBB1F818E8877EDDE3"/>
        <w:category>
          <w:name w:val="General"/>
          <w:gallery w:val="placeholder"/>
        </w:category>
        <w:types>
          <w:type w:val="bbPlcHdr"/>
        </w:types>
        <w:behaviors>
          <w:behavior w:val="content"/>
        </w:behaviors>
        <w:guid w:val="{2CC5734C-88E3-4F60-A335-9F8D648D6A47}"/>
      </w:docPartPr>
      <w:docPartBody>
        <w:p w:rsidR="00395E44" w:rsidRDefault="00395E44" w:rsidP="00395E44">
          <w:pPr>
            <w:pStyle w:val="3653B1CD502240EBB1F818E8877EDDE3"/>
          </w:pPr>
          <w:r w:rsidRPr="00EC5938">
            <w:rPr>
              <w:rStyle w:val="PlaceholderText"/>
            </w:rPr>
            <w:t>Место для ввода даты.</w:t>
          </w:r>
        </w:p>
      </w:docPartBody>
    </w:docPart>
    <w:docPart>
      <w:docPartPr>
        <w:name w:val="E7896D63836F41639A26FD67BB3A2FF4"/>
        <w:category>
          <w:name w:val="General"/>
          <w:gallery w:val="placeholder"/>
        </w:category>
        <w:types>
          <w:type w:val="bbPlcHdr"/>
        </w:types>
        <w:behaviors>
          <w:behavior w:val="content"/>
        </w:behaviors>
        <w:guid w:val="{23DBFD0A-4EF2-4470-8965-3D6B5133A145}"/>
      </w:docPartPr>
      <w:docPartBody>
        <w:p w:rsidR="00395E44" w:rsidRDefault="00395E44" w:rsidP="00395E44">
          <w:pPr>
            <w:pStyle w:val="E7896D63836F41639A26FD67BB3A2FF4"/>
          </w:pPr>
          <w:r w:rsidRPr="00EC5938">
            <w:rPr>
              <w:rStyle w:val="PlaceholderText"/>
            </w:rPr>
            <w:t>Место для ввода даты.</w:t>
          </w:r>
        </w:p>
      </w:docPartBody>
    </w:docPart>
    <w:docPart>
      <w:docPartPr>
        <w:name w:val="A6BA93243EC74692A120FD30617F6015"/>
        <w:category>
          <w:name w:val="General"/>
          <w:gallery w:val="placeholder"/>
        </w:category>
        <w:types>
          <w:type w:val="bbPlcHdr"/>
        </w:types>
        <w:behaviors>
          <w:behavior w:val="content"/>
        </w:behaviors>
        <w:guid w:val="{FCCF857F-1CA1-4AF0-A0CA-65F098E59AD7}"/>
      </w:docPartPr>
      <w:docPartBody>
        <w:p w:rsidR="00395E44" w:rsidRDefault="00395E44" w:rsidP="00395E44">
          <w:pPr>
            <w:pStyle w:val="A6BA93243EC74692A120FD30617F6015"/>
          </w:pPr>
          <w:r w:rsidRPr="00EC5938">
            <w:rPr>
              <w:rStyle w:val="PlaceholderText"/>
            </w:rPr>
            <w:t>Место для ввода даты.</w:t>
          </w:r>
        </w:p>
      </w:docPartBody>
    </w:docPart>
    <w:docPart>
      <w:docPartPr>
        <w:name w:val="802F1663D5E04FF3BD0DB5272DB261B5"/>
        <w:category>
          <w:name w:val="General"/>
          <w:gallery w:val="placeholder"/>
        </w:category>
        <w:types>
          <w:type w:val="bbPlcHdr"/>
        </w:types>
        <w:behaviors>
          <w:behavior w:val="content"/>
        </w:behaviors>
        <w:guid w:val="{08051EF3-0170-4C33-AEB0-5E03340D68A2}"/>
      </w:docPartPr>
      <w:docPartBody>
        <w:p w:rsidR="00395E44" w:rsidRDefault="00395E44" w:rsidP="00395E44">
          <w:pPr>
            <w:pStyle w:val="802F1663D5E04FF3BD0DB5272DB261B5"/>
          </w:pPr>
          <w:r w:rsidRPr="00EC5938">
            <w:rPr>
              <w:rStyle w:val="PlaceholderText"/>
            </w:rPr>
            <w:t>Место для ввода даты.</w:t>
          </w:r>
        </w:p>
      </w:docPartBody>
    </w:docPart>
    <w:docPart>
      <w:docPartPr>
        <w:name w:val="7F1895AC92B4487CB8EAEF3E27968465"/>
        <w:category>
          <w:name w:val="General"/>
          <w:gallery w:val="placeholder"/>
        </w:category>
        <w:types>
          <w:type w:val="bbPlcHdr"/>
        </w:types>
        <w:behaviors>
          <w:behavior w:val="content"/>
        </w:behaviors>
        <w:guid w:val="{CEE93303-61B1-4E6C-B00D-CE18325BA666}"/>
      </w:docPartPr>
      <w:docPartBody>
        <w:p w:rsidR="00395E44" w:rsidRDefault="00395E44" w:rsidP="00395E44">
          <w:pPr>
            <w:pStyle w:val="7F1895AC92B4487CB8EAEF3E27968465"/>
          </w:pPr>
          <w:r w:rsidRPr="00EC5938">
            <w:rPr>
              <w:rStyle w:val="PlaceholderText"/>
            </w:rPr>
            <w:t>Место для ввода даты.</w:t>
          </w:r>
        </w:p>
      </w:docPartBody>
    </w:docPart>
    <w:docPart>
      <w:docPartPr>
        <w:name w:val="AAE5CF572C504EBF9DA72C29ABE2EA01"/>
        <w:category>
          <w:name w:val="General"/>
          <w:gallery w:val="placeholder"/>
        </w:category>
        <w:types>
          <w:type w:val="bbPlcHdr"/>
        </w:types>
        <w:behaviors>
          <w:behavior w:val="content"/>
        </w:behaviors>
        <w:guid w:val="{8D5BCB0F-B9C5-40D7-9188-B3D8B8D06FE1}"/>
      </w:docPartPr>
      <w:docPartBody>
        <w:p w:rsidR="00395E44" w:rsidRDefault="00395E44" w:rsidP="00395E44">
          <w:pPr>
            <w:pStyle w:val="AAE5CF572C504EBF9DA72C29ABE2EA01"/>
          </w:pPr>
          <w:r w:rsidRPr="00EC5938">
            <w:rPr>
              <w:rStyle w:val="PlaceholderText"/>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01"/>
    <w:rsid w:val="00395E44"/>
    <w:rsid w:val="0061498F"/>
    <w:rsid w:val="00891433"/>
    <w:rsid w:val="00B60B64"/>
    <w:rsid w:val="00C32C01"/>
    <w:rsid w:val="00D1416F"/>
    <w:rsid w:val="00D17E83"/>
    <w:rsid w:val="00D4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E44"/>
    <w:rPr>
      <w:color w:val="808080"/>
    </w:rPr>
  </w:style>
  <w:style w:type="paragraph" w:customStyle="1" w:styleId="E0F5768FEEAA4571977024FE44789500">
    <w:name w:val="E0F5768FEEAA4571977024FE44789500"/>
    <w:rsid w:val="00C32C01"/>
  </w:style>
  <w:style w:type="paragraph" w:customStyle="1" w:styleId="01602E717B4949DA98C2D87CFDC971CE">
    <w:name w:val="01602E717B4949DA98C2D87CFDC971CE"/>
    <w:rsid w:val="00C32C01"/>
  </w:style>
  <w:style w:type="paragraph" w:customStyle="1" w:styleId="AD2150F5082A4B64994C9D665AC7FC86">
    <w:name w:val="AD2150F5082A4B64994C9D665AC7FC86"/>
    <w:rsid w:val="00C32C01"/>
  </w:style>
  <w:style w:type="paragraph" w:customStyle="1" w:styleId="FD5E549A818B41F5858ACFA56BC1D636">
    <w:name w:val="FD5E549A818B41F5858ACFA56BC1D636"/>
    <w:rsid w:val="00C32C01"/>
  </w:style>
  <w:style w:type="paragraph" w:customStyle="1" w:styleId="EB702B16DE684728832D3A8E45A6A346">
    <w:name w:val="EB702B16DE684728832D3A8E45A6A346"/>
    <w:rsid w:val="00891433"/>
  </w:style>
  <w:style w:type="paragraph" w:customStyle="1" w:styleId="1847AAA8F183408891EFD2BC15BD5336">
    <w:name w:val="1847AAA8F183408891EFD2BC15BD5336"/>
    <w:rsid w:val="0061498F"/>
  </w:style>
  <w:style w:type="paragraph" w:customStyle="1" w:styleId="62D242C9FF314150A40F3488E46B49AB">
    <w:name w:val="62D242C9FF314150A40F3488E46B49AB"/>
    <w:rsid w:val="00D17E83"/>
  </w:style>
  <w:style w:type="paragraph" w:customStyle="1" w:styleId="C2D91B380220415AA159E59842FF3A08">
    <w:name w:val="C2D91B380220415AA159E59842FF3A08"/>
    <w:rsid w:val="00D17E83"/>
  </w:style>
  <w:style w:type="paragraph" w:customStyle="1" w:styleId="DE4D19E3B7474178883ACCA31337F597">
    <w:name w:val="DE4D19E3B7474178883ACCA31337F597"/>
    <w:rsid w:val="00D17E83"/>
  </w:style>
  <w:style w:type="paragraph" w:customStyle="1" w:styleId="64036B139E514EBFB384B1ADDCF97228">
    <w:name w:val="64036B139E514EBFB384B1ADDCF97228"/>
    <w:rsid w:val="00D17E83"/>
  </w:style>
  <w:style w:type="paragraph" w:customStyle="1" w:styleId="FC7AA999F988407484815180BED6D98D">
    <w:name w:val="FC7AA999F988407484815180BED6D98D"/>
    <w:rsid w:val="00D17E83"/>
  </w:style>
  <w:style w:type="paragraph" w:customStyle="1" w:styleId="5FA92C70ED914BBD8F2402616D1C9CCB">
    <w:name w:val="5FA92C70ED914BBD8F2402616D1C9CCB"/>
    <w:rsid w:val="00D17E83"/>
  </w:style>
  <w:style w:type="paragraph" w:customStyle="1" w:styleId="ECAD0F0AAE964CB897E643B9CEE5DF2E">
    <w:name w:val="ECAD0F0AAE964CB897E643B9CEE5DF2E"/>
    <w:rsid w:val="00D17E83"/>
  </w:style>
  <w:style w:type="paragraph" w:customStyle="1" w:styleId="2748C21C887C42D59224E9A3D7D44E4E">
    <w:name w:val="2748C21C887C42D59224E9A3D7D44E4E"/>
    <w:rsid w:val="00D17E83"/>
  </w:style>
  <w:style w:type="paragraph" w:customStyle="1" w:styleId="5BDB8566D2EE42ADBD84A12C55E77076">
    <w:name w:val="5BDB8566D2EE42ADBD84A12C55E77076"/>
    <w:rsid w:val="00D17E83"/>
  </w:style>
  <w:style w:type="paragraph" w:customStyle="1" w:styleId="D4D60A76ADCB435D8A530D836F3CAB58">
    <w:name w:val="D4D60A76ADCB435D8A530D836F3CAB58"/>
    <w:rsid w:val="00D17E83"/>
  </w:style>
  <w:style w:type="paragraph" w:customStyle="1" w:styleId="FDB607797E1C44B28189EF18039C5A21">
    <w:name w:val="FDB607797E1C44B28189EF18039C5A21"/>
    <w:rsid w:val="00D4381A"/>
  </w:style>
  <w:style w:type="paragraph" w:customStyle="1" w:styleId="BDA77B8D75E448F8ABFE1EDE9DDCB442">
    <w:name w:val="BDA77B8D75E448F8ABFE1EDE9DDCB442"/>
    <w:rsid w:val="00D4381A"/>
  </w:style>
  <w:style w:type="paragraph" w:customStyle="1" w:styleId="90F528AB2C884FE1A4EA3073A9143F64">
    <w:name w:val="90F528AB2C884FE1A4EA3073A9143F64"/>
    <w:rsid w:val="00D4381A"/>
  </w:style>
  <w:style w:type="paragraph" w:customStyle="1" w:styleId="96706AFCDFFD4B48AC8645863A3C79D4">
    <w:name w:val="96706AFCDFFD4B48AC8645863A3C79D4"/>
    <w:rsid w:val="00D4381A"/>
  </w:style>
  <w:style w:type="paragraph" w:customStyle="1" w:styleId="F76EE17E92DE4F869E764963A0BBC920">
    <w:name w:val="F76EE17E92DE4F869E764963A0BBC920"/>
    <w:rsid w:val="00D4381A"/>
  </w:style>
  <w:style w:type="paragraph" w:customStyle="1" w:styleId="2C718D92A41E4FD4943C90D4EE8CB7FE">
    <w:name w:val="2C718D92A41E4FD4943C90D4EE8CB7FE"/>
    <w:rsid w:val="00D4381A"/>
  </w:style>
  <w:style w:type="paragraph" w:customStyle="1" w:styleId="1EF3113BF3F74455BB0F7CDF579806F9">
    <w:name w:val="1EF3113BF3F74455BB0F7CDF579806F9"/>
    <w:rsid w:val="00D4381A"/>
  </w:style>
  <w:style w:type="paragraph" w:customStyle="1" w:styleId="18062DE4987C4129BDCF84DA91EF2589">
    <w:name w:val="18062DE4987C4129BDCF84DA91EF2589"/>
    <w:rsid w:val="00D4381A"/>
  </w:style>
  <w:style w:type="paragraph" w:customStyle="1" w:styleId="AA864047BD8B4BEAB960D8ED8EBEB550">
    <w:name w:val="AA864047BD8B4BEAB960D8ED8EBEB550"/>
    <w:rsid w:val="00D4381A"/>
  </w:style>
  <w:style w:type="paragraph" w:customStyle="1" w:styleId="0ED86E859A2E4AD996D218C81F3CC824">
    <w:name w:val="0ED86E859A2E4AD996D218C81F3CC824"/>
    <w:rsid w:val="00D4381A"/>
  </w:style>
  <w:style w:type="paragraph" w:customStyle="1" w:styleId="FEAC773506444294A70420E8337ADBB5">
    <w:name w:val="FEAC773506444294A70420E8337ADBB5"/>
    <w:rsid w:val="00D4381A"/>
  </w:style>
  <w:style w:type="paragraph" w:customStyle="1" w:styleId="C4BB13289F46479D82F87CA9B98AA748">
    <w:name w:val="C4BB13289F46479D82F87CA9B98AA748"/>
    <w:rsid w:val="00D4381A"/>
  </w:style>
  <w:style w:type="paragraph" w:customStyle="1" w:styleId="5A7C0663ACAA4E9EA3AED66358766708">
    <w:name w:val="5A7C0663ACAA4E9EA3AED66358766708"/>
    <w:rsid w:val="00D4381A"/>
  </w:style>
  <w:style w:type="paragraph" w:customStyle="1" w:styleId="400CB04A68C84F63A3E087B405AEE6B5">
    <w:name w:val="400CB04A68C84F63A3E087B405AEE6B5"/>
    <w:rsid w:val="00D4381A"/>
  </w:style>
  <w:style w:type="paragraph" w:customStyle="1" w:styleId="07E66179CEA548B2A91543412E7C09F2">
    <w:name w:val="07E66179CEA548B2A91543412E7C09F2"/>
    <w:rsid w:val="00D4381A"/>
  </w:style>
  <w:style w:type="paragraph" w:customStyle="1" w:styleId="4FB4D04A30A948C38AEDD8F56F1F7721">
    <w:name w:val="4FB4D04A30A948C38AEDD8F56F1F7721"/>
    <w:rsid w:val="00D4381A"/>
  </w:style>
  <w:style w:type="paragraph" w:customStyle="1" w:styleId="66D0DF74FC2B4B70BEA0D0B4E727B1A3">
    <w:name w:val="66D0DF74FC2B4B70BEA0D0B4E727B1A3"/>
    <w:rsid w:val="00D4381A"/>
  </w:style>
  <w:style w:type="paragraph" w:customStyle="1" w:styleId="CCF8E0BCC0974516A73BD3BB6DF3D2EF">
    <w:name w:val="CCF8E0BCC0974516A73BD3BB6DF3D2EF"/>
    <w:rsid w:val="00D4381A"/>
  </w:style>
  <w:style w:type="paragraph" w:customStyle="1" w:styleId="14178A009EE94987870C8F8685B77A8D">
    <w:name w:val="14178A009EE94987870C8F8685B77A8D"/>
    <w:rsid w:val="00D4381A"/>
  </w:style>
  <w:style w:type="paragraph" w:customStyle="1" w:styleId="1009922EE3C647398AC5970E2FC2D7FA">
    <w:name w:val="1009922EE3C647398AC5970E2FC2D7FA"/>
    <w:rsid w:val="00D4381A"/>
  </w:style>
  <w:style w:type="paragraph" w:customStyle="1" w:styleId="48F8DAC20D1E4427960A1D9D55F3487A">
    <w:name w:val="48F8DAC20D1E4427960A1D9D55F3487A"/>
    <w:rsid w:val="00D4381A"/>
  </w:style>
  <w:style w:type="paragraph" w:customStyle="1" w:styleId="A46ACEB080A84A89855A56557FBA33ED">
    <w:name w:val="A46ACEB080A84A89855A56557FBA33ED"/>
    <w:rsid w:val="00D4381A"/>
  </w:style>
  <w:style w:type="paragraph" w:customStyle="1" w:styleId="DB5976EF025E4C44B0F0CE6D51EDF8F5">
    <w:name w:val="DB5976EF025E4C44B0F0CE6D51EDF8F5"/>
    <w:rsid w:val="00D4381A"/>
  </w:style>
  <w:style w:type="paragraph" w:customStyle="1" w:styleId="F113D7CD906C46A6B42E2EE1C23EC811">
    <w:name w:val="F113D7CD906C46A6B42E2EE1C23EC811"/>
    <w:rsid w:val="00D4381A"/>
  </w:style>
  <w:style w:type="paragraph" w:customStyle="1" w:styleId="D52EA43CE60F46439D1CCB82AE22A911">
    <w:name w:val="D52EA43CE60F46439D1CCB82AE22A911"/>
    <w:rsid w:val="00D4381A"/>
  </w:style>
  <w:style w:type="paragraph" w:customStyle="1" w:styleId="E0C23BECECC64D7ABA4C5B836E909BBE">
    <w:name w:val="E0C23BECECC64D7ABA4C5B836E909BBE"/>
    <w:rsid w:val="00D4381A"/>
  </w:style>
  <w:style w:type="paragraph" w:customStyle="1" w:styleId="60BC7C438F2949E6BBE6D018CF76005E">
    <w:name w:val="60BC7C438F2949E6BBE6D018CF76005E"/>
    <w:rsid w:val="00D4381A"/>
  </w:style>
  <w:style w:type="paragraph" w:customStyle="1" w:styleId="9D5C6592EC7F4E18B895EF80FEFE764B">
    <w:name w:val="9D5C6592EC7F4E18B895EF80FEFE764B"/>
    <w:rsid w:val="00D4381A"/>
  </w:style>
  <w:style w:type="paragraph" w:customStyle="1" w:styleId="363079B2ACC04595BF53D901D5AD6726">
    <w:name w:val="363079B2ACC04595BF53D901D5AD6726"/>
    <w:rsid w:val="00D4381A"/>
  </w:style>
  <w:style w:type="paragraph" w:customStyle="1" w:styleId="AF497DBCDCA9483A80AF0D5F012815EF">
    <w:name w:val="AF497DBCDCA9483A80AF0D5F012815EF"/>
    <w:rsid w:val="00D4381A"/>
  </w:style>
  <w:style w:type="paragraph" w:customStyle="1" w:styleId="D0C1E687C27F4C5EA95EB291F299FA6C">
    <w:name w:val="D0C1E687C27F4C5EA95EB291F299FA6C"/>
    <w:rsid w:val="00D4381A"/>
  </w:style>
  <w:style w:type="paragraph" w:customStyle="1" w:styleId="47E26D4CFB9843358BCD20F9FF2219E6">
    <w:name w:val="47E26D4CFB9843358BCD20F9FF2219E6"/>
    <w:rsid w:val="00D4381A"/>
  </w:style>
  <w:style w:type="paragraph" w:customStyle="1" w:styleId="6E9B486BA77041799E066831A2360E76">
    <w:name w:val="6E9B486BA77041799E066831A2360E76"/>
    <w:rsid w:val="00D4381A"/>
  </w:style>
  <w:style w:type="paragraph" w:customStyle="1" w:styleId="1E41CBFDF4394513A358CE873DE59B4C">
    <w:name w:val="1E41CBFDF4394513A358CE873DE59B4C"/>
    <w:rsid w:val="00D4381A"/>
  </w:style>
  <w:style w:type="paragraph" w:customStyle="1" w:styleId="7BBD68CA86E34701BB5D62CE6AA6D8B9">
    <w:name w:val="7BBD68CA86E34701BB5D62CE6AA6D8B9"/>
    <w:rsid w:val="00D4381A"/>
  </w:style>
  <w:style w:type="paragraph" w:customStyle="1" w:styleId="EF7E13EAF1304BAF80FC0F794B1562FC">
    <w:name w:val="EF7E13EAF1304BAF80FC0F794B1562FC"/>
    <w:rsid w:val="00D4381A"/>
  </w:style>
  <w:style w:type="paragraph" w:customStyle="1" w:styleId="E08E5868CE274653BF39075778F833D0">
    <w:name w:val="E08E5868CE274653BF39075778F833D0"/>
    <w:rsid w:val="00D4381A"/>
  </w:style>
  <w:style w:type="paragraph" w:customStyle="1" w:styleId="789A24BAD0DC4CBBA715DAFED0F2F060">
    <w:name w:val="789A24BAD0DC4CBBA715DAFED0F2F060"/>
    <w:rsid w:val="00D4381A"/>
  </w:style>
  <w:style w:type="paragraph" w:customStyle="1" w:styleId="C13B6FEFCF8046B9A96CE31336475477">
    <w:name w:val="C13B6FEFCF8046B9A96CE31336475477"/>
    <w:rsid w:val="00D4381A"/>
  </w:style>
  <w:style w:type="paragraph" w:customStyle="1" w:styleId="481FE55D0CFC4C6C85BEB1296EC8C4CB">
    <w:name w:val="481FE55D0CFC4C6C85BEB1296EC8C4CB"/>
    <w:rsid w:val="00D4381A"/>
  </w:style>
  <w:style w:type="paragraph" w:customStyle="1" w:styleId="DABBC945BE5143A8A11E52DF9BAA595A">
    <w:name w:val="DABBC945BE5143A8A11E52DF9BAA595A"/>
    <w:rsid w:val="00D4381A"/>
  </w:style>
  <w:style w:type="paragraph" w:customStyle="1" w:styleId="5E01B6BB3CB0410EB680980A87BEEFED">
    <w:name w:val="5E01B6BB3CB0410EB680980A87BEEFED"/>
    <w:rsid w:val="00D4381A"/>
  </w:style>
  <w:style w:type="paragraph" w:customStyle="1" w:styleId="208949C16F834F3BA4ECDD392C4136C3">
    <w:name w:val="208949C16F834F3BA4ECDD392C4136C3"/>
    <w:rsid w:val="00D4381A"/>
  </w:style>
  <w:style w:type="paragraph" w:customStyle="1" w:styleId="B07765C8690E4382BF1032E742BD794F">
    <w:name w:val="B07765C8690E4382BF1032E742BD794F"/>
    <w:rsid w:val="00D4381A"/>
  </w:style>
  <w:style w:type="paragraph" w:customStyle="1" w:styleId="7A5983EB073D4726B743C27DEBAAD35D">
    <w:name w:val="7A5983EB073D4726B743C27DEBAAD35D"/>
    <w:rsid w:val="00D4381A"/>
  </w:style>
  <w:style w:type="paragraph" w:customStyle="1" w:styleId="290896B59F554FBC9EAF4D2A00167CDD">
    <w:name w:val="290896B59F554FBC9EAF4D2A00167CDD"/>
    <w:rsid w:val="00D4381A"/>
  </w:style>
  <w:style w:type="paragraph" w:customStyle="1" w:styleId="348921F4226C45E2BD4C095A8E5239BE">
    <w:name w:val="348921F4226C45E2BD4C095A8E5239BE"/>
    <w:rsid w:val="00D4381A"/>
  </w:style>
  <w:style w:type="paragraph" w:customStyle="1" w:styleId="276EACBC58BA4CADBAA1610C7D76DE40">
    <w:name w:val="276EACBC58BA4CADBAA1610C7D76DE40"/>
    <w:rsid w:val="00D4381A"/>
  </w:style>
  <w:style w:type="paragraph" w:customStyle="1" w:styleId="3527450442A34E44AD56A1AD6AAD3DCE">
    <w:name w:val="3527450442A34E44AD56A1AD6AAD3DCE"/>
    <w:rsid w:val="00D4381A"/>
  </w:style>
  <w:style w:type="paragraph" w:customStyle="1" w:styleId="188A660BCDEE48C3BC62EF9E428788D4">
    <w:name w:val="188A660BCDEE48C3BC62EF9E428788D4"/>
    <w:rsid w:val="00D4381A"/>
  </w:style>
  <w:style w:type="paragraph" w:customStyle="1" w:styleId="8C65E3E2055747ACA61D5C8DA6FDD28F">
    <w:name w:val="8C65E3E2055747ACA61D5C8DA6FDD28F"/>
    <w:rsid w:val="00D4381A"/>
  </w:style>
  <w:style w:type="paragraph" w:customStyle="1" w:styleId="ACAF9C0CBE2B496C9886512E7D110255">
    <w:name w:val="ACAF9C0CBE2B496C9886512E7D110255"/>
    <w:rsid w:val="00D4381A"/>
  </w:style>
  <w:style w:type="paragraph" w:customStyle="1" w:styleId="98A6DDD8F36F40E6BC111CC356BEBB4B">
    <w:name w:val="98A6DDD8F36F40E6BC111CC356BEBB4B"/>
    <w:rsid w:val="00D4381A"/>
  </w:style>
  <w:style w:type="paragraph" w:customStyle="1" w:styleId="A60FFB7823504F2EA270D59096974416">
    <w:name w:val="A60FFB7823504F2EA270D59096974416"/>
    <w:rsid w:val="00D4381A"/>
  </w:style>
  <w:style w:type="paragraph" w:customStyle="1" w:styleId="96EABF9821424CCC9E01402731B95166">
    <w:name w:val="96EABF9821424CCC9E01402731B95166"/>
    <w:rsid w:val="00D4381A"/>
  </w:style>
  <w:style w:type="paragraph" w:customStyle="1" w:styleId="592DB637BB4244D3BF0A4E0822D65E91">
    <w:name w:val="592DB637BB4244D3BF0A4E0822D65E91"/>
    <w:rsid w:val="00D4381A"/>
  </w:style>
  <w:style w:type="paragraph" w:customStyle="1" w:styleId="5A97B8CA7F7D43D887759327369C23B5">
    <w:name w:val="5A97B8CA7F7D43D887759327369C23B5"/>
    <w:rsid w:val="00D4381A"/>
  </w:style>
  <w:style w:type="paragraph" w:customStyle="1" w:styleId="FA2355E157DB45E78026D36376AD3A2A">
    <w:name w:val="FA2355E157DB45E78026D36376AD3A2A"/>
    <w:rsid w:val="00D4381A"/>
  </w:style>
  <w:style w:type="paragraph" w:customStyle="1" w:styleId="4DCE656B0A134BFC9F0DCA59A1A4AE5A">
    <w:name w:val="4DCE656B0A134BFC9F0DCA59A1A4AE5A"/>
    <w:rsid w:val="00D4381A"/>
  </w:style>
  <w:style w:type="paragraph" w:customStyle="1" w:styleId="9D8A82F0EE1C47CBBEC1406F1558DA77">
    <w:name w:val="9D8A82F0EE1C47CBBEC1406F1558DA77"/>
    <w:rsid w:val="00D4381A"/>
  </w:style>
  <w:style w:type="paragraph" w:customStyle="1" w:styleId="6318394689C24EFB93329983E8A0AADA">
    <w:name w:val="6318394689C24EFB93329983E8A0AADA"/>
    <w:rsid w:val="00D4381A"/>
  </w:style>
  <w:style w:type="paragraph" w:customStyle="1" w:styleId="3DBCD6E6541D46CABFB075BB44F3DE1D">
    <w:name w:val="3DBCD6E6541D46CABFB075BB44F3DE1D"/>
    <w:rsid w:val="00D4381A"/>
  </w:style>
  <w:style w:type="paragraph" w:customStyle="1" w:styleId="9CE73F0C646547B49BA079A09763718C">
    <w:name w:val="9CE73F0C646547B49BA079A09763718C"/>
    <w:rsid w:val="00D4381A"/>
  </w:style>
  <w:style w:type="paragraph" w:customStyle="1" w:styleId="0BBCF68230D74588BB79F5EEBBE68E4E">
    <w:name w:val="0BBCF68230D74588BB79F5EEBBE68E4E"/>
    <w:rsid w:val="00D4381A"/>
  </w:style>
  <w:style w:type="paragraph" w:customStyle="1" w:styleId="501141EA3A9F488AB208976B5D837A46">
    <w:name w:val="501141EA3A9F488AB208976B5D837A46"/>
    <w:rsid w:val="00D4381A"/>
  </w:style>
  <w:style w:type="paragraph" w:customStyle="1" w:styleId="CF428EC90315452480F466E743ACFB06">
    <w:name w:val="CF428EC90315452480F466E743ACFB06"/>
    <w:rsid w:val="00D4381A"/>
  </w:style>
  <w:style w:type="paragraph" w:customStyle="1" w:styleId="6B31FFF6CB4D406E927D56DA9550146A">
    <w:name w:val="6B31FFF6CB4D406E927D56DA9550146A"/>
    <w:rsid w:val="00D4381A"/>
  </w:style>
  <w:style w:type="paragraph" w:customStyle="1" w:styleId="9287357827924937AEC4AF0C06FD56FE">
    <w:name w:val="9287357827924937AEC4AF0C06FD56FE"/>
    <w:rsid w:val="00D4381A"/>
  </w:style>
  <w:style w:type="paragraph" w:customStyle="1" w:styleId="9BC90AD231EC4308A605027D06A51257">
    <w:name w:val="9BC90AD231EC4308A605027D06A51257"/>
    <w:rsid w:val="00D4381A"/>
  </w:style>
  <w:style w:type="paragraph" w:customStyle="1" w:styleId="FFE73C2E860F41A181A61DE5787E5BAB">
    <w:name w:val="FFE73C2E860F41A181A61DE5787E5BAB"/>
    <w:rsid w:val="00D4381A"/>
  </w:style>
  <w:style w:type="paragraph" w:customStyle="1" w:styleId="0B6165652B4649079F116CE669F7D6AA">
    <w:name w:val="0B6165652B4649079F116CE669F7D6AA"/>
    <w:rsid w:val="00D4381A"/>
  </w:style>
  <w:style w:type="paragraph" w:customStyle="1" w:styleId="B20494279D0B49339B1DA20DA4E00C41">
    <w:name w:val="B20494279D0B49339B1DA20DA4E00C41"/>
    <w:rsid w:val="00D4381A"/>
  </w:style>
  <w:style w:type="paragraph" w:customStyle="1" w:styleId="562F7710A61140FF8EC79148087C213D">
    <w:name w:val="562F7710A61140FF8EC79148087C213D"/>
    <w:rsid w:val="00D4381A"/>
  </w:style>
  <w:style w:type="paragraph" w:customStyle="1" w:styleId="12A3DE7C53BE4691931DA1ED2435E88F">
    <w:name w:val="12A3DE7C53BE4691931DA1ED2435E88F"/>
    <w:rsid w:val="00D4381A"/>
  </w:style>
  <w:style w:type="paragraph" w:customStyle="1" w:styleId="8F25AE05AB3B463F90DE25492E7E3355">
    <w:name w:val="8F25AE05AB3B463F90DE25492E7E3355"/>
    <w:rsid w:val="00D4381A"/>
  </w:style>
  <w:style w:type="paragraph" w:customStyle="1" w:styleId="48C7A864767A489CB28D56CAA75412DA">
    <w:name w:val="48C7A864767A489CB28D56CAA75412DA"/>
    <w:rsid w:val="00D4381A"/>
  </w:style>
  <w:style w:type="paragraph" w:customStyle="1" w:styleId="3264A16B286E46A5AD49D81837974294">
    <w:name w:val="3264A16B286E46A5AD49D81837974294"/>
    <w:rsid w:val="00D4381A"/>
  </w:style>
  <w:style w:type="paragraph" w:customStyle="1" w:styleId="ED6B72D207FC4F799F9431BC8E5B3DB8">
    <w:name w:val="ED6B72D207FC4F799F9431BC8E5B3DB8"/>
    <w:rsid w:val="00D4381A"/>
  </w:style>
  <w:style w:type="paragraph" w:customStyle="1" w:styleId="722931279DCE4440AE4B20FEA0B349CF">
    <w:name w:val="722931279DCE4440AE4B20FEA0B349CF"/>
    <w:rsid w:val="00D4381A"/>
  </w:style>
  <w:style w:type="paragraph" w:customStyle="1" w:styleId="6F7DD72D1DD3464A9CF87ACD3C210EFD">
    <w:name w:val="6F7DD72D1DD3464A9CF87ACD3C210EFD"/>
    <w:rsid w:val="00D4381A"/>
  </w:style>
  <w:style w:type="paragraph" w:customStyle="1" w:styleId="A2DF5DCD142F4F28956DA845D2DD4191">
    <w:name w:val="A2DF5DCD142F4F28956DA845D2DD4191"/>
    <w:rsid w:val="00D4381A"/>
  </w:style>
  <w:style w:type="paragraph" w:customStyle="1" w:styleId="E0F43B3CC1D347169644C58779D66121">
    <w:name w:val="E0F43B3CC1D347169644C58779D66121"/>
    <w:rsid w:val="00D4381A"/>
  </w:style>
  <w:style w:type="paragraph" w:customStyle="1" w:styleId="C9EF7651962D4D35B48D491E503807F5">
    <w:name w:val="C9EF7651962D4D35B48D491E503807F5"/>
    <w:rsid w:val="00D4381A"/>
  </w:style>
  <w:style w:type="paragraph" w:customStyle="1" w:styleId="59D7AB243EF740018466E86EBDF9707D">
    <w:name w:val="59D7AB243EF740018466E86EBDF9707D"/>
    <w:rsid w:val="00D4381A"/>
  </w:style>
  <w:style w:type="paragraph" w:customStyle="1" w:styleId="9A11610159CE4BBF853C3E5F10A1CE30">
    <w:name w:val="9A11610159CE4BBF853C3E5F10A1CE30"/>
    <w:rsid w:val="00D4381A"/>
  </w:style>
  <w:style w:type="paragraph" w:customStyle="1" w:styleId="2486AB1C62B042D49BDFDB1B6147F030">
    <w:name w:val="2486AB1C62B042D49BDFDB1B6147F030"/>
    <w:rsid w:val="00D4381A"/>
  </w:style>
  <w:style w:type="paragraph" w:customStyle="1" w:styleId="3ACAD6A60AE645D191AB32E538BAF512">
    <w:name w:val="3ACAD6A60AE645D191AB32E538BAF512"/>
    <w:rsid w:val="00D4381A"/>
  </w:style>
  <w:style w:type="paragraph" w:customStyle="1" w:styleId="777A1A78049C40D98D798E03AEC9012E">
    <w:name w:val="777A1A78049C40D98D798E03AEC9012E"/>
    <w:rsid w:val="00D4381A"/>
  </w:style>
  <w:style w:type="paragraph" w:customStyle="1" w:styleId="8EDBEECA73B340C3A149583D40FC4756">
    <w:name w:val="8EDBEECA73B340C3A149583D40FC4756"/>
    <w:rsid w:val="00D4381A"/>
  </w:style>
  <w:style w:type="paragraph" w:customStyle="1" w:styleId="CA178C87B57848A38DFCC5E2B02526E1">
    <w:name w:val="CA178C87B57848A38DFCC5E2B02526E1"/>
    <w:rsid w:val="00D4381A"/>
  </w:style>
  <w:style w:type="paragraph" w:customStyle="1" w:styleId="00747D9006974901893F193DE1983B84">
    <w:name w:val="00747D9006974901893F193DE1983B84"/>
    <w:rsid w:val="00D4381A"/>
  </w:style>
  <w:style w:type="paragraph" w:customStyle="1" w:styleId="6C929539CE4E43FEAD32C627B3980607">
    <w:name w:val="6C929539CE4E43FEAD32C627B3980607"/>
    <w:rsid w:val="00D4381A"/>
  </w:style>
  <w:style w:type="paragraph" w:customStyle="1" w:styleId="ADA5AE27903045DCB3706730FACD908B">
    <w:name w:val="ADA5AE27903045DCB3706730FACD908B"/>
    <w:rsid w:val="00D4381A"/>
  </w:style>
  <w:style w:type="paragraph" w:customStyle="1" w:styleId="5ED07C219A4A495B9C16720F86EA1CD5">
    <w:name w:val="5ED07C219A4A495B9C16720F86EA1CD5"/>
    <w:rsid w:val="00D4381A"/>
  </w:style>
  <w:style w:type="paragraph" w:customStyle="1" w:styleId="D0488F86DD534AEE83477E5F311F4BBE">
    <w:name w:val="D0488F86DD534AEE83477E5F311F4BBE"/>
    <w:rsid w:val="00D4381A"/>
  </w:style>
  <w:style w:type="paragraph" w:customStyle="1" w:styleId="BD78E7E240724A7DAB6355771952910F">
    <w:name w:val="BD78E7E240724A7DAB6355771952910F"/>
    <w:rsid w:val="00D4381A"/>
  </w:style>
  <w:style w:type="paragraph" w:customStyle="1" w:styleId="AD65950715F348099141F5B1CEF9A445">
    <w:name w:val="AD65950715F348099141F5B1CEF9A445"/>
    <w:rsid w:val="00D4381A"/>
  </w:style>
  <w:style w:type="paragraph" w:customStyle="1" w:styleId="54C3593CB8BD45E8AF3D50437D2E5A8C">
    <w:name w:val="54C3593CB8BD45E8AF3D50437D2E5A8C"/>
    <w:rsid w:val="00D4381A"/>
  </w:style>
  <w:style w:type="paragraph" w:customStyle="1" w:styleId="AAC15011CF684328A15756DE8C367716">
    <w:name w:val="AAC15011CF684328A15756DE8C367716"/>
    <w:rsid w:val="00D4381A"/>
  </w:style>
  <w:style w:type="paragraph" w:customStyle="1" w:styleId="783D0ED8C18D458E8118B416DFFAAACC">
    <w:name w:val="783D0ED8C18D458E8118B416DFFAAACC"/>
    <w:rsid w:val="00D4381A"/>
  </w:style>
  <w:style w:type="paragraph" w:customStyle="1" w:styleId="DE4B71A7F560455899AEBCB0F0FD69E8">
    <w:name w:val="DE4B71A7F560455899AEBCB0F0FD69E8"/>
    <w:rsid w:val="00D4381A"/>
  </w:style>
  <w:style w:type="paragraph" w:customStyle="1" w:styleId="7BB4AFCE7177448287E096D62E5C3D33">
    <w:name w:val="7BB4AFCE7177448287E096D62E5C3D33"/>
    <w:rsid w:val="00D4381A"/>
  </w:style>
  <w:style w:type="paragraph" w:customStyle="1" w:styleId="7FE077CCA0374AB4BECD5C3A48EEDAD1">
    <w:name w:val="7FE077CCA0374AB4BECD5C3A48EEDAD1"/>
    <w:rsid w:val="00D4381A"/>
  </w:style>
  <w:style w:type="paragraph" w:customStyle="1" w:styleId="E253882EB86F4FF792D4FA84CDCE75B1">
    <w:name w:val="E253882EB86F4FF792D4FA84CDCE75B1"/>
    <w:rsid w:val="00D4381A"/>
  </w:style>
  <w:style w:type="paragraph" w:customStyle="1" w:styleId="EC092CC034C949D9BB868DF37F525D7E">
    <w:name w:val="EC092CC034C949D9BB868DF37F525D7E"/>
    <w:rsid w:val="00D4381A"/>
  </w:style>
  <w:style w:type="paragraph" w:customStyle="1" w:styleId="0A81E1565F2546C7A5693A2E60B79A21">
    <w:name w:val="0A81E1565F2546C7A5693A2E60B79A21"/>
    <w:rsid w:val="00D4381A"/>
  </w:style>
  <w:style w:type="paragraph" w:customStyle="1" w:styleId="ED0B8DA384EA4E0B8CAC72724A8AF4A4">
    <w:name w:val="ED0B8DA384EA4E0B8CAC72724A8AF4A4"/>
    <w:rsid w:val="00D4381A"/>
  </w:style>
  <w:style w:type="paragraph" w:customStyle="1" w:styleId="AC71CA3EE5EC4AC6A03EB2CC2CCAB3E5">
    <w:name w:val="AC71CA3EE5EC4AC6A03EB2CC2CCAB3E5"/>
    <w:rsid w:val="00D4381A"/>
  </w:style>
  <w:style w:type="paragraph" w:customStyle="1" w:styleId="1BE1D92C12864FC7A3E256BE76D21600">
    <w:name w:val="1BE1D92C12864FC7A3E256BE76D21600"/>
    <w:rsid w:val="00D4381A"/>
  </w:style>
  <w:style w:type="paragraph" w:customStyle="1" w:styleId="26301210EEDA4BDFA132E94C31811D75">
    <w:name w:val="26301210EEDA4BDFA132E94C31811D75"/>
    <w:rsid w:val="00D4381A"/>
  </w:style>
  <w:style w:type="paragraph" w:customStyle="1" w:styleId="BBE233CDEDD04D74AC5A269E07921EDD">
    <w:name w:val="BBE233CDEDD04D74AC5A269E07921EDD"/>
    <w:rsid w:val="00D4381A"/>
  </w:style>
  <w:style w:type="paragraph" w:customStyle="1" w:styleId="17C9B7EC007E4DEC9A20463F6A8AC073">
    <w:name w:val="17C9B7EC007E4DEC9A20463F6A8AC073"/>
    <w:rsid w:val="00D4381A"/>
  </w:style>
  <w:style w:type="paragraph" w:customStyle="1" w:styleId="F0EBEB8B7F474035B961BB8749350663">
    <w:name w:val="F0EBEB8B7F474035B961BB8749350663"/>
    <w:rsid w:val="00D4381A"/>
  </w:style>
  <w:style w:type="paragraph" w:customStyle="1" w:styleId="26D3435CA6AC48379C632FB3CE86CD45">
    <w:name w:val="26D3435CA6AC48379C632FB3CE86CD45"/>
    <w:rsid w:val="00D4381A"/>
  </w:style>
  <w:style w:type="paragraph" w:customStyle="1" w:styleId="BFFC2E1D07CD4A4DBA11916BAD367546">
    <w:name w:val="BFFC2E1D07CD4A4DBA11916BAD367546"/>
    <w:rsid w:val="00D4381A"/>
  </w:style>
  <w:style w:type="paragraph" w:customStyle="1" w:styleId="DD47879E80644034AD3A87BA8AAA9951">
    <w:name w:val="DD47879E80644034AD3A87BA8AAA9951"/>
    <w:rsid w:val="00D4381A"/>
  </w:style>
  <w:style w:type="paragraph" w:customStyle="1" w:styleId="6CA776579D4747CB8FD11B028FE8B9CA">
    <w:name w:val="6CA776579D4747CB8FD11B028FE8B9CA"/>
    <w:rsid w:val="00D4381A"/>
  </w:style>
  <w:style w:type="paragraph" w:customStyle="1" w:styleId="B83EA711C46D4B888C83DD33814BD535">
    <w:name w:val="B83EA711C46D4B888C83DD33814BD535"/>
    <w:rsid w:val="00D4381A"/>
  </w:style>
  <w:style w:type="paragraph" w:customStyle="1" w:styleId="44DB6FD4B7CD4F188F6D344049D7D642">
    <w:name w:val="44DB6FD4B7CD4F188F6D344049D7D642"/>
    <w:rsid w:val="00D4381A"/>
  </w:style>
  <w:style w:type="paragraph" w:customStyle="1" w:styleId="3D5D8F3C42374611BEBDCD471A4E7349">
    <w:name w:val="3D5D8F3C42374611BEBDCD471A4E7349"/>
    <w:rsid w:val="00D4381A"/>
  </w:style>
  <w:style w:type="paragraph" w:customStyle="1" w:styleId="5E528A06051B41C9AD12A46B86E0DF7A">
    <w:name w:val="5E528A06051B41C9AD12A46B86E0DF7A"/>
    <w:rsid w:val="00D4381A"/>
  </w:style>
  <w:style w:type="paragraph" w:customStyle="1" w:styleId="810F7932A5DE476BA5AE10DF0812D6DB">
    <w:name w:val="810F7932A5DE476BA5AE10DF0812D6DB"/>
    <w:rsid w:val="00D4381A"/>
  </w:style>
  <w:style w:type="paragraph" w:customStyle="1" w:styleId="14AE6203F5EC42058AE68B0728021333">
    <w:name w:val="14AE6203F5EC42058AE68B0728021333"/>
    <w:rsid w:val="00D4381A"/>
  </w:style>
  <w:style w:type="paragraph" w:customStyle="1" w:styleId="B735AA5C50C04CC1A8F650CB2700676C">
    <w:name w:val="B735AA5C50C04CC1A8F650CB2700676C"/>
    <w:rsid w:val="00D4381A"/>
  </w:style>
  <w:style w:type="paragraph" w:customStyle="1" w:styleId="B17EC21DF0774708BC3F96B3F2387779">
    <w:name w:val="B17EC21DF0774708BC3F96B3F2387779"/>
    <w:rsid w:val="00D4381A"/>
  </w:style>
  <w:style w:type="paragraph" w:customStyle="1" w:styleId="9CE912A453A0466D93B5716D3F2F6274">
    <w:name w:val="9CE912A453A0466D93B5716D3F2F6274"/>
    <w:rsid w:val="00D4381A"/>
  </w:style>
  <w:style w:type="paragraph" w:customStyle="1" w:styleId="897C4DC67BF54B528DAD1D3E7045C573">
    <w:name w:val="897C4DC67BF54B528DAD1D3E7045C573"/>
    <w:rsid w:val="00D4381A"/>
  </w:style>
  <w:style w:type="paragraph" w:customStyle="1" w:styleId="2FAFF883DC744DED8A78EC6401BABD51">
    <w:name w:val="2FAFF883DC744DED8A78EC6401BABD51"/>
    <w:rsid w:val="00D4381A"/>
  </w:style>
  <w:style w:type="paragraph" w:customStyle="1" w:styleId="D5A79BAA642341A089FAC15D5AE3894C">
    <w:name w:val="D5A79BAA642341A089FAC15D5AE3894C"/>
    <w:rsid w:val="00D4381A"/>
  </w:style>
  <w:style w:type="paragraph" w:customStyle="1" w:styleId="46AA118061F742AE98841EE22886996F">
    <w:name w:val="46AA118061F742AE98841EE22886996F"/>
    <w:rsid w:val="00D4381A"/>
  </w:style>
  <w:style w:type="paragraph" w:customStyle="1" w:styleId="5F1C0699C652423CB341C62C01E2ACFF">
    <w:name w:val="5F1C0699C652423CB341C62C01E2ACFF"/>
    <w:rsid w:val="00D4381A"/>
  </w:style>
  <w:style w:type="paragraph" w:customStyle="1" w:styleId="EF5A71CDED944B1186317942AD020E03">
    <w:name w:val="EF5A71CDED944B1186317942AD020E03"/>
    <w:rsid w:val="00D4381A"/>
  </w:style>
  <w:style w:type="paragraph" w:customStyle="1" w:styleId="105468AF436A465AB11491C78F5EA6FD">
    <w:name w:val="105468AF436A465AB11491C78F5EA6FD"/>
    <w:rsid w:val="00D4381A"/>
  </w:style>
  <w:style w:type="paragraph" w:customStyle="1" w:styleId="AD4D498F7F494CC8A2F9F585352C0857">
    <w:name w:val="AD4D498F7F494CC8A2F9F585352C0857"/>
    <w:rsid w:val="00D4381A"/>
  </w:style>
  <w:style w:type="paragraph" w:customStyle="1" w:styleId="7516489870A14A008EB10C4E41760006">
    <w:name w:val="7516489870A14A008EB10C4E41760006"/>
    <w:rsid w:val="00D4381A"/>
  </w:style>
  <w:style w:type="paragraph" w:customStyle="1" w:styleId="0862444FBC6F4BAE917EFB8B1ABE0FBF">
    <w:name w:val="0862444FBC6F4BAE917EFB8B1ABE0FBF"/>
    <w:rsid w:val="00D4381A"/>
  </w:style>
  <w:style w:type="paragraph" w:customStyle="1" w:styleId="C5B702A201444204B568BBEB48DC4D7D">
    <w:name w:val="C5B702A201444204B568BBEB48DC4D7D"/>
    <w:rsid w:val="00D4381A"/>
  </w:style>
  <w:style w:type="paragraph" w:customStyle="1" w:styleId="DAA36C3EFE844A1BAA13E231E7B999D7">
    <w:name w:val="DAA36C3EFE844A1BAA13E231E7B999D7"/>
    <w:rsid w:val="00D4381A"/>
  </w:style>
  <w:style w:type="paragraph" w:customStyle="1" w:styleId="3AC599085D7D49F2BEEEE51B8E2040F6">
    <w:name w:val="3AC599085D7D49F2BEEEE51B8E2040F6"/>
    <w:rsid w:val="00D4381A"/>
  </w:style>
  <w:style w:type="paragraph" w:customStyle="1" w:styleId="06C6A07A7B2E4C1F94F368BB113E904D">
    <w:name w:val="06C6A07A7B2E4C1F94F368BB113E904D"/>
    <w:rsid w:val="00D4381A"/>
  </w:style>
  <w:style w:type="paragraph" w:customStyle="1" w:styleId="BE34498F7E6C47C7AAE74C70A25F473B">
    <w:name w:val="BE34498F7E6C47C7AAE74C70A25F473B"/>
    <w:rsid w:val="00D4381A"/>
  </w:style>
  <w:style w:type="paragraph" w:customStyle="1" w:styleId="0D7E31E1376942699524C9AA85F88CF5">
    <w:name w:val="0D7E31E1376942699524C9AA85F88CF5"/>
    <w:rsid w:val="00D4381A"/>
  </w:style>
  <w:style w:type="paragraph" w:customStyle="1" w:styleId="92ADFD5C2B824A859C82B558E80745CF">
    <w:name w:val="92ADFD5C2B824A859C82B558E80745CF"/>
    <w:rsid w:val="00D4381A"/>
  </w:style>
  <w:style w:type="paragraph" w:customStyle="1" w:styleId="5F97D3B3A2474D4B9C5AC0EA7805E505">
    <w:name w:val="5F97D3B3A2474D4B9C5AC0EA7805E505"/>
    <w:rsid w:val="00D4381A"/>
  </w:style>
  <w:style w:type="paragraph" w:customStyle="1" w:styleId="A668B27BB48646B58BA7F2DAAD1D17C9">
    <w:name w:val="A668B27BB48646B58BA7F2DAAD1D17C9"/>
    <w:rsid w:val="00D4381A"/>
  </w:style>
  <w:style w:type="paragraph" w:customStyle="1" w:styleId="60EC58A58DC04754B7FAAE85B73BA29D">
    <w:name w:val="60EC58A58DC04754B7FAAE85B73BA29D"/>
    <w:rsid w:val="00D4381A"/>
  </w:style>
  <w:style w:type="paragraph" w:customStyle="1" w:styleId="91C9E8DCEB984D10905F58BFDDBE689A">
    <w:name w:val="91C9E8DCEB984D10905F58BFDDBE689A"/>
    <w:rsid w:val="00D4381A"/>
  </w:style>
  <w:style w:type="paragraph" w:customStyle="1" w:styleId="790428C2D79841FB9C4842A3957CEC16">
    <w:name w:val="790428C2D79841FB9C4842A3957CEC16"/>
    <w:rsid w:val="00D4381A"/>
  </w:style>
  <w:style w:type="paragraph" w:customStyle="1" w:styleId="E9AEC70BCD4F4FD288CCC857286E1175">
    <w:name w:val="E9AEC70BCD4F4FD288CCC857286E1175"/>
    <w:rsid w:val="00D4381A"/>
  </w:style>
  <w:style w:type="paragraph" w:customStyle="1" w:styleId="829012DF465D4886BBC095A473004B6A">
    <w:name w:val="829012DF465D4886BBC095A473004B6A"/>
    <w:rsid w:val="00D4381A"/>
  </w:style>
  <w:style w:type="paragraph" w:customStyle="1" w:styleId="549173D40CB4469D99AEF07E95CADF80">
    <w:name w:val="549173D40CB4469D99AEF07E95CADF80"/>
    <w:rsid w:val="00D4381A"/>
  </w:style>
  <w:style w:type="paragraph" w:customStyle="1" w:styleId="789D347A1D6E438FBDAD447E83986692">
    <w:name w:val="789D347A1D6E438FBDAD447E83986692"/>
    <w:rsid w:val="00D4381A"/>
  </w:style>
  <w:style w:type="paragraph" w:customStyle="1" w:styleId="865AFCC6553B479989B80CD6236961DC">
    <w:name w:val="865AFCC6553B479989B80CD6236961DC"/>
    <w:rsid w:val="00D4381A"/>
  </w:style>
  <w:style w:type="paragraph" w:customStyle="1" w:styleId="16F6D2DF82DC4A9499EEAD012FDD8F0E">
    <w:name w:val="16F6D2DF82DC4A9499EEAD012FDD8F0E"/>
    <w:rsid w:val="00D4381A"/>
  </w:style>
  <w:style w:type="paragraph" w:customStyle="1" w:styleId="8404C5A5D4E748F09D9BA0044B4FC10E">
    <w:name w:val="8404C5A5D4E748F09D9BA0044B4FC10E"/>
    <w:rsid w:val="00D4381A"/>
  </w:style>
  <w:style w:type="paragraph" w:customStyle="1" w:styleId="BF0CAD567D9F4109B9F5CC0FAFE8A6B3">
    <w:name w:val="BF0CAD567D9F4109B9F5CC0FAFE8A6B3"/>
    <w:rsid w:val="00D4381A"/>
  </w:style>
  <w:style w:type="paragraph" w:customStyle="1" w:styleId="608A835E637048C2903F63DC70F8085D">
    <w:name w:val="608A835E637048C2903F63DC70F8085D"/>
    <w:rsid w:val="00D4381A"/>
  </w:style>
  <w:style w:type="paragraph" w:customStyle="1" w:styleId="D9107FD358984B18BD32482240D87A02">
    <w:name w:val="D9107FD358984B18BD32482240D87A02"/>
    <w:rsid w:val="00D4381A"/>
  </w:style>
  <w:style w:type="paragraph" w:customStyle="1" w:styleId="7BF183ECE34F48419CA5F48F3B68BBDA">
    <w:name w:val="7BF183ECE34F48419CA5F48F3B68BBDA"/>
    <w:rsid w:val="00D4381A"/>
  </w:style>
  <w:style w:type="paragraph" w:customStyle="1" w:styleId="01478C04493C4D7B859F8ADC95013903">
    <w:name w:val="01478C04493C4D7B859F8ADC95013903"/>
    <w:rsid w:val="00D4381A"/>
  </w:style>
  <w:style w:type="paragraph" w:customStyle="1" w:styleId="1CE6820A543D4F459E599C356CEFB456">
    <w:name w:val="1CE6820A543D4F459E599C356CEFB456"/>
    <w:rsid w:val="00D4381A"/>
  </w:style>
  <w:style w:type="paragraph" w:customStyle="1" w:styleId="D0F7E71853714E9D901C9E065F72E966">
    <w:name w:val="D0F7E71853714E9D901C9E065F72E966"/>
    <w:rsid w:val="00D4381A"/>
  </w:style>
  <w:style w:type="paragraph" w:customStyle="1" w:styleId="099120C3AF6E40C78E79CE6417F3DF3A">
    <w:name w:val="099120C3AF6E40C78E79CE6417F3DF3A"/>
    <w:rsid w:val="00D4381A"/>
  </w:style>
  <w:style w:type="paragraph" w:customStyle="1" w:styleId="5F4F9660660845AC81BE7F5115494FC9">
    <w:name w:val="5F4F9660660845AC81BE7F5115494FC9"/>
    <w:rsid w:val="00D4381A"/>
  </w:style>
  <w:style w:type="paragraph" w:customStyle="1" w:styleId="4F806DFE12DC4EC9ADFFE5DADB64803E">
    <w:name w:val="4F806DFE12DC4EC9ADFFE5DADB64803E"/>
    <w:rsid w:val="00D4381A"/>
  </w:style>
  <w:style w:type="paragraph" w:customStyle="1" w:styleId="3D703F37D37C4EF89FCA1D4AEE0A7843">
    <w:name w:val="3D703F37D37C4EF89FCA1D4AEE0A7843"/>
    <w:rsid w:val="00D4381A"/>
  </w:style>
  <w:style w:type="paragraph" w:customStyle="1" w:styleId="BDF377B98DDC45EDB468704408C14E40">
    <w:name w:val="BDF377B98DDC45EDB468704408C14E40"/>
    <w:rsid w:val="00D4381A"/>
  </w:style>
  <w:style w:type="paragraph" w:customStyle="1" w:styleId="8238D10954DA47B78162AF23F8CEB169">
    <w:name w:val="8238D10954DA47B78162AF23F8CEB169"/>
    <w:rsid w:val="00D4381A"/>
  </w:style>
  <w:style w:type="paragraph" w:customStyle="1" w:styleId="204A39E8AC48440CB89C18F0E9F548C5">
    <w:name w:val="204A39E8AC48440CB89C18F0E9F548C5"/>
    <w:rsid w:val="00D4381A"/>
  </w:style>
  <w:style w:type="paragraph" w:customStyle="1" w:styleId="44A7FFAA072D42DB930D12799CCBC8E0">
    <w:name w:val="44A7FFAA072D42DB930D12799CCBC8E0"/>
    <w:rsid w:val="00D4381A"/>
  </w:style>
  <w:style w:type="paragraph" w:customStyle="1" w:styleId="05EFFED54DEA4675BCE5A44C1F85E5F0">
    <w:name w:val="05EFFED54DEA4675BCE5A44C1F85E5F0"/>
    <w:rsid w:val="00D4381A"/>
  </w:style>
  <w:style w:type="paragraph" w:customStyle="1" w:styleId="ED4031F42C474713AA5262EC0935BD14">
    <w:name w:val="ED4031F42C474713AA5262EC0935BD14"/>
    <w:rsid w:val="00D4381A"/>
  </w:style>
  <w:style w:type="paragraph" w:customStyle="1" w:styleId="01C1A9CE4FDB47D8A8877B49ACA37AB1">
    <w:name w:val="01C1A9CE4FDB47D8A8877B49ACA37AB1"/>
    <w:rsid w:val="00D4381A"/>
  </w:style>
  <w:style w:type="paragraph" w:customStyle="1" w:styleId="06B3F340C94946FDA5966E246BD62357">
    <w:name w:val="06B3F340C94946FDA5966E246BD62357"/>
    <w:rsid w:val="00D4381A"/>
  </w:style>
  <w:style w:type="paragraph" w:customStyle="1" w:styleId="FE1ADADD2016483792DE5CC2FA227AF7">
    <w:name w:val="FE1ADADD2016483792DE5CC2FA227AF7"/>
    <w:rsid w:val="00D4381A"/>
  </w:style>
  <w:style w:type="paragraph" w:customStyle="1" w:styleId="7B79F462D84C457B988863E296A43487">
    <w:name w:val="7B79F462D84C457B988863E296A43487"/>
    <w:rsid w:val="00D4381A"/>
  </w:style>
  <w:style w:type="paragraph" w:customStyle="1" w:styleId="BCECB774FAFB44C2B14474ED0A7EAE69">
    <w:name w:val="BCECB774FAFB44C2B14474ED0A7EAE69"/>
    <w:rsid w:val="00D4381A"/>
  </w:style>
  <w:style w:type="paragraph" w:customStyle="1" w:styleId="22CC980BA7874BCB9EA9AD9E32C4406B">
    <w:name w:val="22CC980BA7874BCB9EA9AD9E32C4406B"/>
    <w:rsid w:val="00D4381A"/>
  </w:style>
  <w:style w:type="paragraph" w:customStyle="1" w:styleId="9734B151BF7540B9BDDE24B79BA489C6">
    <w:name w:val="9734B151BF7540B9BDDE24B79BA489C6"/>
    <w:rsid w:val="00D4381A"/>
  </w:style>
  <w:style w:type="paragraph" w:customStyle="1" w:styleId="1438899223CB4555BC61DBE2D35E054F">
    <w:name w:val="1438899223CB4555BC61DBE2D35E054F"/>
    <w:rsid w:val="00D4381A"/>
  </w:style>
  <w:style w:type="paragraph" w:customStyle="1" w:styleId="2EF3C71BEE52410D846A08B19F5D59C6">
    <w:name w:val="2EF3C71BEE52410D846A08B19F5D59C6"/>
    <w:rsid w:val="00D4381A"/>
  </w:style>
  <w:style w:type="paragraph" w:customStyle="1" w:styleId="622C4D7DFCAF46C99811CA9637781B2F">
    <w:name w:val="622C4D7DFCAF46C99811CA9637781B2F"/>
    <w:rsid w:val="00D4381A"/>
  </w:style>
  <w:style w:type="paragraph" w:customStyle="1" w:styleId="82E30EC846724AB998B763C4EF9C573B">
    <w:name w:val="82E30EC846724AB998B763C4EF9C573B"/>
    <w:rsid w:val="00D4381A"/>
  </w:style>
  <w:style w:type="paragraph" w:customStyle="1" w:styleId="2B604A9FB899471894F577AD291712E4">
    <w:name w:val="2B604A9FB899471894F577AD291712E4"/>
    <w:rsid w:val="00D4381A"/>
  </w:style>
  <w:style w:type="paragraph" w:customStyle="1" w:styleId="77ED15125EC74C7B8A93EB7694002C07">
    <w:name w:val="77ED15125EC74C7B8A93EB7694002C07"/>
    <w:rsid w:val="00D4381A"/>
  </w:style>
  <w:style w:type="paragraph" w:customStyle="1" w:styleId="86A5E8A30A2D400EAE1E622D39840B5E">
    <w:name w:val="86A5E8A30A2D400EAE1E622D39840B5E"/>
    <w:rsid w:val="00D4381A"/>
  </w:style>
  <w:style w:type="paragraph" w:customStyle="1" w:styleId="F840C94E783C479BBEFA1427FB2D2D12">
    <w:name w:val="F840C94E783C479BBEFA1427FB2D2D12"/>
    <w:rsid w:val="00D4381A"/>
  </w:style>
  <w:style w:type="paragraph" w:customStyle="1" w:styleId="8E922226A9DB4BD9A64D19309B885657">
    <w:name w:val="8E922226A9DB4BD9A64D19309B885657"/>
    <w:rsid w:val="00D4381A"/>
  </w:style>
  <w:style w:type="paragraph" w:customStyle="1" w:styleId="E0E856B5CA714143BDD3E906D83CA715">
    <w:name w:val="E0E856B5CA714143BDD3E906D83CA715"/>
    <w:rsid w:val="00D4381A"/>
  </w:style>
  <w:style w:type="paragraph" w:customStyle="1" w:styleId="84044E91B2B842AC935983C9A089EEE0">
    <w:name w:val="84044E91B2B842AC935983C9A089EEE0"/>
    <w:rsid w:val="00D4381A"/>
  </w:style>
  <w:style w:type="paragraph" w:customStyle="1" w:styleId="2322CF8F47DE4723B565D986179316A3">
    <w:name w:val="2322CF8F47DE4723B565D986179316A3"/>
    <w:rsid w:val="00D4381A"/>
  </w:style>
  <w:style w:type="paragraph" w:customStyle="1" w:styleId="4579E1B652F94C83A94282D93207C98B">
    <w:name w:val="4579E1B652F94C83A94282D93207C98B"/>
    <w:rsid w:val="00D4381A"/>
  </w:style>
  <w:style w:type="paragraph" w:customStyle="1" w:styleId="B3C740637AE4476EA637CBC40870EC51">
    <w:name w:val="B3C740637AE4476EA637CBC40870EC51"/>
    <w:rsid w:val="00D4381A"/>
  </w:style>
  <w:style w:type="paragraph" w:customStyle="1" w:styleId="E3032E6D9C6549B9B4850CACBEC960AD">
    <w:name w:val="E3032E6D9C6549B9B4850CACBEC960AD"/>
    <w:rsid w:val="00D4381A"/>
  </w:style>
  <w:style w:type="paragraph" w:customStyle="1" w:styleId="84B060FFDEAE4750AACEF5AA5595E459">
    <w:name w:val="84B060FFDEAE4750AACEF5AA5595E459"/>
    <w:rsid w:val="00D4381A"/>
  </w:style>
  <w:style w:type="paragraph" w:customStyle="1" w:styleId="DB7942E8B51948AE9BD3F5E42B629B0E">
    <w:name w:val="DB7942E8B51948AE9BD3F5E42B629B0E"/>
    <w:rsid w:val="00D4381A"/>
  </w:style>
  <w:style w:type="paragraph" w:customStyle="1" w:styleId="5A7CEB92BC0B4B26AFB8481520F33D43">
    <w:name w:val="5A7CEB92BC0B4B26AFB8481520F33D43"/>
    <w:rsid w:val="00D4381A"/>
  </w:style>
  <w:style w:type="paragraph" w:customStyle="1" w:styleId="F68DC9D1E2D7414BAC5E27C98CE9C74D">
    <w:name w:val="F68DC9D1E2D7414BAC5E27C98CE9C74D"/>
    <w:rsid w:val="00D4381A"/>
  </w:style>
  <w:style w:type="paragraph" w:customStyle="1" w:styleId="CD2A25B1F0AC47788B594F31D6BB7121">
    <w:name w:val="CD2A25B1F0AC47788B594F31D6BB7121"/>
    <w:rsid w:val="00D4381A"/>
  </w:style>
  <w:style w:type="paragraph" w:customStyle="1" w:styleId="72A2AC5F80514D9FBEA7BE63E9644957">
    <w:name w:val="72A2AC5F80514D9FBEA7BE63E9644957"/>
    <w:rsid w:val="00D4381A"/>
  </w:style>
  <w:style w:type="paragraph" w:customStyle="1" w:styleId="D05AA5D5628644C29DABFAA9C9A71829">
    <w:name w:val="D05AA5D5628644C29DABFAA9C9A71829"/>
    <w:rsid w:val="00D4381A"/>
  </w:style>
  <w:style w:type="paragraph" w:customStyle="1" w:styleId="8E8FA7D1CD744043B5854FFA9441AA88">
    <w:name w:val="8E8FA7D1CD744043B5854FFA9441AA88"/>
    <w:rsid w:val="00D4381A"/>
  </w:style>
  <w:style w:type="paragraph" w:customStyle="1" w:styleId="54C219D1A17D4012A77CC3F77B1812B6">
    <w:name w:val="54C219D1A17D4012A77CC3F77B1812B6"/>
    <w:rsid w:val="00D4381A"/>
  </w:style>
  <w:style w:type="paragraph" w:customStyle="1" w:styleId="B324A72CA33F47D1B87063A5A5FEC7E4">
    <w:name w:val="B324A72CA33F47D1B87063A5A5FEC7E4"/>
    <w:rsid w:val="00D4381A"/>
  </w:style>
  <w:style w:type="paragraph" w:customStyle="1" w:styleId="16A839557266492E9275A9C32DAA8708">
    <w:name w:val="16A839557266492E9275A9C32DAA8708"/>
    <w:rsid w:val="00D4381A"/>
  </w:style>
  <w:style w:type="paragraph" w:customStyle="1" w:styleId="51C27CD993174AA3A191EAE71A65F37C">
    <w:name w:val="51C27CD993174AA3A191EAE71A65F37C"/>
    <w:rsid w:val="00D4381A"/>
  </w:style>
  <w:style w:type="paragraph" w:customStyle="1" w:styleId="FB4D01C18D3D4213A6A7639D364DA0FB">
    <w:name w:val="FB4D01C18D3D4213A6A7639D364DA0FB"/>
    <w:rsid w:val="00D4381A"/>
  </w:style>
  <w:style w:type="paragraph" w:customStyle="1" w:styleId="C2BE7B7F5A9F4DABB75FAE9ABAE12C0D">
    <w:name w:val="C2BE7B7F5A9F4DABB75FAE9ABAE12C0D"/>
    <w:rsid w:val="00D4381A"/>
  </w:style>
  <w:style w:type="paragraph" w:customStyle="1" w:styleId="AA6A349C78FC47D89DDD9EF728CAA4E5">
    <w:name w:val="AA6A349C78FC47D89DDD9EF728CAA4E5"/>
    <w:rsid w:val="00D4381A"/>
  </w:style>
  <w:style w:type="paragraph" w:customStyle="1" w:styleId="21F34671C82A44B7986FE2504BE542EE">
    <w:name w:val="21F34671C82A44B7986FE2504BE542EE"/>
    <w:rsid w:val="00D4381A"/>
  </w:style>
  <w:style w:type="paragraph" w:customStyle="1" w:styleId="E4E5BBD0926F4F519A638BA5C834A83F">
    <w:name w:val="E4E5BBD0926F4F519A638BA5C834A83F"/>
    <w:rsid w:val="00D4381A"/>
  </w:style>
  <w:style w:type="paragraph" w:customStyle="1" w:styleId="AD9B23E13D2D454DAE7A457575414F5B">
    <w:name w:val="AD9B23E13D2D454DAE7A457575414F5B"/>
    <w:rsid w:val="00D4381A"/>
  </w:style>
  <w:style w:type="paragraph" w:customStyle="1" w:styleId="A9C32B1A34EA4315A78D8E4D1006F816">
    <w:name w:val="A9C32B1A34EA4315A78D8E4D1006F816"/>
    <w:rsid w:val="00D4381A"/>
  </w:style>
  <w:style w:type="paragraph" w:customStyle="1" w:styleId="0439802A045F442DB82195E4FD9CC6F9">
    <w:name w:val="0439802A045F442DB82195E4FD9CC6F9"/>
    <w:rsid w:val="00D4381A"/>
  </w:style>
  <w:style w:type="paragraph" w:customStyle="1" w:styleId="9BDCF75360B145BEBD652C4D1342B6FE">
    <w:name w:val="9BDCF75360B145BEBD652C4D1342B6FE"/>
    <w:rsid w:val="00D4381A"/>
  </w:style>
  <w:style w:type="paragraph" w:customStyle="1" w:styleId="14D95B85C319447980C74FD4FC225609">
    <w:name w:val="14D95B85C319447980C74FD4FC225609"/>
    <w:rsid w:val="00D4381A"/>
  </w:style>
  <w:style w:type="paragraph" w:customStyle="1" w:styleId="61E272E166DE4D938C47A8EF56E37C09">
    <w:name w:val="61E272E166DE4D938C47A8EF56E37C09"/>
    <w:rsid w:val="00D4381A"/>
  </w:style>
  <w:style w:type="paragraph" w:customStyle="1" w:styleId="69D143955D1745339ADD7734E3679764">
    <w:name w:val="69D143955D1745339ADD7734E3679764"/>
    <w:rsid w:val="00D4381A"/>
  </w:style>
  <w:style w:type="paragraph" w:customStyle="1" w:styleId="8ACBA18B68E7423DBECDB25F3C9A0ED0">
    <w:name w:val="8ACBA18B68E7423DBECDB25F3C9A0ED0"/>
    <w:rsid w:val="00D4381A"/>
  </w:style>
  <w:style w:type="paragraph" w:customStyle="1" w:styleId="02EA7FE06A9B42BABE5DAB3AEC5D6FCF">
    <w:name w:val="02EA7FE06A9B42BABE5DAB3AEC5D6FCF"/>
    <w:rsid w:val="00D4381A"/>
  </w:style>
  <w:style w:type="paragraph" w:customStyle="1" w:styleId="FA8E78D9005445B7BBF7600C4C790E50">
    <w:name w:val="FA8E78D9005445B7BBF7600C4C790E50"/>
    <w:rsid w:val="00D4381A"/>
  </w:style>
  <w:style w:type="paragraph" w:customStyle="1" w:styleId="12E434CC86A14DA199439AE14E1E03E1">
    <w:name w:val="12E434CC86A14DA199439AE14E1E03E1"/>
    <w:rsid w:val="00D4381A"/>
  </w:style>
  <w:style w:type="paragraph" w:customStyle="1" w:styleId="2DF3EB7A6D0441CDB397A7CE4C9B7BEC">
    <w:name w:val="2DF3EB7A6D0441CDB397A7CE4C9B7BEC"/>
    <w:rsid w:val="00D4381A"/>
  </w:style>
  <w:style w:type="paragraph" w:customStyle="1" w:styleId="59AE548CB243431FB1953976A575089C">
    <w:name w:val="59AE548CB243431FB1953976A575089C"/>
    <w:rsid w:val="00D4381A"/>
  </w:style>
  <w:style w:type="paragraph" w:customStyle="1" w:styleId="83A17D4E91C24EEEB40A268721B5D1E0">
    <w:name w:val="83A17D4E91C24EEEB40A268721B5D1E0"/>
    <w:rsid w:val="00D4381A"/>
  </w:style>
  <w:style w:type="paragraph" w:customStyle="1" w:styleId="F35F669C2CB54E21A12CAFCC05A738C2">
    <w:name w:val="F35F669C2CB54E21A12CAFCC05A738C2"/>
    <w:rsid w:val="00D4381A"/>
  </w:style>
  <w:style w:type="paragraph" w:customStyle="1" w:styleId="C6128811C10E4CBC84AAE529C02E9DEF">
    <w:name w:val="C6128811C10E4CBC84AAE529C02E9DEF"/>
    <w:rsid w:val="00D4381A"/>
  </w:style>
  <w:style w:type="paragraph" w:customStyle="1" w:styleId="54DFF5BD420B48EF8ED0F45656E01E9B">
    <w:name w:val="54DFF5BD420B48EF8ED0F45656E01E9B"/>
    <w:rsid w:val="00D4381A"/>
  </w:style>
  <w:style w:type="paragraph" w:customStyle="1" w:styleId="3EB6C734C7704950B681533F19EDF759">
    <w:name w:val="3EB6C734C7704950B681533F19EDF759"/>
    <w:rsid w:val="00D4381A"/>
  </w:style>
  <w:style w:type="paragraph" w:customStyle="1" w:styleId="9248A9A7E23B4878BC096A3EEE544215">
    <w:name w:val="9248A9A7E23B4878BC096A3EEE544215"/>
    <w:rsid w:val="00D4381A"/>
  </w:style>
  <w:style w:type="paragraph" w:customStyle="1" w:styleId="FF1AB3B026054F8D826EADAD46C8C975">
    <w:name w:val="FF1AB3B026054F8D826EADAD46C8C975"/>
    <w:rsid w:val="00D4381A"/>
  </w:style>
  <w:style w:type="paragraph" w:customStyle="1" w:styleId="D72C0D644F8A4B59AEE1364BD4CED161">
    <w:name w:val="D72C0D644F8A4B59AEE1364BD4CED161"/>
    <w:rsid w:val="00D4381A"/>
  </w:style>
  <w:style w:type="paragraph" w:customStyle="1" w:styleId="45F13442886944D1955D35A2DA4F76C7">
    <w:name w:val="45F13442886944D1955D35A2DA4F76C7"/>
    <w:rsid w:val="00D4381A"/>
  </w:style>
  <w:style w:type="paragraph" w:customStyle="1" w:styleId="9F34EB3B080D4F6BB64ED0E622FC5810">
    <w:name w:val="9F34EB3B080D4F6BB64ED0E622FC5810"/>
    <w:rsid w:val="00D4381A"/>
  </w:style>
  <w:style w:type="paragraph" w:customStyle="1" w:styleId="E46388A0188A4BFA92F74523970A85F6">
    <w:name w:val="E46388A0188A4BFA92F74523970A85F6"/>
    <w:rsid w:val="00D4381A"/>
  </w:style>
  <w:style w:type="paragraph" w:customStyle="1" w:styleId="024CCBA6A12442CF9069759AE616FC53">
    <w:name w:val="024CCBA6A12442CF9069759AE616FC53"/>
    <w:rsid w:val="00D4381A"/>
  </w:style>
  <w:style w:type="paragraph" w:customStyle="1" w:styleId="8C9F88E9BCBA4E46984AD755586BD93C">
    <w:name w:val="8C9F88E9BCBA4E46984AD755586BD93C"/>
    <w:rsid w:val="00D4381A"/>
  </w:style>
  <w:style w:type="paragraph" w:customStyle="1" w:styleId="F83E3EA415204124AFDA38B2609C6D7A">
    <w:name w:val="F83E3EA415204124AFDA38B2609C6D7A"/>
    <w:rsid w:val="00D4381A"/>
  </w:style>
  <w:style w:type="paragraph" w:customStyle="1" w:styleId="819151E58F9443CC91F82D31E82BABDA">
    <w:name w:val="819151E58F9443CC91F82D31E82BABDA"/>
    <w:rsid w:val="00D4381A"/>
  </w:style>
  <w:style w:type="paragraph" w:customStyle="1" w:styleId="4D0C94B50C214AD5AC2C1881DF65A0ED">
    <w:name w:val="4D0C94B50C214AD5AC2C1881DF65A0ED"/>
    <w:rsid w:val="00D4381A"/>
  </w:style>
  <w:style w:type="paragraph" w:customStyle="1" w:styleId="1DD16876A14E4F379D5532176CC33AB9">
    <w:name w:val="1DD16876A14E4F379D5532176CC33AB9"/>
    <w:rsid w:val="00D4381A"/>
  </w:style>
  <w:style w:type="paragraph" w:customStyle="1" w:styleId="7D60B5854EC74C319D10DF3AEFD35518">
    <w:name w:val="7D60B5854EC74C319D10DF3AEFD35518"/>
    <w:rsid w:val="00D4381A"/>
  </w:style>
  <w:style w:type="paragraph" w:customStyle="1" w:styleId="EF7B522161C241598A6140CFDC150952">
    <w:name w:val="EF7B522161C241598A6140CFDC150952"/>
    <w:rsid w:val="00D4381A"/>
  </w:style>
  <w:style w:type="paragraph" w:customStyle="1" w:styleId="D7D3C3BA19EB41AEAE711B5961C68CBF">
    <w:name w:val="D7D3C3BA19EB41AEAE711B5961C68CBF"/>
    <w:rsid w:val="00D4381A"/>
  </w:style>
  <w:style w:type="paragraph" w:customStyle="1" w:styleId="98951E0E70F5460EBF8BBDF88623412C">
    <w:name w:val="98951E0E70F5460EBF8BBDF88623412C"/>
    <w:rsid w:val="00B60B64"/>
  </w:style>
  <w:style w:type="paragraph" w:customStyle="1" w:styleId="F4EF7B619C47467E9C904E79F178652E">
    <w:name w:val="F4EF7B619C47467E9C904E79F178652E"/>
    <w:rsid w:val="00B60B64"/>
  </w:style>
  <w:style w:type="paragraph" w:customStyle="1" w:styleId="1D27494976004B33A0FE1E152BC748DC">
    <w:name w:val="1D27494976004B33A0FE1E152BC748DC"/>
    <w:rsid w:val="00B60B64"/>
  </w:style>
  <w:style w:type="paragraph" w:customStyle="1" w:styleId="4CDAB9859B474AA9A961BE4CB9CD3F95">
    <w:name w:val="4CDAB9859B474AA9A961BE4CB9CD3F95"/>
    <w:rsid w:val="00B60B64"/>
  </w:style>
  <w:style w:type="paragraph" w:customStyle="1" w:styleId="564C3CB480284423BEA1D853B531F7EB">
    <w:name w:val="564C3CB480284423BEA1D853B531F7EB"/>
    <w:rsid w:val="00B60B64"/>
  </w:style>
  <w:style w:type="paragraph" w:customStyle="1" w:styleId="5C221982D18049EE8BD078A31FFAC59D">
    <w:name w:val="5C221982D18049EE8BD078A31FFAC59D"/>
    <w:rsid w:val="00B60B64"/>
  </w:style>
  <w:style w:type="paragraph" w:customStyle="1" w:styleId="65D4EBF2626345A0A9EB2C85E672FA10">
    <w:name w:val="65D4EBF2626345A0A9EB2C85E672FA10"/>
    <w:rsid w:val="00B60B64"/>
  </w:style>
  <w:style w:type="paragraph" w:customStyle="1" w:styleId="E448EC31A4A34B3A9F3378E359877EC9">
    <w:name w:val="E448EC31A4A34B3A9F3378E359877EC9"/>
    <w:rsid w:val="00B60B64"/>
  </w:style>
  <w:style w:type="paragraph" w:customStyle="1" w:styleId="1564484D97D945C2A8956C8F0835EFEF">
    <w:name w:val="1564484D97D945C2A8956C8F0835EFEF"/>
    <w:rsid w:val="00B60B64"/>
  </w:style>
  <w:style w:type="paragraph" w:customStyle="1" w:styleId="6E41B11D45D34F2C8B30FE8AC1F9ECF1">
    <w:name w:val="6E41B11D45D34F2C8B30FE8AC1F9ECF1"/>
    <w:rsid w:val="00B60B64"/>
  </w:style>
  <w:style w:type="paragraph" w:customStyle="1" w:styleId="A587A14795A448158CC0F867CD056F5C">
    <w:name w:val="A587A14795A448158CC0F867CD056F5C"/>
    <w:rsid w:val="00B60B64"/>
  </w:style>
  <w:style w:type="paragraph" w:customStyle="1" w:styleId="41BFD799BC2B44868CC123E4B46FDB42">
    <w:name w:val="41BFD799BC2B44868CC123E4B46FDB42"/>
    <w:rsid w:val="00B60B64"/>
  </w:style>
  <w:style w:type="paragraph" w:customStyle="1" w:styleId="2BC58FAAF97943249B5F1D7219C0B467">
    <w:name w:val="2BC58FAAF97943249B5F1D7219C0B467"/>
    <w:rsid w:val="00B60B64"/>
  </w:style>
  <w:style w:type="paragraph" w:customStyle="1" w:styleId="3667650D2369496B857421AE8068A663">
    <w:name w:val="3667650D2369496B857421AE8068A663"/>
    <w:rsid w:val="00B60B64"/>
  </w:style>
  <w:style w:type="paragraph" w:customStyle="1" w:styleId="6C53172758B84F25B5BA2992FDDF4D76">
    <w:name w:val="6C53172758B84F25B5BA2992FDDF4D76"/>
    <w:rsid w:val="00B60B64"/>
  </w:style>
  <w:style w:type="paragraph" w:customStyle="1" w:styleId="5EBEAAC045C14F83B0B5BCFCF1FDE84D">
    <w:name w:val="5EBEAAC045C14F83B0B5BCFCF1FDE84D"/>
    <w:rsid w:val="00B60B64"/>
  </w:style>
  <w:style w:type="paragraph" w:customStyle="1" w:styleId="F51C087310CD447F8642444417EE9418">
    <w:name w:val="F51C087310CD447F8642444417EE9418"/>
    <w:rsid w:val="00B60B64"/>
  </w:style>
  <w:style w:type="paragraph" w:customStyle="1" w:styleId="EA94E51DF97049D994580D7B74DBF27E">
    <w:name w:val="EA94E51DF97049D994580D7B74DBF27E"/>
    <w:rsid w:val="00B60B64"/>
  </w:style>
  <w:style w:type="paragraph" w:customStyle="1" w:styleId="AC6FF08094CC42C2AA7EF9103B766F5F">
    <w:name w:val="AC6FF08094CC42C2AA7EF9103B766F5F"/>
    <w:rsid w:val="00B60B64"/>
  </w:style>
  <w:style w:type="paragraph" w:customStyle="1" w:styleId="6359909499D74681985BCD71067D232F">
    <w:name w:val="6359909499D74681985BCD71067D232F"/>
    <w:rsid w:val="00B60B64"/>
  </w:style>
  <w:style w:type="paragraph" w:customStyle="1" w:styleId="B93C94A9492D416AAF5D8E9304FC6279">
    <w:name w:val="B93C94A9492D416AAF5D8E9304FC6279"/>
    <w:rsid w:val="00B60B64"/>
  </w:style>
  <w:style w:type="paragraph" w:customStyle="1" w:styleId="266C1E6ED7394DFEAFBDD29D7F6D8BC7">
    <w:name w:val="266C1E6ED7394DFEAFBDD29D7F6D8BC7"/>
    <w:rsid w:val="00B60B64"/>
  </w:style>
  <w:style w:type="paragraph" w:customStyle="1" w:styleId="AD2B609820654F61BDD98E4A23BE4F20">
    <w:name w:val="AD2B609820654F61BDD98E4A23BE4F20"/>
    <w:rsid w:val="00B60B64"/>
  </w:style>
  <w:style w:type="paragraph" w:customStyle="1" w:styleId="CB09143E02EA4D23A9BADB4B461563BE">
    <w:name w:val="CB09143E02EA4D23A9BADB4B461563BE"/>
    <w:rsid w:val="00B60B64"/>
  </w:style>
  <w:style w:type="paragraph" w:customStyle="1" w:styleId="3C4A32B058BF4B4A8F8B35EBA94D0CF3">
    <w:name w:val="3C4A32B058BF4B4A8F8B35EBA94D0CF3"/>
    <w:rsid w:val="00B60B64"/>
  </w:style>
  <w:style w:type="paragraph" w:customStyle="1" w:styleId="D02A84252C6A451D94049FD1C96E4B81">
    <w:name w:val="D02A84252C6A451D94049FD1C96E4B81"/>
    <w:rsid w:val="00B60B64"/>
  </w:style>
  <w:style w:type="paragraph" w:customStyle="1" w:styleId="40D41B48339546319D7BF2172378603F">
    <w:name w:val="40D41B48339546319D7BF2172378603F"/>
    <w:rsid w:val="00B60B64"/>
  </w:style>
  <w:style w:type="paragraph" w:customStyle="1" w:styleId="31F65FF22DB54F7CA6916239FD22B8D6">
    <w:name w:val="31F65FF22DB54F7CA6916239FD22B8D6"/>
    <w:rsid w:val="00B60B64"/>
  </w:style>
  <w:style w:type="paragraph" w:customStyle="1" w:styleId="0ACBA1FC79F6476792437FC95EBF7655">
    <w:name w:val="0ACBA1FC79F6476792437FC95EBF7655"/>
    <w:rsid w:val="00B60B64"/>
  </w:style>
  <w:style w:type="paragraph" w:customStyle="1" w:styleId="5EF8F16513F34FF2AD43980DF778D767">
    <w:name w:val="5EF8F16513F34FF2AD43980DF778D767"/>
    <w:rsid w:val="00B60B64"/>
  </w:style>
  <w:style w:type="paragraph" w:customStyle="1" w:styleId="1458EE954695463E9422B096DA3A5C36">
    <w:name w:val="1458EE954695463E9422B096DA3A5C36"/>
    <w:rsid w:val="00B60B64"/>
  </w:style>
  <w:style w:type="paragraph" w:customStyle="1" w:styleId="34DBA4CC6EBF4D9ABCBEDCF365FBC349">
    <w:name w:val="34DBA4CC6EBF4D9ABCBEDCF365FBC349"/>
    <w:rsid w:val="00B60B64"/>
  </w:style>
  <w:style w:type="paragraph" w:customStyle="1" w:styleId="D935E845446C47A38E1E4F6E3F12E601">
    <w:name w:val="D935E845446C47A38E1E4F6E3F12E601"/>
    <w:rsid w:val="00B60B64"/>
  </w:style>
  <w:style w:type="paragraph" w:customStyle="1" w:styleId="F6199A3D28CB48E587C04D6C1000B980">
    <w:name w:val="F6199A3D28CB48E587C04D6C1000B980"/>
    <w:rsid w:val="00B60B64"/>
  </w:style>
  <w:style w:type="paragraph" w:customStyle="1" w:styleId="336913981DAA4C6B83CC4C5CEEC9283F">
    <w:name w:val="336913981DAA4C6B83CC4C5CEEC9283F"/>
    <w:rsid w:val="00B60B64"/>
  </w:style>
  <w:style w:type="paragraph" w:customStyle="1" w:styleId="C9C6A03997B54C68A0343DC9624418EA">
    <w:name w:val="C9C6A03997B54C68A0343DC9624418EA"/>
    <w:rsid w:val="00B60B64"/>
  </w:style>
  <w:style w:type="paragraph" w:customStyle="1" w:styleId="E9C7BD7BEF1A43649775A00995D71EBC">
    <w:name w:val="E9C7BD7BEF1A43649775A00995D71EBC"/>
    <w:rsid w:val="00B60B64"/>
  </w:style>
  <w:style w:type="paragraph" w:customStyle="1" w:styleId="7E57437606C14A018AF3299156FEDD81">
    <w:name w:val="7E57437606C14A018AF3299156FEDD81"/>
    <w:rsid w:val="00B60B64"/>
  </w:style>
  <w:style w:type="paragraph" w:customStyle="1" w:styleId="301A7E4E35AA43DFA47CC66612908607">
    <w:name w:val="301A7E4E35AA43DFA47CC66612908607"/>
    <w:rsid w:val="00B60B64"/>
  </w:style>
  <w:style w:type="paragraph" w:customStyle="1" w:styleId="D23031397C1C4ABD80504B7361CA17C6">
    <w:name w:val="D23031397C1C4ABD80504B7361CA17C6"/>
    <w:rsid w:val="00B60B64"/>
  </w:style>
  <w:style w:type="paragraph" w:customStyle="1" w:styleId="6E868E596F4A400FA2E8F56580651FDE">
    <w:name w:val="6E868E596F4A400FA2E8F56580651FDE"/>
    <w:rsid w:val="00B60B64"/>
  </w:style>
  <w:style w:type="paragraph" w:customStyle="1" w:styleId="F335E69AF67642319D8B819B809AE363">
    <w:name w:val="F335E69AF67642319D8B819B809AE363"/>
    <w:rsid w:val="00B60B64"/>
  </w:style>
  <w:style w:type="paragraph" w:customStyle="1" w:styleId="7B2B4351FDA4420B9202807C79FDC9B1">
    <w:name w:val="7B2B4351FDA4420B9202807C79FDC9B1"/>
    <w:rsid w:val="00B60B64"/>
  </w:style>
  <w:style w:type="paragraph" w:customStyle="1" w:styleId="071A2F9C24FA4FA8A154F95D257B801F">
    <w:name w:val="071A2F9C24FA4FA8A154F95D257B801F"/>
    <w:rsid w:val="00B60B64"/>
  </w:style>
  <w:style w:type="paragraph" w:customStyle="1" w:styleId="661268F522A2410B883FD1E4A8A4E030">
    <w:name w:val="661268F522A2410B883FD1E4A8A4E030"/>
    <w:rsid w:val="00B60B64"/>
  </w:style>
  <w:style w:type="paragraph" w:customStyle="1" w:styleId="2B24F3390FBE45CBA92929CA7E0DF1B1">
    <w:name w:val="2B24F3390FBE45CBA92929CA7E0DF1B1"/>
    <w:rsid w:val="00B60B64"/>
  </w:style>
  <w:style w:type="paragraph" w:customStyle="1" w:styleId="1091A5679F1442F680F9B2C9F126DD4D">
    <w:name w:val="1091A5679F1442F680F9B2C9F126DD4D"/>
    <w:rsid w:val="00B60B64"/>
  </w:style>
  <w:style w:type="paragraph" w:customStyle="1" w:styleId="D5C8F46E68AF4A118417638D12F4C40A">
    <w:name w:val="D5C8F46E68AF4A118417638D12F4C40A"/>
    <w:rsid w:val="00B60B64"/>
  </w:style>
  <w:style w:type="paragraph" w:customStyle="1" w:styleId="DC9873716CD2494FAA18C9AC0E0EB4EF">
    <w:name w:val="DC9873716CD2494FAA18C9AC0E0EB4EF"/>
    <w:rsid w:val="00B60B64"/>
  </w:style>
  <w:style w:type="paragraph" w:customStyle="1" w:styleId="99819D413FC642C3B2717D14BEF84BE5">
    <w:name w:val="99819D413FC642C3B2717D14BEF84BE5"/>
    <w:rsid w:val="00B60B64"/>
  </w:style>
  <w:style w:type="paragraph" w:customStyle="1" w:styleId="BA90786A8A594CE8956F9A65DED6CBD3">
    <w:name w:val="BA90786A8A594CE8956F9A65DED6CBD3"/>
    <w:rsid w:val="00B60B64"/>
  </w:style>
  <w:style w:type="paragraph" w:customStyle="1" w:styleId="B4A23C0DD4F6472EAE58EFD3A6F42037">
    <w:name w:val="B4A23C0DD4F6472EAE58EFD3A6F42037"/>
    <w:rsid w:val="00B60B64"/>
  </w:style>
  <w:style w:type="paragraph" w:customStyle="1" w:styleId="ACBC7E09ACF343F6AB77802783BFDABC">
    <w:name w:val="ACBC7E09ACF343F6AB77802783BFDABC"/>
    <w:rsid w:val="00B60B64"/>
  </w:style>
  <w:style w:type="paragraph" w:customStyle="1" w:styleId="C1D8E9D0DA7A4B8FAFF2CFF314592361">
    <w:name w:val="C1D8E9D0DA7A4B8FAFF2CFF314592361"/>
    <w:rsid w:val="00B60B64"/>
  </w:style>
  <w:style w:type="paragraph" w:customStyle="1" w:styleId="DAEEB5E2CF4D4A9B861A4356F19566B8">
    <w:name w:val="DAEEB5E2CF4D4A9B861A4356F19566B8"/>
    <w:rsid w:val="00B60B64"/>
  </w:style>
  <w:style w:type="paragraph" w:customStyle="1" w:styleId="3EA63F658DD74638A570FFC086DCCD9E">
    <w:name w:val="3EA63F658DD74638A570FFC086DCCD9E"/>
    <w:rsid w:val="00B60B64"/>
  </w:style>
  <w:style w:type="paragraph" w:customStyle="1" w:styleId="8D6F3B5EEA9B4FFE9BC57FF9CDE2A00C">
    <w:name w:val="8D6F3B5EEA9B4FFE9BC57FF9CDE2A00C"/>
    <w:rsid w:val="00B60B64"/>
  </w:style>
  <w:style w:type="paragraph" w:customStyle="1" w:styleId="34E76D2A60554E10B89BD2AF4BF69254">
    <w:name w:val="34E76D2A60554E10B89BD2AF4BF69254"/>
    <w:rsid w:val="00B60B64"/>
  </w:style>
  <w:style w:type="paragraph" w:customStyle="1" w:styleId="7C14050968E34448B2AF3A1D7819211D">
    <w:name w:val="7C14050968E34448B2AF3A1D7819211D"/>
    <w:rsid w:val="00B60B64"/>
  </w:style>
  <w:style w:type="paragraph" w:customStyle="1" w:styleId="285FAAFB1FF84CC3A7AA523ADD2713B1">
    <w:name w:val="285FAAFB1FF84CC3A7AA523ADD2713B1"/>
    <w:rsid w:val="00B60B64"/>
  </w:style>
  <w:style w:type="paragraph" w:customStyle="1" w:styleId="8A38F29B264E4D7395DB7915B56C94A0">
    <w:name w:val="8A38F29B264E4D7395DB7915B56C94A0"/>
    <w:rsid w:val="00B60B64"/>
  </w:style>
  <w:style w:type="paragraph" w:customStyle="1" w:styleId="D16109661C3B4D66AEF9388E25932FBB">
    <w:name w:val="D16109661C3B4D66AEF9388E25932FBB"/>
    <w:rsid w:val="00B60B64"/>
  </w:style>
  <w:style w:type="paragraph" w:customStyle="1" w:styleId="927C999F81A943F2B852EECD7945071F">
    <w:name w:val="927C999F81A943F2B852EECD7945071F"/>
    <w:rsid w:val="00B60B64"/>
  </w:style>
  <w:style w:type="paragraph" w:customStyle="1" w:styleId="DBCC2B15712F4A5C9BBDD9CC44EEEF77">
    <w:name w:val="DBCC2B15712F4A5C9BBDD9CC44EEEF77"/>
    <w:rsid w:val="00B60B64"/>
  </w:style>
  <w:style w:type="paragraph" w:customStyle="1" w:styleId="EF36FDF9651C4278B8C8EF8792C4EF9A">
    <w:name w:val="EF36FDF9651C4278B8C8EF8792C4EF9A"/>
    <w:rsid w:val="00B60B64"/>
  </w:style>
  <w:style w:type="paragraph" w:customStyle="1" w:styleId="6C1863702BF24A3F94F749D01C1CD977">
    <w:name w:val="6C1863702BF24A3F94F749D01C1CD977"/>
    <w:rsid w:val="00B60B64"/>
  </w:style>
  <w:style w:type="paragraph" w:customStyle="1" w:styleId="BE9CF790FA6448A9AB54B7045AF39685">
    <w:name w:val="BE9CF790FA6448A9AB54B7045AF39685"/>
    <w:rsid w:val="00B60B64"/>
  </w:style>
  <w:style w:type="paragraph" w:customStyle="1" w:styleId="2CA605EC63E64CF29EEB7B32E05CDE80">
    <w:name w:val="2CA605EC63E64CF29EEB7B32E05CDE80"/>
    <w:rsid w:val="00B60B64"/>
  </w:style>
  <w:style w:type="paragraph" w:customStyle="1" w:styleId="83CFC0824C7C4B07B8ACBC67A1B010B8">
    <w:name w:val="83CFC0824C7C4B07B8ACBC67A1B010B8"/>
    <w:rsid w:val="00B60B64"/>
  </w:style>
  <w:style w:type="paragraph" w:customStyle="1" w:styleId="327D4B752E8840E382B2BAA8EBC2A530">
    <w:name w:val="327D4B752E8840E382B2BAA8EBC2A530"/>
    <w:rsid w:val="00B60B64"/>
  </w:style>
  <w:style w:type="paragraph" w:customStyle="1" w:styleId="1EC941F4A2CE4D0CACCCB440CBA662F0">
    <w:name w:val="1EC941F4A2CE4D0CACCCB440CBA662F0"/>
    <w:rsid w:val="00B60B64"/>
  </w:style>
  <w:style w:type="paragraph" w:customStyle="1" w:styleId="C9233D9FB0DB4E21A65A1D71123F1DCF">
    <w:name w:val="C9233D9FB0DB4E21A65A1D71123F1DCF"/>
    <w:rsid w:val="00B60B64"/>
  </w:style>
  <w:style w:type="paragraph" w:customStyle="1" w:styleId="1DF1A18E3EF74C66B3FE7CD2E9EF5562">
    <w:name w:val="1DF1A18E3EF74C66B3FE7CD2E9EF5562"/>
    <w:rsid w:val="00B60B64"/>
  </w:style>
  <w:style w:type="paragraph" w:customStyle="1" w:styleId="BC29C3D3FAED4E16A32664561EAED46C">
    <w:name w:val="BC29C3D3FAED4E16A32664561EAED46C"/>
    <w:rsid w:val="00B60B64"/>
  </w:style>
  <w:style w:type="paragraph" w:customStyle="1" w:styleId="4B526B79A19142ADA5A0308C18EEE7A9">
    <w:name w:val="4B526B79A19142ADA5A0308C18EEE7A9"/>
    <w:rsid w:val="00B60B64"/>
  </w:style>
  <w:style w:type="paragraph" w:customStyle="1" w:styleId="3E9ADBE478B64998A2A030C6481CD4C6">
    <w:name w:val="3E9ADBE478B64998A2A030C6481CD4C6"/>
    <w:rsid w:val="00B60B64"/>
  </w:style>
  <w:style w:type="paragraph" w:customStyle="1" w:styleId="D9E2525D0696444A91C0DA2224C19C21">
    <w:name w:val="D9E2525D0696444A91C0DA2224C19C21"/>
    <w:rsid w:val="00B60B64"/>
  </w:style>
  <w:style w:type="paragraph" w:customStyle="1" w:styleId="67310C5CFF40460FB62FA8C379C061E1">
    <w:name w:val="67310C5CFF40460FB62FA8C379C061E1"/>
    <w:rsid w:val="00B60B64"/>
  </w:style>
  <w:style w:type="paragraph" w:customStyle="1" w:styleId="CD076771222D4D769DB7D3CD75CE8945">
    <w:name w:val="CD076771222D4D769DB7D3CD75CE8945"/>
    <w:rsid w:val="00B60B64"/>
  </w:style>
  <w:style w:type="paragraph" w:customStyle="1" w:styleId="563363DB84474BA6905F3219E024FA90">
    <w:name w:val="563363DB84474BA6905F3219E024FA90"/>
    <w:rsid w:val="00B60B64"/>
  </w:style>
  <w:style w:type="paragraph" w:customStyle="1" w:styleId="F64FFEB5AEB84EEEAAB7268BF6763F03">
    <w:name w:val="F64FFEB5AEB84EEEAAB7268BF6763F03"/>
    <w:rsid w:val="00B60B64"/>
  </w:style>
  <w:style w:type="paragraph" w:customStyle="1" w:styleId="FD0FB2280BB1407EBB23677155DEFD9D">
    <w:name w:val="FD0FB2280BB1407EBB23677155DEFD9D"/>
    <w:rsid w:val="00B60B64"/>
  </w:style>
  <w:style w:type="paragraph" w:customStyle="1" w:styleId="F90F5A0AFA194890B7AEEA5308BDBB1A">
    <w:name w:val="F90F5A0AFA194890B7AEEA5308BDBB1A"/>
    <w:rsid w:val="00B60B64"/>
  </w:style>
  <w:style w:type="paragraph" w:customStyle="1" w:styleId="9F465045BEB64322A4A36EE728286838">
    <w:name w:val="9F465045BEB64322A4A36EE728286838"/>
    <w:rsid w:val="00B60B64"/>
  </w:style>
  <w:style w:type="paragraph" w:customStyle="1" w:styleId="378016DC5F1D44E2B30DFCEFED70A36C">
    <w:name w:val="378016DC5F1D44E2B30DFCEFED70A36C"/>
    <w:rsid w:val="00B60B64"/>
  </w:style>
  <w:style w:type="paragraph" w:customStyle="1" w:styleId="FE2C66E2AFB64ED7B7037F03D537A55C">
    <w:name w:val="FE2C66E2AFB64ED7B7037F03D537A55C"/>
    <w:rsid w:val="00B60B64"/>
  </w:style>
  <w:style w:type="paragraph" w:customStyle="1" w:styleId="5B279890E51E46EB80AF63AEE1412EEE">
    <w:name w:val="5B279890E51E46EB80AF63AEE1412EEE"/>
    <w:rsid w:val="00B60B64"/>
  </w:style>
  <w:style w:type="paragraph" w:customStyle="1" w:styleId="44EE51F6FC064FFCAEF8208DA5808C10">
    <w:name w:val="44EE51F6FC064FFCAEF8208DA5808C10"/>
    <w:rsid w:val="00B60B64"/>
  </w:style>
  <w:style w:type="paragraph" w:customStyle="1" w:styleId="9853E01A67574BB1B4A757D5F00DA2E5">
    <w:name w:val="9853E01A67574BB1B4A757D5F00DA2E5"/>
    <w:rsid w:val="00B60B64"/>
  </w:style>
  <w:style w:type="paragraph" w:customStyle="1" w:styleId="A20E894C9A424E01A792DA198D2B1E50">
    <w:name w:val="A20E894C9A424E01A792DA198D2B1E50"/>
    <w:rsid w:val="00B60B64"/>
  </w:style>
  <w:style w:type="paragraph" w:customStyle="1" w:styleId="2F54C1498BC94023845619C7F815E551">
    <w:name w:val="2F54C1498BC94023845619C7F815E551"/>
    <w:rsid w:val="00B60B64"/>
  </w:style>
  <w:style w:type="paragraph" w:customStyle="1" w:styleId="4F24987097FA4BEE80B1C4056CD1FA55">
    <w:name w:val="4F24987097FA4BEE80B1C4056CD1FA55"/>
    <w:rsid w:val="00B60B64"/>
  </w:style>
  <w:style w:type="paragraph" w:customStyle="1" w:styleId="41FD9A456C334EE1B78C36DE3F436441">
    <w:name w:val="41FD9A456C334EE1B78C36DE3F436441"/>
    <w:rsid w:val="00B60B64"/>
  </w:style>
  <w:style w:type="paragraph" w:customStyle="1" w:styleId="96D20176D2A9493F94E2C3CFD23720C1">
    <w:name w:val="96D20176D2A9493F94E2C3CFD23720C1"/>
    <w:rsid w:val="00B60B64"/>
  </w:style>
  <w:style w:type="paragraph" w:customStyle="1" w:styleId="3E377857C4DE49CD9844C0B59834F264">
    <w:name w:val="3E377857C4DE49CD9844C0B59834F264"/>
    <w:rsid w:val="00B60B64"/>
  </w:style>
  <w:style w:type="paragraph" w:customStyle="1" w:styleId="EFCB9E35D80F4195839E6554C03275C9">
    <w:name w:val="EFCB9E35D80F4195839E6554C03275C9"/>
    <w:rsid w:val="00B60B64"/>
  </w:style>
  <w:style w:type="paragraph" w:customStyle="1" w:styleId="0EA6EF76A50444E5A096CB2BD13C25D3">
    <w:name w:val="0EA6EF76A50444E5A096CB2BD13C25D3"/>
    <w:rsid w:val="00B60B64"/>
  </w:style>
  <w:style w:type="paragraph" w:customStyle="1" w:styleId="06DF4D5DAC4348EE86CCEE5923AAC280">
    <w:name w:val="06DF4D5DAC4348EE86CCEE5923AAC280"/>
    <w:rsid w:val="00B60B64"/>
  </w:style>
  <w:style w:type="paragraph" w:customStyle="1" w:styleId="66CA44DF53F0430DAB81514AC6F4239C">
    <w:name w:val="66CA44DF53F0430DAB81514AC6F4239C"/>
    <w:rsid w:val="00B60B64"/>
  </w:style>
  <w:style w:type="paragraph" w:customStyle="1" w:styleId="5D40D668702D477D99BEF5438B25FB58">
    <w:name w:val="5D40D668702D477D99BEF5438B25FB58"/>
    <w:rsid w:val="00B60B64"/>
  </w:style>
  <w:style w:type="paragraph" w:customStyle="1" w:styleId="EED77F22CD274D9A8398C7E82F70DC3C">
    <w:name w:val="EED77F22CD274D9A8398C7E82F70DC3C"/>
    <w:rsid w:val="00B60B64"/>
  </w:style>
  <w:style w:type="paragraph" w:customStyle="1" w:styleId="09C34E5199A84D98A36EE2A8096F0A82">
    <w:name w:val="09C34E5199A84D98A36EE2A8096F0A82"/>
    <w:rsid w:val="00B60B64"/>
  </w:style>
  <w:style w:type="paragraph" w:customStyle="1" w:styleId="C9F1769DEB5D44619EB4EA4E482D8FFF">
    <w:name w:val="C9F1769DEB5D44619EB4EA4E482D8FFF"/>
    <w:rsid w:val="00B60B64"/>
  </w:style>
  <w:style w:type="paragraph" w:customStyle="1" w:styleId="45623DE5BB3D4EF288955C1EC148AF93">
    <w:name w:val="45623DE5BB3D4EF288955C1EC148AF93"/>
    <w:rsid w:val="00B60B64"/>
  </w:style>
  <w:style w:type="paragraph" w:customStyle="1" w:styleId="89912156AC8243D7AB184401C9DD30DB">
    <w:name w:val="89912156AC8243D7AB184401C9DD30DB"/>
    <w:rsid w:val="00B60B64"/>
  </w:style>
  <w:style w:type="paragraph" w:customStyle="1" w:styleId="CE203C7D3FD4470BA280B16F0A2C8516">
    <w:name w:val="CE203C7D3FD4470BA280B16F0A2C8516"/>
    <w:rsid w:val="00B60B64"/>
  </w:style>
  <w:style w:type="paragraph" w:customStyle="1" w:styleId="3A89B8FA3EA744FAAD15A30CB1ADBF3D">
    <w:name w:val="3A89B8FA3EA744FAAD15A30CB1ADBF3D"/>
    <w:rsid w:val="00B60B64"/>
  </w:style>
  <w:style w:type="paragraph" w:customStyle="1" w:styleId="A73E3D11E8704417BC81F5006DECDC3F">
    <w:name w:val="A73E3D11E8704417BC81F5006DECDC3F"/>
    <w:rsid w:val="00B60B64"/>
  </w:style>
  <w:style w:type="paragraph" w:customStyle="1" w:styleId="2B5FAEEFE084446387E6375B522772B2">
    <w:name w:val="2B5FAEEFE084446387E6375B522772B2"/>
    <w:rsid w:val="00B60B64"/>
  </w:style>
  <w:style w:type="paragraph" w:customStyle="1" w:styleId="E8C31DB12A054A1E885FA629EEAF5F9E">
    <w:name w:val="E8C31DB12A054A1E885FA629EEAF5F9E"/>
    <w:rsid w:val="00B60B64"/>
  </w:style>
  <w:style w:type="paragraph" w:customStyle="1" w:styleId="DEB43644FF5843E2882DD33D3D89889C">
    <w:name w:val="DEB43644FF5843E2882DD33D3D89889C"/>
    <w:rsid w:val="00B60B64"/>
  </w:style>
  <w:style w:type="paragraph" w:customStyle="1" w:styleId="B5400B8FAA814513A140C8534AF1904B">
    <w:name w:val="B5400B8FAA814513A140C8534AF1904B"/>
    <w:rsid w:val="00B60B64"/>
  </w:style>
  <w:style w:type="paragraph" w:customStyle="1" w:styleId="B25F74E3F3434BD78BF2FBB6F330A59D">
    <w:name w:val="B25F74E3F3434BD78BF2FBB6F330A59D"/>
    <w:rsid w:val="00B60B64"/>
  </w:style>
  <w:style w:type="paragraph" w:customStyle="1" w:styleId="C3E7323B169E4C629957AD83A1147944">
    <w:name w:val="C3E7323B169E4C629957AD83A1147944"/>
    <w:rsid w:val="00B60B64"/>
  </w:style>
  <w:style w:type="paragraph" w:customStyle="1" w:styleId="231159D0414D43939BE4EF5B754CFDAE">
    <w:name w:val="231159D0414D43939BE4EF5B754CFDAE"/>
    <w:rsid w:val="00B60B64"/>
  </w:style>
  <w:style w:type="paragraph" w:customStyle="1" w:styleId="F72695BC12684B6AABECBD310E40A73A">
    <w:name w:val="F72695BC12684B6AABECBD310E40A73A"/>
    <w:rsid w:val="00B60B64"/>
  </w:style>
  <w:style w:type="paragraph" w:customStyle="1" w:styleId="01B46999C55C4D4A9FA512FA17E328E3">
    <w:name w:val="01B46999C55C4D4A9FA512FA17E328E3"/>
    <w:rsid w:val="00B60B64"/>
  </w:style>
  <w:style w:type="paragraph" w:customStyle="1" w:styleId="EBCF4587EE9B41DA81FAA57CAC2F360A">
    <w:name w:val="EBCF4587EE9B41DA81FAA57CAC2F360A"/>
    <w:rsid w:val="00B60B64"/>
  </w:style>
  <w:style w:type="paragraph" w:customStyle="1" w:styleId="1864B26327274BE68097FF9D5C1EA34B">
    <w:name w:val="1864B26327274BE68097FF9D5C1EA34B"/>
    <w:rsid w:val="00B60B64"/>
  </w:style>
  <w:style w:type="paragraph" w:customStyle="1" w:styleId="9059BA44970741B7A44FCB885F7AAC5D">
    <w:name w:val="9059BA44970741B7A44FCB885F7AAC5D"/>
    <w:rsid w:val="00B60B64"/>
  </w:style>
  <w:style w:type="paragraph" w:customStyle="1" w:styleId="ABD81B6216D94BF697C87A4E65789EA3">
    <w:name w:val="ABD81B6216D94BF697C87A4E65789EA3"/>
    <w:rsid w:val="00B60B64"/>
  </w:style>
  <w:style w:type="paragraph" w:customStyle="1" w:styleId="5D6BB799863240659577E7F4B440459A">
    <w:name w:val="5D6BB799863240659577E7F4B440459A"/>
    <w:rsid w:val="00B60B64"/>
  </w:style>
  <w:style w:type="paragraph" w:customStyle="1" w:styleId="DDC9F7135C8144EA9E27DC2848D5FDE3">
    <w:name w:val="DDC9F7135C8144EA9E27DC2848D5FDE3"/>
    <w:rsid w:val="00B60B64"/>
  </w:style>
  <w:style w:type="paragraph" w:customStyle="1" w:styleId="BB6A390360D345E2A5233EF347EC61C1">
    <w:name w:val="BB6A390360D345E2A5233EF347EC61C1"/>
    <w:rsid w:val="00B60B64"/>
  </w:style>
  <w:style w:type="paragraph" w:customStyle="1" w:styleId="956B8A3B9A344BDAB214B05FD0DA917F">
    <w:name w:val="956B8A3B9A344BDAB214B05FD0DA917F"/>
    <w:rsid w:val="00B60B64"/>
  </w:style>
  <w:style w:type="paragraph" w:customStyle="1" w:styleId="79350E997F934CB2AAB8AE08F3B38B85">
    <w:name w:val="79350E997F934CB2AAB8AE08F3B38B85"/>
    <w:rsid w:val="00B60B64"/>
  </w:style>
  <w:style w:type="paragraph" w:customStyle="1" w:styleId="3D385450F4B84BF9A862DF382A05F791">
    <w:name w:val="3D385450F4B84BF9A862DF382A05F791"/>
    <w:rsid w:val="00B60B64"/>
  </w:style>
  <w:style w:type="paragraph" w:customStyle="1" w:styleId="859132043E4D4873B1CC76AD1FCD0708">
    <w:name w:val="859132043E4D4873B1CC76AD1FCD0708"/>
    <w:rsid w:val="00B60B64"/>
  </w:style>
  <w:style w:type="paragraph" w:customStyle="1" w:styleId="77FEF85246AF4BE5A3F4FEEBD46061E3">
    <w:name w:val="77FEF85246AF4BE5A3F4FEEBD46061E3"/>
    <w:rsid w:val="00B60B64"/>
  </w:style>
  <w:style w:type="paragraph" w:customStyle="1" w:styleId="CAFA13E2C14D47428781B681F1384315">
    <w:name w:val="CAFA13E2C14D47428781B681F1384315"/>
    <w:rsid w:val="00B60B64"/>
  </w:style>
  <w:style w:type="paragraph" w:customStyle="1" w:styleId="6F35472F5DD14C41955829729A26EDEE">
    <w:name w:val="6F35472F5DD14C41955829729A26EDEE"/>
    <w:rsid w:val="00B60B64"/>
  </w:style>
  <w:style w:type="paragraph" w:customStyle="1" w:styleId="F8F62AD92F0B4B549B9323A99B72E113">
    <w:name w:val="F8F62AD92F0B4B549B9323A99B72E113"/>
    <w:rsid w:val="00B60B64"/>
  </w:style>
  <w:style w:type="paragraph" w:customStyle="1" w:styleId="4299D755A1C4455A8A547853910052B9">
    <w:name w:val="4299D755A1C4455A8A547853910052B9"/>
    <w:rsid w:val="00B60B64"/>
  </w:style>
  <w:style w:type="paragraph" w:customStyle="1" w:styleId="2080DFAC83DD4A34B046D4A271C1D7F8">
    <w:name w:val="2080DFAC83DD4A34B046D4A271C1D7F8"/>
    <w:rsid w:val="00B60B64"/>
  </w:style>
  <w:style w:type="paragraph" w:customStyle="1" w:styleId="FDF3256EAFFE4CEA8E4238A8B19BEF3C">
    <w:name w:val="FDF3256EAFFE4CEA8E4238A8B19BEF3C"/>
    <w:rsid w:val="00B60B64"/>
  </w:style>
  <w:style w:type="paragraph" w:customStyle="1" w:styleId="19B041EEC00344DFA51BF6267238C5BB">
    <w:name w:val="19B041EEC00344DFA51BF6267238C5BB"/>
    <w:rsid w:val="00B60B64"/>
  </w:style>
  <w:style w:type="paragraph" w:customStyle="1" w:styleId="5F82E1F5068245DC88CAA785D56C6EF8">
    <w:name w:val="5F82E1F5068245DC88CAA785D56C6EF8"/>
    <w:rsid w:val="00B60B64"/>
  </w:style>
  <w:style w:type="paragraph" w:customStyle="1" w:styleId="5E86205504CD4BE69879A09EA25825A8">
    <w:name w:val="5E86205504CD4BE69879A09EA25825A8"/>
    <w:rsid w:val="00B60B64"/>
  </w:style>
  <w:style w:type="paragraph" w:customStyle="1" w:styleId="A52B7AC448004D7298F132560845193C">
    <w:name w:val="A52B7AC448004D7298F132560845193C"/>
    <w:rsid w:val="00B60B64"/>
  </w:style>
  <w:style w:type="paragraph" w:customStyle="1" w:styleId="0B3DDCF2F9164390BBA2134CC0C4DFAA">
    <w:name w:val="0B3DDCF2F9164390BBA2134CC0C4DFAA"/>
    <w:rsid w:val="00B60B64"/>
  </w:style>
  <w:style w:type="paragraph" w:customStyle="1" w:styleId="226505FE78444F84967919F4B37F8B3C">
    <w:name w:val="226505FE78444F84967919F4B37F8B3C"/>
    <w:rsid w:val="00B60B64"/>
  </w:style>
  <w:style w:type="paragraph" w:customStyle="1" w:styleId="A499FBA16D354A20A7CF18D8A04EF5E2">
    <w:name w:val="A499FBA16D354A20A7CF18D8A04EF5E2"/>
    <w:rsid w:val="00B60B64"/>
  </w:style>
  <w:style w:type="paragraph" w:customStyle="1" w:styleId="5ACA32A86E384D6CB0DF35272F4D0545">
    <w:name w:val="5ACA32A86E384D6CB0DF35272F4D0545"/>
    <w:rsid w:val="00B60B64"/>
  </w:style>
  <w:style w:type="paragraph" w:customStyle="1" w:styleId="E9C61DD745F64AF58C181C7582977AE0">
    <w:name w:val="E9C61DD745F64AF58C181C7582977AE0"/>
    <w:rsid w:val="00B60B64"/>
  </w:style>
  <w:style w:type="paragraph" w:customStyle="1" w:styleId="95B6F3EA70024223B312E4FB449134E4">
    <w:name w:val="95B6F3EA70024223B312E4FB449134E4"/>
    <w:rsid w:val="00B60B64"/>
  </w:style>
  <w:style w:type="paragraph" w:customStyle="1" w:styleId="D232A5762BE44E53BD0B245CB54B29C2">
    <w:name w:val="D232A5762BE44E53BD0B245CB54B29C2"/>
    <w:rsid w:val="00B60B64"/>
  </w:style>
  <w:style w:type="paragraph" w:customStyle="1" w:styleId="E5E07367707C4425B7E6AE1A785A3628">
    <w:name w:val="E5E07367707C4425B7E6AE1A785A3628"/>
    <w:rsid w:val="00B60B64"/>
  </w:style>
  <w:style w:type="paragraph" w:customStyle="1" w:styleId="5C9D82C0A00C4C8C9C2E98A1008C9951">
    <w:name w:val="5C9D82C0A00C4C8C9C2E98A1008C9951"/>
    <w:rsid w:val="00B60B64"/>
  </w:style>
  <w:style w:type="paragraph" w:customStyle="1" w:styleId="A6AFB94B84004667AC644CC9E3A41A62">
    <w:name w:val="A6AFB94B84004667AC644CC9E3A41A62"/>
    <w:rsid w:val="00B60B64"/>
  </w:style>
  <w:style w:type="paragraph" w:customStyle="1" w:styleId="5C6B9EF3B14746DB8202CC1A4205150A">
    <w:name w:val="5C6B9EF3B14746DB8202CC1A4205150A"/>
    <w:rsid w:val="00B60B64"/>
  </w:style>
  <w:style w:type="paragraph" w:customStyle="1" w:styleId="B80D6E9CDECC43D0A86993D2EBEBD3B3">
    <w:name w:val="B80D6E9CDECC43D0A86993D2EBEBD3B3"/>
    <w:rsid w:val="00B60B64"/>
  </w:style>
  <w:style w:type="paragraph" w:customStyle="1" w:styleId="88A600A71B2F42D7B949A50468E46A2C">
    <w:name w:val="88A600A71B2F42D7B949A50468E46A2C"/>
    <w:rsid w:val="00B60B64"/>
  </w:style>
  <w:style w:type="paragraph" w:customStyle="1" w:styleId="A3AF5AC7B7864E8DAF7659081D70ACC2">
    <w:name w:val="A3AF5AC7B7864E8DAF7659081D70ACC2"/>
    <w:rsid w:val="00B60B64"/>
  </w:style>
  <w:style w:type="paragraph" w:customStyle="1" w:styleId="8292937944714D94AC3689761D0F4E10">
    <w:name w:val="8292937944714D94AC3689761D0F4E10"/>
    <w:rsid w:val="00B60B64"/>
  </w:style>
  <w:style w:type="paragraph" w:customStyle="1" w:styleId="D332EA95137C434ABF53281A21932879">
    <w:name w:val="D332EA95137C434ABF53281A21932879"/>
    <w:rsid w:val="00B60B64"/>
  </w:style>
  <w:style w:type="paragraph" w:customStyle="1" w:styleId="E33B02D685CC47F7B0D1EC336C58914A">
    <w:name w:val="E33B02D685CC47F7B0D1EC336C58914A"/>
    <w:rsid w:val="00B60B64"/>
  </w:style>
  <w:style w:type="paragraph" w:customStyle="1" w:styleId="A5C165284A424685B9170F8B9F35B6C9">
    <w:name w:val="A5C165284A424685B9170F8B9F35B6C9"/>
    <w:rsid w:val="00B60B64"/>
  </w:style>
  <w:style w:type="paragraph" w:customStyle="1" w:styleId="D53D5047082F45FA91857B99B8112593">
    <w:name w:val="D53D5047082F45FA91857B99B8112593"/>
    <w:rsid w:val="00B60B64"/>
  </w:style>
  <w:style w:type="paragraph" w:customStyle="1" w:styleId="3D5EAF43128B43B481D77321D58BBB4A">
    <w:name w:val="3D5EAF43128B43B481D77321D58BBB4A"/>
    <w:rsid w:val="00B60B64"/>
  </w:style>
  <w:style w:type="paragraph" w:customStyle="1" w:styleId="67C31FEBA9B74498AC3ABACC89E31FD9">
    <w:name w:val="67C31FEBA9B74498AC3ABACC89E31FD9"/>
    <w:rsid w:val="00B60B64"/>
  </w:style>
  <w:style w:type="paragraph" w:customStyle="1" w:styleId="C51BB146D9B54CF9983924A16A004242">
    <w:name w:val="C51BB146D9B54CF9983924A16A004242"/>
    <w:rsid w:val="00B60B64"/>
  </w:style>
  <w:style w:type="paragraph" w:customStyle="1" w:styleId="5A7A33D4AB7F4C00AF39D5469D68FABB">
    <w:name w:val="5A7A33D4AB7F4C00AF39D5469D68FABB"/>
    <w:rsid w:val="00B60B64"/>
  </w:style>
  <w:style w:type="paragraph" w:customStyle="1" w:styleId="D34AAEF8BD644E9896FFB32897D03345">
    <w:name w:val="D34AAEF8BD644E9896FFB32897D03345"/>
    <w:rsid w:val="00B60B64"/>
  </w:style>
  <w:style w:type="paragraph" w:customStyle="1" w:styleId="4C5714232585487F885CD6E1A1961AE1">
    <w:name w:val="4C5714232585487F885CD6E1A1961AE1"/>
    <w:rsid w:val="00B60B64"/>
  </w:style>
  <w:style w:type="paragraph" w:customStyle="1" w:styleId="84C56F64A11D44E28AAF34C8CF5F8F1E">
    <w:name w:val="84C56F64A11D44E28AAF34C8CF5F8F1E"/>
    <w:rsid w:val="00B60B64"/>
  </w:style>
  <w:style w:type="paragraph" w:customStyle="1" w:styleId="465ACB07EFAC48F79D7C9A6D6610C8E8">
    <w:name w:val="465ACB07EFAC48F79D7C9A6D6610C8E8"/>
    <w:rsid w:val="00B60B64"/>
  </w:style>
  <w:style w:type="paragraph" w:customStyle="1" w:styleId="E5B3DCB2E6FA4EF1815BA037FDCF7EA2">
    <w:name w:val="E5B3DCB2E6FA4EF1815BA037FDCF7EA2"/>
    <w:rsid w:val="00B60B64"/>
  </w:style>
  <w:style w:type="paragraph" w:customStyle="1" w:styleId="A8B5A99A93C944B790AB32D2C454459E">
    <w:name w:val="A8B5A99A93C944B790AB32D2C454459E"/>
    <w:rsid w:val="00B60B64"/>
  </w:style>
  <w:style w:type="paragraph" w:customStyle="1" w:styleId="1193360656234B4B94FF921072EE2DD0">
    <w:name w:val="1193360656234B4B94FF921072EE2DD0"/>
    <w:rsid w:val="00B60B64"/>
  </w:style>
  <w:style w:type="paragraph" w:customStyle="1" w:styleId="FAEDC5CD8FA844D39E60729E0A2E5EE4">
    <w:name w:val="FAEDC5CD8FA844D39E60729E0A2E5EE4"/>
    <w:rsid w:val="00B60B64"/>
  </w:style>
  <w:style w:type="paragraph" w:customStyle="1" w:styleId="CEB7795A112548A492CF5F602A80E75A">
    <w:name w:val="CEB7795A112548A492CF5F602A80E75A"/>
    <w:rsid w:val="00B60B64"/>
  </w:style>
  <w:style w:type="paragraph" w:customStyle="1" w:styleId="2483D0760A234CC58BD9A1BF088BE5A6">
    <w:name w:val="2483D0760A234CC58BD9A1BF088BE5A6"/>
    <w:rsid w:val="00B60B64"/>
  </w:style>
  <w:style w:type="paragraph" w:customStyle="1" w:styleId="E07CA7D0C9384A22B44CA9C9D14EE4DA">
    <w:name w:val="E07CA7D0C9384A22B44CA9C9D14EE4DA"/>
    <w:rsid w:val="00B60B64"/>
  </w:style>
  <w:style w:type="paragraph" w:customStyle="1" w:styleId="D88F8F9C02D84F518865082A0C0570B3">
    <w:name w:val="D88F8F9C02D84F518865082A0C0570B3"/>
    <w:rsid w:val="00B60B64"/>
  </w:style>
  <w:style w:type="paragraph" w:customStyle="1" w:styleId="584D3ACDF50B48E0939B78711C2B143F">
    <w:name w:val="584D3ACDF50B48E0939B78711C2B143F"/>
    <w:rsid w:val="00B60B64"/>
  </w:style>
  <w:style w:type="paragraph" w:customStyle="1" w:styleId="C30619433D584A8D82777C7FC7EA4AAB">
    <w:name w:val="C30619433D584A8D82777C7FC7EA4AAB"/>
    <w:rsid w:val="00B60B64"/>
  </w:style>
  <w:style w:type="paragraph" w:customStyle="1" w:styleId="48E0151BE7D843779E05BBFEB74B4867">
    <w:name w:val="48E0151BE7D843779E05BBFEB74B4867"/>
    <w:rsid w:val="00B60B64"/>
  </w:style>
  <w:style w:type="paragraph" w:customStyle="1" w:styleId="C1C9100E9C714500B0E9C9281B1A0E3B">
    <w:name w:val="C1C9100E9C714500B0E9C9281B1A0E3B"/>
    <w:rsid w:val="00B60B64"/>
  </w:style>
  <w:style w:type="paragraph" w:customStyle="1" w:styleId="EEEE7035D32E4EDAB84AAA7185EB6538">
    <w:name w:val="EEEE7035D32E4EDAB84AAA7185EB6538"/>
    <w:rsid w:val="00B60B64"/>
  </w:style>
  <w:style w:type="paragraph" w:customStyle="1" w:styleId="5B37BD9D795348DB88AAB9DC2F5AB0A1">
    <w:name w:val="5B37BD9D795348DB88AAB9DC2F5AB0A1"/>
    <w:rsid w:val="00B60B64"/>
  </w:style>
  <w:style w:type="paragraph" w:customStyle="1" w:styleId="41FCD35AED264DA78B0CB0D25F9D1BE2">
    <w:name w:val="41FCD35AED264DA78B0CB0D25F9D1BE2"/>
    <w:rsid w:val="00B60B64"/>
  </w:style>
  <w:style w:type="paragraph" w:customStyle="1" w:styleId="232854DA31324FDCAE4362B724C5787E">
    <w:name w:val="232854DA31324FDCAE4362B724C5787E"/>
    <w:rsid w:val="00B60B64"/>
  </w:style>
  <w:style w:type="paragraph" w:customStyle="1" w:styleId="74E25264AD354DA092E0FD32D1E03D11">
    <w:name w:val="74E25264AD354DA092E0FD32D1E03D11"/>
    <w:rsid w:val="00B60B64"/>
  </w:style>
  <w:style w:type="paragraph" w:customStyle="1" w:styleId="521CB37B374B4F7AAC0D6A0E14D4AE5F">
    <w:name w:val="521CB37B374B4F7AAC0D6A0E14D4AE5F"/>
    <w:rsid w:val="00B60B64"/>
  </w:style>
  <w:style w:type="paragraph" w:customStyle="1" w:styleId="AE8555B98D324B8CAA2E41DB62F55AF9">
    <w:name w:val="AE8555B98D324B8CAA2E41DB62F55AF9"/>
    <w:rsid w:val="00B60B64"/>
  </w:style>
  <w:style w:type="paragraph" w:customStyle="1" w:styleId="5AC2BB7CF091468CA7FC76C20100C140">
    <w:name w:val="5AC2BB7CF091468CA7FC76C20100C140"/>
    <w:rsid w:val="00B60B64"/>
  </w:style>
  <w:style w:type="paragraph" w:customStyle="1" w:styleId="50B8565E032E4949847AD20366404246">
    <w:name w:val="50B8565E032E4949847AD20366404246"/>
    <w:rsid w:val="00B60B64"/>
  </w:style>
  <w:style w:type="paragraph" w:customStyle="1" w:styleId="520BECFA799E4129BE2D541EE91A169A">
    <w:name w:val="520BECFA799E4129BE2D541EE91A169A"/>
    <w:rsid w:val="00B60B64"/>
  </w:style>
  <w:style w:type="paragraph" w:customStyle="1" w:styleId="2F801D38D4234FCC8C17671494779181">
    <w:name w:val="2F801D38D4234FCC8C17671494779181"/>
    <w:rsid w:val="00B60B64"/>
  </w:style>
  <w:style w:type="paragraph" w:customStyle="1" w:styleId="63874D0DA1C642ECA44E33CC341C1F7F">
    <w:name w:val="63874D0DA1C642ECA44E33CC341C1F7F"/>
    <w:rsid w:val="00B60B64"/>
  </w:style>
  <w:style w:type="paragraph" w:customStyle="1" w:styleId="1D3B876F214541BF98DEF87747EAAA46">
    <w:name w:val="1D3B876F214541BF98DEF87747EAAA46"/>
    <w:rsid w:val="00B60B64"/>
  </w:style>
  <w:style w:type="paragraph" w:customStyle="1" w:styleId="3795F7D8001E44799DEB880D562F2308">
    <w:name w:val="3795F7D8001E44799DEB880D562F2308"/>
    <w:rsid w:val="00B60B64"/>
  </w:style>
  <w:style w:type="paragraph" w:customStyle="1" w:styleId="F7A00846083941BE8B951DA554F4CEA9">
    <w:name w:val="F7A00846083941BE8B951DA554F4CEA9"/>
    <w:rsid w:val="00B60B64"/>
  </w:style>
  <w:style w:type="paragraph" w:customStyle="1" w:styleId="4D38A4BBD0AE498CA5DAB33EADC4D046">
    <w:name w:val="4D38A4BBD0AE498CA5DAB33EADC4D046"/>
    <w:rsid w:val="00B60B64"/>
  </w:style>
  <w:style w:type="paragraph" w:customStyle="1" w:styleId="4C94352D8DB64521B806EBD73D170FAB">
    <w:name w:val="4C94352D8DB64521B806EBD73D170FAB"/>
    <w:rsid w:val="00B60B64"/>
  </w:style>
  <w:style w:type="paragraph" w:customStyle="1" w:styleId="AC42614172784D6FA7B964DC9AB80189">
    <w:name w:val="AC42614172784D6FA7B964DC9AB80189"/>
    <w:rsid w:val="00B60B64"/>
  </w:style>
  <w:style w:type="paragraph" w:customStyle="1" w:styleId="E7F0713804654EFDA772504FD5B53731">
    <w:name w:val="E7F0713804654EFDA772504FD5B53731"/>
    <w:rsid w:val="00B60B64"/>
  </w:style>
  <w:style w:type="paragraph" w:customStyle="1" w:styleId="C914399D95984BAE881BCF4F7B0C169D">
    <w:name w:val="C914399D95984BAE881BCF4F7B0C169D"/>
    <w:rsid w:val="00B60B64"/>
  </w:style>
  <w:style w:type="paragraph" w:customStyle="1" w:styleId="FC00971AC1614086B215F504EBAC1646">
    <w:name w:val="FC00971AC1614086B215F504EBAC1646"/>
    <w:rsid w:val="00B60B64"/>
  </w:style>
  <w:style w:type="paragraph" w:customStyle="1" w:styleId="1577E525BF2C44469E556E8D88DF6A79">
    <w:name w:val="1577E525BF2C44469E556E8D88DF6A79"/>
    <w:rsid w:val="00B60B64"/>
  </w:style>
  <w:style w:type="paragraph" w:customStyle="1" w:styleId="76C07B722C9C4E4FB59ED462BAAEC532">
    <w:name w:val="76C07B722C9C4E4FB59ED462BAAEC532"/>
    <w:rsid w:val="00B60B64"/>
  </w:style>
  <w:style w:type="paragraph" w:customStyle="1" w:styleId="4FE1A1FA0AA049A1AC2CF06F173605F0">
    <w:name w:val="4FE1A1FA0AA049A1AC2CF06F173605F0"/>
    <w:rsid w:val="00B60B64"/>
  </w:style>
  <w:style w:type="paragraph" w:customStyle="1" w:styleId="7A4E473040FD404089E86EA46D01DC88">
    <w:name w:val="7A4E473040FD404089E86EA46D01DC88"/>
    <w:rsid w:val="00B60B64"/>
  </w:style>
  <w:style w:type="paragraph" w:customStyle="1" w:styleId="E205EFC4C7304E12ACC3B522EA3F02C1">
    <w:name w:val="E205EFC4C7304E12ACC3B522EA3F02C1"/>
    <w:rsid w:val="00B60B64"/>
  </w:style>
  <w:style w:type="paragraph" w:customStyle="1" w:styleId="95E130C01A79497FBA8727157C91BFD8">
    <w:name w:val="95E130C01A79497FBA8727157C91BFD8"/>
    <w:rsid w:val="00B60B64"/>
  </w:style>
  <w:style w:type="paragraph" w:customStyle="1" w:styleId="1853E7B6E25947138C4991C500391148">
    <w:name w:val="1853E7B6E25947138C4991C500391148"/>
    <w:rsid w:val="00B60B64"/>
  </w:style>
  <w:style w:type="paragraph" w:customStyle="1" w:styleId="E2A7BA42B49C41BA8451C41E4A088DB1">
    <w:name w:val="E2A7BA42B49C41BA8451C41E4A088DB1"/>
    <w:rsid w:val="00B60B64"/>
  </w:style>
  <w:style w:type="paragraph" w:customStyle="1" w:styleId="3F4C40BD313A436AB5AD9C3DE83CE9B9">
    <w:name w:val="3F4C40BD313A436AB5AD9C3DE83CE9B9"/>
    <w:rsid w:val="00B60B64"/>
  </w:style>
  <w:style w:type="paragraph" w:customStyle="1" w:styleId="E687116B479B43F9B02A4B207AA76DAE">
    <w:name w:val="E687116B479B43F9B02A4B207AA76DAE"/>
    <w:rsid w:val="00B60B64"/>
  </w:style>
  <w:style w:type="paragraph" w:customStyle="1" w:styleId="AC2FA9CF51614EC2BCD91BD172ED296F">
    <w:name w:val="AC2FA9CF51614EC2BCD91BD172ED296F"/>
    <w:rsid w:val="00B60B64"/>
  </w:style>
  <w:style w:type="paragraph" w:customStyle="1" w:styleId="70FCF1F1A9A045BB91599D95AD7204BF">
    <w:name w:val="70FCF1F1A9A045BB91599D95AD7204BF"/>
    <w:rsid w:val="00B60B64"/>
  </w:style>
  <w:style w:type="paragraph" w:customStyle="1" w:styleId="5E2845081850473A900369E90536D4E5">
    <w:name w:val="5E2845081850473A900369E90536D4E5"/>
    <w:rsid w:val="00B60B64"/>
  </w:style>
  <w:style w:type="paragraph" w:customStyle="1" w:styleId="577B6CF4F6C34F6BAE6992E25E2C2933">
    <w:name w:val="577B6CF4F6C34F6BAE6992E25E2C2933"/>
    <w:rsid w:val="00B60B64"/>
  </w:style>
  <w:style w:type="paragraph" w:customStyle="1" w:styleId="E7B96B11E2334ABF963E91E0C6A2A3EA">
    <w:name w:val="E7B96B11E2334ABF963E91E0C6A2A3EA"/>
    <w:rsid w:val="00B60B64"/>
  </w:style>
  <w:style w:type="paragraph" w:customStyle="1" w:styleId="09D47902C9DE481A8A3191EC6A1ACCDD">
    <w:name w:val="09D47902C9DE481A8A3191EC6A1ACCDD"/>
    <w:rsid w:val="00B60B64"/>
  </w:style>
  <w:style w:type="paragraph" w:customStyle="1" w:styleId="2FA46198EAF240308B89CDD4C6387630">
    <w:name w:val="2FA46198EAF240308B89CDD4C6387630"/>
    <w:rsid w:val="00B60B64"/>
  </w:style>
  <w:style w:type="paragraph" w:customStyle="1" w:styleId="F97D0B9B73904B0E893D7CAD1D5365F6">
    <w:name w:val="F97D0B9B73904B0E893D7CAD1D5365F6"/>
    <w:rsid w:val="00B60B64"/>
  </w:style>
  <w:style w:type="paragraph" w:customStyle="1" w:styleId="FE6052264C37424D9494FECBB5DD760F">
    <w:name w:val="FE6052264C37424D9494FECBB5DD760F"/>
    <w:rsid w:val="00B60B64"/>
  </w:style>
  <w:style w:type="paragraph" w:customStyle="1" w:styleId="529A041BBDB14BD6800E897127366734">
    <w:name w:val="529A041BBDB14BD6800E897127366734"/>
    <w:rsid w:val="00B60B64"/>
  </w:style>
  <w:style w:type="paragraph" w:customStyle="1" w:styleId="387D5F9F23A947228E1FBC18E1FFF74F">
    <w:name w:val="387D5F9F23A947228E1FBC18E1FFF74F"/>
    <w:rsid w:val="00B60B64"/>
  </w:style>
  <w:style w:type="paragraph" w:customStyle="1" w:styleId="683431D06134496180842B112977B586">
    <w:name w:val="683431D06134496180842B112977B586"/>
    <w:rsid w:val="00B60B64"/>
  </w:style>
  <w:style w:type="paragraph" w:customStyle="1" w:styleId="D02AF05627A94F4F8B5A646E9FEBB332">
    <w:name w:val="D02AF05627A94F4F8B5A646E9FEBB332"/>
    <w:rsid w:val="00B60B64"/>
  </w:style>
  <w:style w:type="paragraph" w:customStyle="1" w:styleId="B30518423C3244DABD1C46F5DEADFBDC">
    <w:name w:val="B30518423C3244DABD1C46F5DEADFBDC"/>
    <w:rsid w:val="00B60B64"/>
  </w:style>
  <w:style w:type="paragraph" w:customStyle="1" w:styleId="120A4F33B1BD4A578E690FE8A3FE2D53">
    <w:name w:val="120A4F33B1BD4A578E690FE8A3FE2D53"/>
    <w:rsid w:val="00B60B64"/>
  </w:style>
  <w:style w:type="paragraph" w:customStyle="1" w:styleId="42D957EEDF8F450FA27730CF0F1F03D5">
    <w:name w:val="42D957EEDF8F450FA27730CF0F1F03D5"/>
    <w:rsid w:val="00B60B64"/>
  </w:style>
  <w:style w:type="paragraph" w:customStyle="1" w:styleId="CF8E6BD108C441CE8CB8BBB8D3D79807">
    <w:name w:val="CF8E6BD108C441CE8CB8BBB8D3D79807"/>
    <w:rsid w:val="00B60B64"/>
  </w:style>
  <w:style w:type="paragraph" w:customStyle="1" w:styleId="E831A61406704DE298536D29EA055AA9">
    <w:name w:val="E831A61406704DE298536D29EA055AA9"/>
    <w:rsid w:val="00B60B64"/>
  </w:style>
  <w:style w:type="paragraph" w:customStyle="1" w:styleId="29BD795F285B40CF945DA49DA78E49AC">
    <w:name w:val="29BD795F285B40CF945DA49DA78E49AC"/>
    <w:rsid w:val="00B60B64"/>
  </w:style>
  <w:style w:type="paragraph" w:customStyle="1" w:styleId="F13EB94370BB486EA3282C8471348DCC">
    <w:name w:val="F13EB94370BB486EA3282C8471348DCC"/>
    <w:rsid w:val="00B60B64"/>
  </w:style>
  <w:style w:type="paragraph" w:customStyle="1" w:styleId="0ABD02E5B53D4FCFA8693B583B943705">
    <w:name w:val="0ABD02E5B53D4FCFA8693B583B943705"/>
    <w:rsid w:val="00B60B64"/>
  </w:style>
  <w:style w:type="paragraph" w:customStyle="1" w:styleId="21ECC0FA7939403E86B7C488420131E3">
    <w:name w:val="21ECC0FA7939403E86B7C488420131E3"/>
    <w:rsid w:val="00B60B64"/>
  </w:style>
  <w:style w:type="paragraph" w:customStyle="1" w:styleId="C782B136E3474B30A18C7B99C5C2A86D">
    <w:name w:val="C782B136E3474B30A18C7B99C5C2A86D"/>
    <w:rsid w:val="00B60B64"/>
  </w:style>
  <w:style w:type="paragraph" w:customStyle="1" w:styleId="41BCDC122E1240D3BD6813D3F2DFE0FE">
    <w:name w:val="41BCDC122E1240D3BD6813D3F2DFE0FE"/>
    <w:rsid w:val="00B60B64"/>
  </w:style>
  <w:style w:type="paragraph" w:customStyle="1" w:styleId="F688E7B91ED248EBBFA9DE8A816E15C8">
    <w:name w:val="F688E7B91ED248EBBFA9DE8A816E15C8"/>
    <w:rsid w:val="00B60B64"/>
  </w:style>
  <w:style w:type="paragraph" w:customStyle="1" w:styleId="C89B67C076FB4E6F98A49C3149DEC374">
    <w:name w:val="C89B67C076FB4E6F98A49C3149DEC374"/>
    <w:rsid w:val="00B60B64"/>
  </w:style>
  <w:style w:type="paragraph" w:customStyle="1" w:styleId="D8AA9F5C78B849EA95EB53D36F8AB01F">
    <w:name w:val="D8AA9F5C78B849EA95EB53D36F8AB01F"/>
    <w:rsid w:val="00B60B64"/>
  </w:style>
  <w:style w:type="paragraph" w:customStyle="1" w:styleId="96303F6B45564254AE14E0120BD5E3F5">
    <w:name w:val="96303F6B45564254AE14E0120BD5E3F5"/>
    <w:rsid w:val="00B60B64"/>
  </w:style>
  <w:style w:type="paragraph" w:customStyle="1" w:styleId="A97E2BA59B7F459DAC435310BACBFAC6">
    <w:name w:val="A97E2BA59B7F459DAC435310BACBFAC6"/>
    <w:rsid w:val="00B60B64"/>
  </w:style>
  <w:style w:type="paragraph" w:customStyle="1" w:styleId="94BB7F6A87DF4E8D8AC1A942D38617DA">
    <w:name w:val="94BB7F6A87DF4E8D8AC1A942D38617DA"/>
    <w:rsid w:val="00B60B64"/>
  </w:style>
  <w:style w:type="paragraph" w:customStyle="1" w:styleId="68D28B5C69FF4120A8A27E43B37EDD3F">
    <w:name w:val="68D28B5C69FF4120A8A27E43B37EDD3F"/>
    <w:rsid w:val="00B60B64"/>
  </w:style>
  <w:style w:type="paragraph" w:customStyle="1" w:styleId="BD641B956C9748FAA5A4093AFD13C2C5">
    <w:name w:val="BD641B956C9748FAA5A4093AFD13C2C5"/>
    <w:rsid w:val="00B60B64"/>
  </w:style>
  <w:style w:type="paragraph" w:customStyle="1" w:styleId="740AA5CD6E2D4061B277D33109B6D205">
    <w:name w:val="740AA5CD6E2D4061B277D33109B6D205"/>
    <w:rsid w:val="00B60B64"/>
  </w:style>
  <w:style w:type="paragraph" w:customStyle="1" w:styleId="EDCC55C1E17A4B64A5A6A3135E89C353">
    <w:name w:val="EDCC55C1E17A4B64A5A6A3135E89C353"/>
    <w:rsid w:val="00B60B64"/>
  </w:style>
  <w:style w:type="paragraph" w:customStyle="1" w:styleId="E708AA723C434151B81FA71514A23E73">
    <w:name w:val="E708AA723C434151B81FA71514A23E73"/>
    <w:rsid w:val="00B60B64"/>
  </w:style>
  <w:style w:type="paragraph" w:customStyle="1" w:styleId="449F3D3EC47C48A3A75729D5F3EC24AE">
    <w:name w:val="449F3D3EC47C48A3A75729D5F3EC24AE"/>
    <w:rsid w:val="00B60B64"/>
  </w:style>
  <w:style w:type="paragraph" w:customStyle="1" w:styleId="89D6A80CE4BA470A93E06053E8E23791">
    <w:name w:val="89D6A80CE4BA470A93E06053E8E23791"/>
    <w:rsid w:val="00B60B64"/>
  </w:style>
  <w:style w:type="paragraph" w:customStyle="1" w:styleId="1918E8130F794EE9A0876BABCD797AB6">
    <w:name w:val="1918E8130F794EE9A0876BABCD797AB6"/>
    <w:rsid w:val="00B60B64"/>
  </w:style>
  <w:style w:type="paragraph" w:customStyle="1" w:styleId="AAEF999246594C729D489F96EB9AFA70">
    <w:name w:val="AAEF999246594C729D489F96EB9AFA70"/>
    <w:rsid w:val="00B60B64"/>
  </w:style>
  <w:style w:type="paragraph" w:customStyle="1" w:styleId="F8DC4B9ACF0444039A775B2C4278DBE8">
    <w:name w:val="F8DC4B9ACF0444039A775B2C4278DBE8"/>
    <w:rsid w:val="00B60B64"/>
  </w:style>
  <w:style w:type="paragraph" w:customStyle="1" w:styleId="69612D2651A54E6B93027A5B3B01D3A5">
    <w:name w:val="69612D2651A54E6B93027A5B3B01D3A5"/>
    <w:rsid w:val="00B60B64"/>
  </w:style>
  <w:style w:type="paragraph" w:customStyle="1" w:styleId="CBDEF7722E274B369B6CAAE79FEFD37D">
    <w:name w:val="CBDEF7722E274B369B6CAAE79FEFD37D"/>
    <w:rsid w:val="00B60B64"/>
  </w:style>
  <w:style w:type="paragraph" w:customStyle="1" w:styleId="E6DE281B76EF4B629CC163FA0F6D52B4">
    <w:name w:val="E6DE281B76EF4B629CC163FA0F6D52B4"/>
    <w:rsid w:val="00B60B64"/>
  </w:style>
  <w:style w:type="paragraph" w:customStyle="1" w:styleId="003A47F74215425CAF4C49A22C8CC63E">
    <w:name w:val="003A47F74215425CAF4C49A22C8CC63E"/>
    <w:rsid w:val="00B60B64"/>
  </w:style>
  <w:style w:type="paragraph" w:customStyle="1" w:styleId="FD88E50A4BC4499B92A1CEE4BDFB9793">
    <w:name w:val="FD88E50A4BC4499B92A1CEE4BDFB9793"/>
    <w:rsid w:val="00B60B64"/>
  </w:style>
  <w:style w:type="paragraph" w:customStyle="1" w:styleId="0B62211E830F462483308CEEB702F5C4">
    <w:name w:val="0B62211E830F462483308CEEB702F5C4"/>
    <w:rsid w:val="00B60B64"/>
  </w:style>
  <w:style w:type="paragraph" w:customStyle="1" w:styleId="94DE7CF11A4C4E47A1D07B292B7AE550">
    <w:name w:val="94DE7CF11A4C4E47A1D07B292B7AE550"/>
    <w:rsid w:val="00B60B64"/>
  </w:style>
  <w:style w:type="paragraph" w:customStyle="1" w:styleId="F22E08E013974685B93B643AE1C081E6">
    <w:name w:val="F22E08E013974685B93B643AE1C081E6"/>
    <w:rsid w:val="00B60B64"/>
  </w:style>
  <w:style w:type="paragraph" w:customStyle="1" w:styleId="D90855851D034327A258020E65859215">
    <w:name w:val="D90855851D034327A258020E65859215"/>
    <w:rsid w:val="00B60B64"/>
  </w:style>
  <w:style w:type="paragraph" w:customStyle="1" w:styleId="8E67D0D519054900BFA83A427265C600">
    <w:name w:val="8E67D0D519054900BFA83A427265C600"/>
    <w:rsid w:val="00B60B64"/>
  </w:style>
  <w:style w:type="paragraph" w:customStyle="1" w:styleId="54F9F400D0004DF3AD433319A3C64A71">
    <w:name w:val="54F9F400D0004DF3AD433319A3C64A71"/>
    <w:rsid w:val="00B60B64"/>
  </w:style>
  <w:style w:type="paragraph" w:customStyle="1" w:styleId="1E04364A21414BB5AB58507E7057845E">
    <w:name w:val="1E04364A21414BB5AB58507E7057845E"/>
    <w:rsid w:val="00B60B64"/>
  </w:style>
  <w:style w:type="paragraph" w:customStyle="1" w:styleId="E2A38A5FEDDC4AF1A9A94799CD7A41ED">
    <w:name w:val="E2A38A5FEDDC4AF1A9A94799CD7A41ED"/>
    <w:rsid w:val="00B60B64"/>
  </w:style>
  <w:style w:type="paragraph" w:customStyle="1" w:styleId="3BC30BD96D3C48E299A143C3779A25B8">
    <w:name w:val="3BC30BD96D3C48E299A143C3779A25B8"/>
    <w:rsid w:val="00B60B64"/>
  </w:style>
  <w:style w:type="paragraph" w:customStyle="1" w:styleId="49A2805D1EED45D0AF7FCECC39E0E178">
    <w:name w:val="49A2805D1EED45D0AF7FCECC39E0E178"/>
    <w:rsid w:val="00B60B64"/>
  </w:style>
  <w:style w:type="paragraph" w:customStyle="1" w:styleId="15F83994B3054694A7220E79A1C19A94">
    <w:name w:val="15F83994B3054694A7220E79A1C19A94"/>
    <w:rsid w:val="00B60B64"/>
  </w:style>
  <w:style w:type="paragraph" w:customStyle="1" w:styleId="5BB76892E04D4108ACC781BB412B9710">
    <w:name w:val="5BB76892E04D4108ACC781BB412B9710"/>
    <w:rsid w:val="00B60B64"/>
  </w:style>
  <w:style w:type="paragraph" w:customStyle="1" w:styleId="A7DD70730B254D399E6BFBFF782B3A9C">
    <w:name w:val="A7DD70730B254D399E6BFBFF782B3A9C"/>
    <w:rsid w:val="00B60B64"/>
  </w:style>
  <w:style w:type="paragraph" w:customStyle="1" w:styleId="49F58B925F4645F8B3A0776180C75ECC">
    <w:name w:val="49F58B925F4645F8B3A0776180C75ECC"/>
    <w:rsid w:val="00395E44"/>
  </w:style>
  <w:style w:type="paragraph" w:customStyle="1" w:styleId="B3E484DBB13244DF828AB566131A0E4E">
    <w:name w:val="B3E484DBB13244DF828AB566131A0E4E"/>
    <w:rsid w:val="00395E44"/>
  </w:style>
  <w:style w:type="paragraph" w:customStyle="1" w:styleId="63812511418D430D9257BA340FC65E25">
    <w:name w:val="63812511418D430D9257BA340FC65E25"/>
    <w:rsid w:val="00395E44"/>
  </w:style>
  <w:style w:type="paragraph" w:customStyle="1" w:styleId="D2A35EF1DFE3496CA0F05F8D5367B465">
    <w:name w:val="D2A35EF1DFE3496CA0F05F8D5367B465"/>
    <w:rsid w:val="00395E44"/>
  </w:style>
  <w:style w:type="paragraph" w:customStyle="1" w:styleId="F67994C22EED4E33806B0C4AC3132B20">
    <w:name w:val="F67994C22EED4E33806B0C4AC3132B20"/>
    <w:rsid w:val="00395E44"/>
  </w:style>
  <w:style w:type="paragraph" w:customStyle="1" w:styleId="62471BDA760B4CE2AF87FBBFD75779A4">
    <w:name w:val="62471BDA760B4CE2AF87FBBFD75779A4"/>
    <w:rsid w:val="00395E44"/>
  </w:style>
  <w:style w:type="paragraph" w:customStyle="1" w:styleId="75B3490776454791A9F99E4B6CCD88DF">
    <w:name w:val="75B3490776454791A9F99E4B6CCD88DF"/>
    <w:rsid w:val="00395E44"/>
  </w:style>
  <w:style w:type="paragraph" w:customStyle="1" w:styleId="799129FFEEE84CDFB2B1EEB63C925A0E">
    <w:name w:val="799129FFEEE84CDFB2B1EEB63C925A0E"/>
    <w:rsid w:val="00395E44"/>
  </w:style>
  <w:style w:type="paragraph" w:customStyle="1" w:styleId="597D1ABC5F54464385408CE2F3314AEE">
    <w:name w:val="597D1ABC5F54464385408CE2F3314AEE"/>
    <w:rsid w:val="00395E44"/>
  </w:style>
  <w:style w:type="paragraph" w:customStyle="1" w:styleId="9DB993986D374FBC92797240F27B8504">
    <w:name w:val="9DB993986D374FBC92797240F27B8504"/>
    <w:rsid w:val="00395E44"/>
  </w:style>
  <w:style w:type="paragraph" w:customStyle="1" w:styleId="5DB8F1D33E854DE090A5CE3E1D05A287">
    <w:name w:val="5DB8F1D33E854DE090A5CE3E1D05A287"/>
    <w:rsid w:val="00395E44"/>
  </w:style>
  <w:style w:type="paragraph" w:customStyle="1" w:styleId="B2507E0A826E411F8C81F41B292F16EC">
    <w:name w:val="B2507E0A826E411F8C81F41B292F16EC"/>
    <w:rsid w:val="00395E44"/>
  </w:style>
  <w:style w:type="paragraph" w:customStyle="1" w:styleId="6C4B47CE005B4BE59EA258AD93341E43">
    <w:name w:val="6C4B47CE005B4BE59EA258AD93341E43"/>
    <w:rsid w:val="00395E44"/>
  </w:style>
  <w:style w:type="paragraph" w:customStyle="1" w:styleId="01152CD98D9246D0870432550DC00526">
    <w:name w:val="01152CD98D9246D0870432550DC00526"/>
    <w:rsid w:val="00395E44"/>
  </w:style>
  <w:style w:type="paragraph" w:customStyle="1" w:styleId="3A4D2E1ACD9640E08620645346FBBDC2">
    <w:name w:val="3A4D2E1ACD9640E08620645346FBBDC2"/>
    <w:rsid w:val="00395E44"/>
  </w:style>
  <w:style w:type="paragraph" w:customStyle="1" w:styleId="BB9BFE9A14C244B5A5D41EEF78F9958C">
    <w:name w:val="BB9BFE9A14C244B5A5D41EEF78F9958C"/>
    <w:rsid w:val="00395E44"/>
  </w:style>
  <w:style w:type="paragraph" w:customStyle="1" w:styleId="A05AE6F9D18148E8BEC97504938926F2">
    <w:name w:val="A05AE6F9D18148E8BEC97504938926F2"/>
    <w:rsid w:val="00395E44"/>
  </w:style>
  <w:style w:type="paragraph" w:customStyle="1" w:styleId="D91AD5B27B754788B4C8DEC53C9989B1">
    <w:name w:val="D91AD5B27B754788B4C8DEC53C9989B1"/>
    <w:rsid w:val="00395E44"/>
  </w:style>
  <w:style w:type="paragraph" w:customStyle="1" w:styleId="184F2471BB0349B6A1BD60F796D7BA68">
    <w:name w:val="184F2471BB0349B6A1BD60F796D7BA68"/>
    <w:rsid w:val="00395E44"/>
  </w:style>
  <w:style w:type="paragraph" w:customStyle="1" w:styleId="8237085963A24885A7C875F1F0439847">
    <w:name w:val="8237085963A24885A7C875F1F0439847"/>
    <w:rsid w:val="00395E44"/>
  </w:style>
  <w:style w:type="paragraph" w:customStyle="1" w:styleId="E16655AF226B47E8A9AE125239706304">
    <w:name w:val="E16655AF226B47E8A9AE125239706304"/>
    <w:rsid w:val="00395E44"/>
  </w:style>
  <w:style w:type="paragraph" w:customStyle="1" w:styleId="290826FFCEF7407EB9543CB281776221">
    <w:name w:val="290826FFCEF7407EB9543CB281776221"/>
    <w:rsid w:val="00395E44"/>
  </w:style>
  <w:style w:type="paragraph" w:customStyle="1" w:styleId="AE5FDB2C8F40456993643571D115EC0C">
    <w:name w:val="AE5FDB2C8F40456993643571D115EC0C"/>
    <w:rsid w:val="00395E44"/>
  </w:style>
  <w:style w:type="paragraph" w:customStyle="1" w:styleId="BB08CF33503F461F8C107156144662F2">
    <w:name w:val="BB08CF33503F461F8C107156144662F2"/>
    <w:rsid w:val="00395E44"/>
  </w:style>
  <w:style w:type="paragraph" w:customStyle="1" w:styleId="CC6A685C253A43C8BA4603F11791D025">
    <w:name w:val="CC6A685C253A43C8BA4603F11791D025"/>
    <w:rsid w:val="00395E44"/>
  </w:style>
  <w:style w:type="paragraph" w:customStyle="1" w:styleId="4F93C507960C4F68AF16EB49BB9DA0C5">
    <w:name w:val="4F93C507960C4F68AF16EB49BB9DA0C5"/>
    <w:rsid w:val="00395E44"/>
  </w:style>
  <w:style w:type="paragraph" w:customStyle="1" w:styleId="9E86AB947A814FC098224BFC897B16BB">
    <w:name w:val="9E86AB947A814FC098224BFC897B16BB"/>
    <w:rsid w:val="00395E44"/>
  </w:style>
  <w:style w:type="paragraph" w:customStyle="1" w:styleId="254FE24630A34ABAA8C9B639533661A9">
    <w:name w:val="254FE24630A34ABAA8C9B639533661A9"/>
    <w:rsid w:val="00395E44"/>
  </w:style>
  <w:style w:type="paragraph" w:customStyle="1" w:styleId="ACE6EBF3780448438EDA260B4D76232B">
    <w:name w:val="ACE6EBF3780448438EDA260B4D76232B"/>
    <w:rsid w:val="00395E44"/>
  </w:style>
  <w:style w:type="paragraph" w:customStyle="1" w:styleId="0C140BD5C2574624AE6B2C915C8185AF">
    <w:name w:val="0C140BD5C2574624AE6B2C915C8185AF"/>
    <w:rsid w:val="00395E44"/>
  </w:style>
  <w:style w:type="paragraph" w:customStyle="1" w:styleId="72AC358667CA4527BE9083723BB38CDB">
    <w:name w:val="72AC358667CA4527BE9083723BB38CDB"/>
    <w:rsid w:val="00395E44"/>
  </w:style>
  <w:style w:type="paragraph" w:customStyle="1" w:styleId="0162106E96AD4FD89936242455C377AC">
    <w:name w:val="0162106E96AD4FD89936242455C377AC"/>
    <w:rsid w:val="00395E44"/>
  </w:style>
  <w:style w:type="paragraph" w:customStyle="1" w:styleId="F7807E25AEB24148BBD9AF46397804B1">
    <w:name w:val="F7807E25AEB24148BBD9AF46397804B1"/>
    <w:rsid w:val="00395E44"/>
  </w:style>
  <w:style w:type="paragraph" w:customStyle="1" w:styleId="0FAEA52FC81D4DC595777558E8CB807E">
    <w:name w:val="0FAEA52FC81D4DC595777558E8CB807E"/>
    <w:rsid w:val="00395E44"/>
  </w:style>
  <w:style w:type="paragraph" w:customStyle="1" w:styleId="9DCD2F865AFB4891A1E8861D656958BE">
    <w:name w:val="9DCD2F865AFB4891A1E8861D656958BE"/>
    <w:rsid w:val="00395E44"/>
  </w:style>
  <w:style w:type="paragraph" w:customStyle="1" w:styleId="EF3F469CABF94959963988D8362B6610">
    <w:name w:val="EF3F469CABF94959963988D8362B6610"/>
    <w:rsid w:val="00395E44"/>
  </w:style>
  <w:style w:type="paragraph" w:customStyle="1" w:styleId="6628F42B2CB2446EA2EE52582D31CA36">
    <w:name w:val="6628F42B2CB2446EA2EE52582D31CA36"/>
    <w:rsid w:val="00395E44"/>
  </w:style>
  <w:style w:type="paragraph" w:customStyle="1" w:styleId="C3A435E0181A49DEAEF5B9E6FAA4AE0B">
    <w:name w:val="C3A435E0181A49DEAEF5B9E6FAA4AE0B"/>
    <w:rsid w:val="00395E44"/>
  </w:style>
  <w:style w:type="paragraph" w:customStyle="1" w:styleId="B16C403766AE43FB807C5E4424978D23">
    <w:name w:val="B16C403766AE43FB807C5E4424978D23"/>
    <w:rsid w:val="00395E44"/>
  </w:style>
  <w:style w:type="paragraph" w:customStyle="1" w:styleId="381D3AB57E95456A8517B0A381D9D4CC">
    <w:name w:val="381D3AB57E95456A8517B0A381D9D4CC"/>
    <w:rsid w:val="00395E44"/>
  </w:style>
  <w:style w:type="paragraph" w:customStyle="1" w:styleId="5AE3AD36B05D4D1CB2F64D5350AFE84A">
    <w:name w:val="5AE3AD36B05D4D1CB2F64D5350AFE84A"/>
    <w:rsid w:val="00395E44"/>
  </w:style>
  <w:style w:type="paragraph" w:customStyle="1" w:styleId="9393FF41D04140908FE255AD2C9D4A86">
    <w:name w:val="9393FF41D04140908FE255AD2C9D4A86"/>
    <w:rsid w:val="00395E44"/>
  </w:style>
  <w:style w:type="paragraph" w:customStyle="1" w:styleId="97A062721A7F487DB964DCF5EA6169D5">
    <w:name w:val="97A062721A7F487DB964DCF5EA6169D5"/>
    <w:rsid w:val="00395E44"/>
  </w:style>
  <w:style w:type="paragraph" w:customStyle="1" w:styleId="FF8B090AC25148D68DB0DAAA1510B10E">
    <w:name w:val="FF8B090AC25148D68DB0DAAA1510B10E"/>
    <w:rsid w:val="00395E44"/>
  </w:style>
  <w:style w:type="paragraph" w:customStyle="1" w:styleId="FE6D48EF57C84FAAA77D62A12711F979">
    <w:name w:val="FE6D48EF57C84FAAA77D62A12711F979"/>
    <w:rsid w:val="00395E44"/>
  </w:style>
  <w:style w:type="paragraph" w:customStyle="1" w:styleId="68A2903C48FF4D61A306753E4F1E5CC5">
    <w:name w:val="68A2903C48FF4D61A306753E4F1E5CC5"/>
    <w:rsid w:val="00395E44"/>
  </w:style>
  <w:style w:type="paragraph" w:customStyle="1" w:styleId="005AAFC3BAE24AAA9885A30B1FB5CD56">
    <w:name w:val="005AAFC3BAE24AAA9885A30B1FB5CD56"/>
    <w:rsid w:val="00395E44"/>
  </w:style>
  <w:style w:type="paragraph" w:customStyle="1" w:styleId="918D07E86A9348869BE48CF0EEAE7A32">
    <w:name w:val="918D07E86A9348869BE48CF0EEAE7A32"/>
    <w:rsid w:val="00395E44"/>
  </w:style>
  <w:style w:type="paragraph" w:customStyle="1" w:styleId="A5619EA08C1546769388005B9FE89F4D">
    <w:name w:val="A5619EA08C1546769388005B9FE89F4D"/>
    <w:rsid w:val="00395E44"/>
  </w:style>
  <w:style w:type="paragraph" w:customStyle="1" w:styleId="7DB43841B3A549A096BA07BD4FC31FBD">
    <w:name w:val="7DB43841B3A549A096BA07BD4FC31FBD"/>
    <w:rsid w:val="00395E44"/>
  </w:style>
  <w:style w:type="paragraph" w:customStyle="1" w:styleId="C9B9234C0A1E40379567DBC2D7BC2B1E">
    <w:name w:val="C9B9234C0A1E40379567DBC2D7BC2B1E"/>
    <w:rsid w:val="00395E44"/>
  </w:style>
  <w:style w:type="paragraph" w:customStyle="1" w:styleId="184AD52E3C634870BD42721E76B1D8B0">
    <w:name w:val="184AD52E3C634870BD42721E76B1D8B0"/>
    <w:rsid w:val="00395E44"/>
  </w:style>
  <w:style w:type="paragraph" w:customStyle="1" w:styleId="1C6CA4F88FA648CBA2D055C565F07DA9">
    <w:name w:val="1C6CA4F88FA648CBA2D055C565F07DA9"/>
    <w:rsid w:val="00395E44"/>
  </w:style>
  <w:style w:type="paragraph" w:customStyle="1" w:styleId="BE602F4F493D47AFB1F39766242D7C4C">
    <w:name w:val="BE602F4F493D47AFB1F39766242D7C4C"/>
    <w:rsid w:val="00395E44"/>
  </w:style>
  <w:style w:type="paragraph" w:customStyle="1" w:styleId="4CB538AAB27B4554983B8BF590D0C73F">
    <w:name w:val="4CB538AAB27B4554983B8BF590D0C73F"/>
    <w:rsid w:val="00395E44"/>
  </w:style>
  <w:style w:type="paragraph" w:customStyle="1" w:styleId="64D81DBDE34244879630F2E2334E0D23">
    <w:name w:val="64D81DBDE34244879630F2E2334E0D23"/>
    <w:rsid w:val="00395E44"/>
  </w:style>
  <w:style w:type="paragraph" w:customStyle="1" w:styleId="9A3723C5594A40A2B1B7A41F61855C11">
    <w:name w:val="9A3723C5594A40A2B1B7A41F61855C11"/>
    <w:rsid w:val="00395E44"/>
  </w:style>
  <w:style w:type="paragraph" w:customStyle="1" w:styleId="E04CA89E77FF4DEFA7D2CD63CF6EDF31">
    <w:name w:val="E04CA89E77FF4DEFA7D2CD63CF6EDF31"/>
    <w:rsid w:val="00395E44"/>
  </w:style>
  <w:style w:type="paragraph" w:customStyle="1" w:styleId="75C53BE061694E17880B2C1281D3F37C">
    <w:name w:val="75C53BE061694E17880B2C1281D3F37C"/>
    <w:rsid w:val="00395E44"/>
  </w:style>
  <w:style w:type="paragraph" w:customStyle="1" w:styleId="E4233D8D13CB4DE3935F141552FB452C">
    <w:name w:val="E4233D8D13CB4DE3935F141552FB452C"/>
    <w:rsid w:val="00395E44"/>
  </w:style>
  <w:style w:type="paragraph" w:customStyle="1" w:styleId="80377565F09848C4B31FEB39EBF38632">
    <w:name w:val="80377565F09848C4B31FEB39EBF38632"/>
    <w:rsid w:val="00395E44"/>
  </w:style>
  <w:style w:type="paragraph" w:customStyle="1" w:styleId="B373D78B12444AFB994C1201197317EA">
    <w:name w:val="B373D78B12444AFB994C1201197317EA"/>
    <w:rsid w:val="00395E44"/>
  </w:style>
  <w:style w:type="paragraph" w:customStyle="1" w:styleId="B3EF7B9A0B574CCC94C1AB1B3B5D7A0D">
    <w:name w:val="B3EF7B9A0B574CCC94C1AB1B3B5D7A0D"/>
    <w:rsid w:val="00395E44"/>
  </w:style>
  <w:style w:type="paragraph" w:customStyle="1" w:styleId="E103CF443E4B4F978F033AB22AD661D7">
    <w:name w:val="E103CF443E4B4F978F033AB22AD661D7"/>
    <w:rsid w:val="00395E44"/>
  </w:style>
  <w:style w:type="paragraph" w:customStyle="1" w:styleId="50B23388EF2445B8A644A0D8571865C5">
    <w:name w:val="50B23388EF2445B8A644A0D8571865C5"/>
    <w:rsid w:val="00395E44"/>
  </w:style>
  <w:style w:type="paragraph" w:customStyle="1" w:styleId="05F029B5DB314A76B685A8FA63D2A85C">
    <w:name w:val="05F029B5DB314A76B685A8FA63D2A85C"/>
    <w:rsid w:val="00395E44"/>
  </w:style>
  <w:style w:type="paragraph" w:customStyle="1" w:styleId="45E6A18A9F32492092E66C9767301D33">
    <w:name w:val="45E6A18A9F32492092E66C9767301D33"/>
    <w:rsid w:val="00395E44"/>
  </w:style>
  <w:style w:type="paragraph" w:customStyle="1" w:styleId="B8718C31F8B14055A86CD1BB1B451AD9">
    <w:name w:val="B8718C31F8B14055A86CD1BB1B451AD9"/>
    <w:rsid w:val="00395E44"/>
  </w:style>
  <w:style w:type="paragraph" w:customStyle="1" w:styleId="7831523EA9D24664A8106A98268560FA">
    <w:name w:val="7831523EA9D24664A8106A98268560FA"/>
    <w:rsid w:val="00395E44"/>
  </w:style>
  <w:style w:type="paragraph" w:customStyle="1" w:styleId="B22178E00CC64EE787CA38DE131C19C9">
    <w:name w:val="B22178E00CC64EE787CA38DE131C19C9"/>
    <w:rsid w:val="00395E44"/>
  </w:style>
  <w:style w:type="paragraph" w:customStyle="1" w:styleId="65CD69A4EA9548DC8EE80EDB27E8A8F5">
    <w:name w:val="65CD69A4EA9548DC8EE80EDB27E8A8F5"/>
    <w:rsid w:val="00395E44"/>
  </w:style>
  <w:style w:type="paragraph" w:customStyle="1" w:styleId="BEF6BB101401486195F7F702125A4EA0">
    <w:name w:val="BEF6BB101401486195F7F702125A4EA0"/>
    <w:rsid w:val="00395E44"/>
  </w:style>
  <w:style w:type="paragraph" w:customStyle="1" w:styleId="90013662A349454B9D42BE81408A1163">
    <w:name w:val="90013662A349454B9D42BE81408A1163"/>
    <w:rsid w:val="00395E44"/>
  </w:style>
  <w:style w:type="paragraph" w:customStyle="1" w:styleId="F868776B3F2542B1AD106AD90A58DC88">
    <w:name w:val="F868776B3F2542B1AD106AD90A58DC88"/>
    <w:rsid w:val="00395E44"/>
  </w:style>
  <w:style w:type="paragraph" w:customStyle="1" w:styleId="C840B4A873C1475E843D21CD90FEF4DE">
    <w:name w:val="C840B4A873C1475E843D21CD90FEF4DE"/>
    <w:rsid w:val="00395E44"/>
  </w:style>
  <w:style w:type="paragraph" w:customStyle="1" w:styleId="FA9B3867CD5648C0BC8BFDC2A542E294">
    <w:name w:val="FA9B3867CD5648C0BC8BFDC2A542E294"/>
    <w:rsid w:val="00395E44"/>
  </w:style>
  <w:style w:type="paragraph" w:customStyle="1" w:styleId="1D5F183922D544088E4EE3A3C1450318">
    <w:name w:val="1D5F183922D544088E4EE3A3C1450318"/>
    <w:rsid w:val="00395E44"/>
  </w:style>
  <w:style w:type="paragraph" w:customStyle="1" w:styleId="10C339D934994DCDA07B2F6F72BDE135">
    <w:name w:val="10C339D934994DCDA07B2F6F72BDE135"/>
    <w:rsid w:val="00395E44"/>
  </w:style>
  <w:style w:type="paragraph" w:customStyle="1" w:styleId="A5CA51702FFD47E9A2C32244322A77B2">
    <w:name w:val="A5CA51702FFD47E9A2C32244322A77B2"/>
    <w:rsid w:val="00395E44"/>
  </w:style>
  <w:style w:type="paragraph" w:customStyle="1" w:styleId="3BB9BD32DA9F4B3FADF5912AA3600E26">
    <w:name w:val="3BB9BD32DA9F4B3FADF5912AA3600E26"/>
    <w:rsid w:val="00395E44"/>
  </w:style>
  <w:style w:type="paragraph" w:customStyle="1" w:styleId="0D6A7B00D4EB499B82B645508C381302">
    <w:name w:val="0D6A7B00D4EB499B82B645508C381302"/>
    <w:rsid w:val="00395E44"/>
  </w:style>
  <w:style w:type="paragraph" w:customStyle="1" w:styleId="672198328DF84D2D907BF06481DEFCE8">
    <w:name w:val="672198328DF84D2D907BF06481DEFCE8"/>
    <w:rsid w:val="00395E44"/>
  </w:style>
  <w:style w:type="paragraph" w:customStyle="1" w:styleId="F8766512D49F4EE7A9ADF73383B0A1C8">
    <w:name w:val="F8766512D49F4EE7A9ADF73383B0A1C8"/>
    <w:rsid w:val="00395E44"/>
  </w:style>
  <w:style w:type="paragraph" w:customStyle="1" w:styleId="39AD9A9C217C403891A5E17D9B90C903">
    <w:name w:val="39AD9A9C217C403891A5E17D9B90C903"/>
    <w:rsid w:val="00395E44"/>
  </w:style>
  <w:style w:type="paragraph" w:customStyle="1" w:styleId="DD4623DB1D804D478755BC8955C3FA04">
    <w:name w:val="DD4623DB1D804D478755BC8955C3FA04"/>
    <w:rsid w:val="00395E44"/>
  </w:style>
  <w:style w:type="paragraph" w:customStyle="1" w:styleId="C6047041DC884AD3A25364A1D2CD795B">
    <w:name w:val="C6047041DC884AD3A25364A1D2CD795B"/>
    <w:rsid w:val="00395E44"/>
  </w:style>
  <w:style w:type="paragraph" w:customStyle="1" w:styleId="5E12D8C6AC9B4C3484F022C5BE1B2619">
    <w:name w:val="5E12D8C6AC9B4C3484F022C5BE1B2619"/>
    <w:rsid w:val="00395E44"/>
  </w:style>
  <w:style w:type="paragraph" w:customStyle="1" w:styleId="C999E8D78C09442DB3958C1E0EE92A66">
    <w:name w:val="C999E8D78C09442DB3958C1E0EE92A66"/>
    <w:rsid w:val="00395E44"/>
  </w:style>
  <w:style w:type="paragraph" w:customStyle="1" w:styleId="9952F57BBE78479AAE303111F28B92E9">
    <w:name w:val="9952F57BBE78479AAE303111F28B92E9"/>
    <w:rsid w:val="00395E44"/>
  </w:style>
  <w:style w:type="paragraph" w:customStyle="1" w:styleId="405CF44C45CF4AAA8E3E5946A8BF2F83">
    <w:name w:val="405CF44C45CF4AAA8E3E5946A8BF2F83"/>
    <w:rsid w:val="00395E44"/>
  </w:style>
  <w:style w:type="paragraph" w:customStyle="1" w:styleId="15862331F6844D0BB1F9406C773ED3E1">
    <w:name w:val="15862331F6844D0BB1F9406C773ED3E1"/>
    <w:rsid w:val="00395E44"/>
  </w:style>
  <w:style w:type="paragraph" w:customStyle="1" w:styleId="E5B27BA65BBC4F1D8C22C32103EC3ECE">
    <w:name w:val="E5B27BA65BBC4F1D8C22C32103EC3ECE"/>
    <w:rsid w:val="00395E44"/>
  </w:style>
  <w:style w:type="paragraph" w:customStyle="1" w:styleId="946196718CAD43769CF149C9B47CD115">
    <w:name w:val="946196718CAD43769CF149C9B47CD115"/>
    <w:rsid w:val="00395E44"/>
  </w:style>
  <w:style w:type="paragraph" w:customStyle="1" w:styleId="938E0E850CF841BCB8F51431BDFBB554">
    <w:name w:val="938E0E850CF841BCB8F51431BDFBB554"/>
    <w:rsid w:val="00395E44"/>
  </w:style>
  <w:style w:type="paragraph" w:customStyle="1" w:styleId="CE210DCB617F46C788F98029512AA3E2">
    <w:name w:val="CE210DCB617F46C788F98029512AA3E2"/>
    <w:rsid w:val="00395E44"/>
  </w:style>
  <w:style w:type="paragraph" w:customStyle="1" w:styleId="61A4D25C23BD4AA0984451F6B2BB04E0">
    <w:name w:val="61A4D25C23BD4AA0984451F6B2BB04E0"/>
    <w:rsid w:val="00395E44"/>
  </w:style>
  <w:style w:type="paragraph" w:customStyle="1" w:styleId="035B3EA34C5A414F9983EC6B270EDDA4">
    <w:name w:val="035B3EA34C5A414F9983EC6B270EDDA4"/>
    <w:rsid w:val="00395E44"/>
  </w:style>
  <w:style w:type="paragraph" w:customStyle="1" w:styleId="6AA67DCFADD44102A8E64F3A231208DD">
    <w:name w:val="6AA67DCFADD44102A8E64F3A231208DD"/>
    <w:rsid w:val="00395E44"/>
  </w:style>
  <w:style w:type="paragraph" w:customStyle="1" w:styleId="304AA50C6BBF4C778982E275B72489C0">
    <w:name w:val="304AA50C6BBF4C778982E275B72489C0"/>
    <w:rsid w:val="00395E44"/>
  </w:style>
  <w:style w:type="paragraph" w:customStyle="1" w:styleId="0ED87C603A0C4DC5BAC2B98C05E08851">
    <w:name w:val="0ED87C603A0C4DC5BAC2B98C05E08851"/>
    <w:rsid w:val="00395E44"/>
  </w:style>
  <w:style w:type="paragraph" w:customStyle="1" w:styleId="DCCBFD938CD641B19218A9FA43461789">
    <w:name w:val="DCCBFD938CD641B19218A9FA43461789"/>
    <w:rsid w:val="00395E44"/>
  </w:style>
  <w:style w:type="paragraph" w:customStyle="1" w:styleId="BB6731BDA93C42FB99468BFA98B2C0D7">
    <w:name w:val="BB6731BDA93C42FB99468BFA98B2C0D7"/>
    <w:rsid w:val="00395E44"/>
  </w:style>
  <w:style w:type="paragraph" w:customStyle="1" w:styleId="2475BD4A058D493A9BB8CDA11E3C61B5">
    <w:name w:val="2475BD4A058D493A9BB8CDA11E3C61B5"/>
    <w:rsid w:val="00395E44"/>
  </w:style>
  <w:style w:type="paragraph" w:customStyle="1" w:styleId="C43A8182AA0445EE8F728E465C2BAE75">
    <w:name w:val="C43A8182AA0445EE8F728E465C2BAE75"/>
    <w:rsid w:val="00395E44"/>
  </w:style>
  <w:style w:type="paragraph" w:customStyle="1" w:styleId="98D991C24201401A88A56284AD9A68F1">
    <w:name w:val="98D991C24201401A88A56284AD9A68F1"/>
    <w:rsid w:val="00395E44"/>
  </w:style>
  <w:style w:type="paragraph" w:customStyle="1" w:styleId="64F4BBC07FC4411B93E79A91FCAFC0F0">
    <w:name w:val="64F4BBC07FC4411B93E79A91FCAFC0F0"/>
    <w:rsid w:val="00395E44"/>
  </w:style>
  <w:style w:type="paragraph" w:customStyle="1" w:styleId="F4F57CC107F84A339C1CB6BF403FCF91">
    <w:name w:val="F4F57CC107F84A339C1CB6BF403FCF91"/>
    <w:rsid w:val="00395E44"/>
  </w:style>
  <w:style w:type="paragraph" w:customStyle="1" w:styleId="3F23E7BD2EF04146987B4C682A2ECC31">
    <w:name w:val="3F23E7BD2EF04146987B4C682A2ECC31"/>
    <w:rsid w:val="00395E44"/>
  </w:style>
  <w:style w:type="paragraph" w:customStyle="1" w:styleId="00364DBD4CB848E4BD125B0BA0AAA49C">
    <w:name w:val="00364DBD4CB848E4BD125B0BA0AAA49C"/>
    <w:rsid w:val="00395E44"/>
  </w:style>
  <w:style w:type="paragraph" w:customStyle="1" w:styleId="EB47FD7659FA4735A047AC69AD5E240A">
    <w:name w:val="EB47FD7659FA4735A047AC69AD5E240A"/>
    <w:rsid w:val="00395E44"/>
  </w:style>
  <w:style w:type="paragraph" w:customStyle="1" w:styleId="F014AFEB699F4B61B516DB9D68C0D850">
    <w:name w:val="F014AFEB699F4B61B516DB9D68C0D850"/>
    <w:rsid w:val="00395E44"/>
  </w:style>
  <w:style w:type="paragraph" w:customStyle="1" w:styleId="82A8EE2BFC28469BAAA2329073BA1486">
    <w:name w:val="82A8EE2BFC28469BAAA2329073BA1486"/>
    <w:rsid w:val="00395E44"/>
  </w:style>
  <w:style w:type="paragraph" w:customStyle="1" w:styleId="0CCF1D0427C24477B6FA7A31563E503F">
    <w:name w:val="0CCF1D0427C24477B6FA7A31563E503F"/>
    <w:rsid w:val="00395E44"/>
  </w:style>
  <w:style w:type="paragraph" w:customStyle="1" w:styleId="E2C0E46C75D74374B3E685D86BF4BAEE">
    <w:name w:val="E2C0E46C75D74374B3E685D86BF4BAEE"/>
    <w:rsid w:val="00395E44"/>
  </w:style>
  <w:style w:type="paragraph" w:customStyle="1" w:styleId="3A40696C1FB64A02AB00D1461F98E907">
    <w:name w:val="3A40696C1FB64A02AB00D1461F98E907"/>
    <w:rsid w:val="00395E44"/>
  </w:style>
  <w:style w:type="paragraph" w:customStyle="1" w:styleId="3FEE168AD85D46ADB8CE102BA64FBCC7">
    <w:name w:val="3FEE168AD85D46ADB8CE102BA64FBCC7"/>
    <w:rsid w:val="00395E44"/>
  </w:style>
  <w:style w:type="paragraph" w:customStyle="1" w:styleId="B0A989ED35F04F799E8633715CE4C75F">
    <w:name w:val="B0A989ED35F04F799E8633715CE4C75F"/>
    <w:rsid w:val="00395E44"/>
  </w:style>
  <w:style w:type="paragraph" w:customStyle="1" w:styleId="3BAD36CA461747DC912F4D7B71BBC28E">
    <w:name w:val="3BAD36CA461747DC912F4D7B71BBC28E"/>
    <w:rsid w:val="00395E44"/>
  </w:style>
  <w:style w:type="paragraph" w:customStyle="1" w:styleId="75D660A7F15F400AB3309231CDEAE31E">
    <w:name w:val="75D660A7F15F400AB3309231CDEAE31E"/>
    <w:rsid w:val="00395E44"/>
  </w:style>
  <w:style w:type="paragraph" w:customStyle="1" w:styleId="D1A193C7C9B3414E811FAE85573AB420">
    <w:name w:val="D1A193C7C9B3414E811FAE85573AB420"/>
    <w:rsid w:val="00395E44"/>
  </w:style>
  <w:style w:type="paragraph" w:customStyle="1" w:styleId="FC87092AE0C44EA1B71E975E6D9EEB39">
    <w:name w:val="FC87092AE0C44EA1B71E975E6D9EEB39"/>
    <w:rsid w:val="00395E44"/>
  </w:style>
  <w:style w:type="paragraph" w:customStyle="1" w:styleId="AB2178DD3FA046CA9EE079506A358E65">
    <w:name w:val="AB2178DD3FA046CA9EE079506A358E65"/>
    <w:rsid w:val="00395E44"/>
  </w:style>
  <w:style w:type="paragraph" w:customStyle="1" w:styleId="2FFEDC34F22F4056BF77349240434562">
    <w:name w:val="2FFEDC34F22F4056BF77349240434562"/>
    <w:rsid w:val="00395E44"/>
  </w:style>
  <w:style w:type="paragraph" w:customStyle="1" w:styleId="E5A06761B5564C3685C50A3BE3F6E7CB">
    <w:name w:val="E5A06761B5564C3685C50A3BE3F6E7CB"/>
    <w:rsid w:val="00395E44"/>
  </w:style>
  <w:style w:type="paragraph" w:customStyle="1" w:styleId="E2A847220DC94796BFF316D61FA8C8E1">
    <w:name w:val="E2A847220DC94796BFF316D61FA8C8E1"/>
    <w:rsid w:val="00395E44"/>
  </w:style>
  <w:style w:type="paragraph" w:customStyle="1" w:styleId="F1E79742CABB49E29E659292CE0A8F7D">
    <w:name w:val="F1E79742CABB49E29E659292CE0A8F7D"/>
    <w:rsid w:val="00395E44"/>
  </w:style>
  <w:style w:type="paragraph" w:customStyle="1" w:styleId="2C9F01CE4BD64C3EAEEFBDDB9CFCB97E">
    <w:name w:val="2C9F01CE4BD64C3EAEEFBDDB9CFCB97E"/>
    <w:rsid w:val="00395E44"/>
  </w:style>
  <w:style w:type="paragraph" w:customStyle="1" w:styleId="AA774E9C49D54AF3A93271BAFC2E7D92">
    <w:name w:val="AA774E9C49D54AF3A93271BAFC2E7D92"/>
    <w:rsid w:val="00395E44"/>
  </w:style>
  <w:style w:type="paragraph" w:customStyle="1" w:styleId="C8A396EF15434BB6B40346765AD37F7B">
    <w:name w:val="C8A396EF15434BB6B40346765AD37F7B"/>
    <w:rsid w:val="00395E44"/>
  </w:style>
  <w:style w:type="paragraph" w:customStyle="1" w:styleId="061021D4A3ED470B89329183D1CE4821">
    <w:name w:val="061021D4A3ED470B89329183D1CE4821"/>
    <w:rsid w:val="00395E44"/>
  </w:style>
  <w:style w:type="paragraph" w:customStyle="1" w:styleId="5428839B02564A1183F4E2CA7C3BCAC8">
    <w:name w:val="5428839B02564A1183F4E2CA7C3BCAC8"/>
    <w:rsid w:val="00395E44"/>
  </w:style>
  <w:style w:type="paragraph" w:customStyle="1" w:styleId="3F381922171643E280FF1DE417891FB8">
    <w:name w:val="3F381922171643E280FF1DE417891FB8"/>
    <w:rsid w:val="00395E44"/>
  </w:style>
  <w:style w:type="paragraph" w:customStyle="1" w:styleId="067B2085C70240289C4B9EEBA550562A">
    <w:name w:val="067B2085C70240289C4B9EEBA550562A"/>
    <w:rsid w:val="00395E44"/>
  </w:style>
  <w:style w:type="paragraph" w:customStyle="1" w:styleId="8FF0CD97087E4C3C8E1F1D89FA0322FF">
    <w:name w:val="8FF0CD97087E4C3C8E1F1D89FA0322FF"/>
    <w:rsid w:val="00395E44"/>
  </w:style>
  <w:style w:type="paragraph" w:customStyle="1" w:styleId="D13A1A5AB19C4A0EB58C487C7719A1DF">
    <w:name w:val="D13A1A5AB19C4A0EB58C487C7719A1DF"/>
    <w:rsid w:val="00395E44"/>
  </w:style>
  <w:style w:type="paragraph" w:customStyle="1" w:styleId="E17D6F8128944581A76132924EC86FFD">
    <w:name w:val="E17D6F8128944581A76132924EC86FFD"/>
    <w:rsid w:val="00395E44"/>
  </w:style>
  <w:style w:type="paragraph" w:customStyle="1" w:styleId="224074BFCE1648D59087BA30EC7CA7CC">
    <w:name w:val="224074BFCE1648D59087BA30EC7CA7CC"/>
    <w:rsid w:val="00395E44"/>
  </w:style>
  <w:style w:type="paragraph" w:customStyle="1" w:styleId="0C5EF8F5063D4D28AC1C6F89310A16DF">
    <w:name w:val="0C5EF8F5063D4D28AC1C6F89310A16DF"/>
    <w:rsid w:val="00395E44"/>
  </w:style>
  <w:style w:type="paragraph" w:customStyle="1" w:styleId="119C7E38824946519D7B0C2E41734BA7">
    <w:name w:val="119C7E38824946519D7B0C2E41734BA7"/>
    <w:rsid w:val="00395E44"/>
  </w:style>
  <w:style w:type="paragraph" w:customStyle="1" w:styleId="A02226F04916475FA858602778726D6B">
    <w:name w:val="A02226F04916475FA858602778726D6B"/>
    <w:rsid w:val="00395E44"/>
  </w:style>
  <w:style w:type="paragraph" w:customStyle="1" w:styleId="A32416FC311D4800A660E638418A99D2">
    <w:name w:val="A32416FC311D4800A660E638418A99D2"/>
    <w:rsid w:val="00395E44"/>
  </w:style>
  <w:style w:type="paragraph" w:customStyle="1" w:styleId="F500CD85A39E41FCB031ECD0FB0D9946">
    <w:name w:val="F500CD85A39E41FCB031ECD0FB0D9946"/>
    <w:rsid w:val="00395E44"/>
  </w:style>
  <w:style w:type="paragraph" w:customStyle="1" w:styleId="BD80248CD17E4689BCA4FE01B034810D">
    <w:name w:val="BD80248CD17E4689BCA4FE01B034810D"/>
    <w:rsid w:val="00395E44"/>
  </w:style>
  <w:style w:type="paragraph" w:customStyle="1" w:styleId="02900CC523F949AE9000AFBB7CDF417E">
    <w:name w:val="02900CC523F949AE9000AFBB7CDF417E"/>
    <w:rsid w:val="00395E44"/>
  </w:style>
  <w:style w:type="paragraph" w:customStyle="1" w:styleId="EB42934A091D40FDBD7BA12D3BF1E7C1">
    <w:name w:val="EB42934A091D40FDBD7BA12D3BF1E7C1"/>
    <w:rsid w:val="00395E44"/>
  </w:style>
  <w:style w:type="paragraph" w:customStyle="1" w:styleId="87A63E87791F4B1898136F2BF669B3AD">
    <w:name w:val="87A63E87791F4B1898136F2BF669B3AD"/>
    <w:rsid w:val="00395E44"/>
  </w:style>
  <w:style w:type="paragraph" w:customStyle="1" w:styleId="2917A1E318924652834A7CC8EF56DDF2">
    <w:name w:val="2917A1E318924652834A7CC8EF56DDF2"/>
    <w:rsid w:val="00395E44"/>
  </w:style>
  <w:style w:type="paragraph" w:customStyle="1" w:styleId="8E2C67F76050425A812B22B34176FD52">
    <w:name w:val="8E2C67F76050425A812B22B34176FD52"/>
    <w:rsid w:val="00395E44"/>
  </w:style>
  <w:style w:type="paragraph" w:customStyle="1" w:styleId="333C4CF2D39E4B94894BEDC3436D507C">
    <w:name w:val="333C4CF2D39E4B94894BEDC3436D507C"/>
    <w:rsid w:val="00395E44"/>
  </w:style>
  <w:style w:type="paragraph" w:customStyle="1" w:styleId="13975D32A03B48C0AE7A364EB515703A">
    <w:name w:val="13975D32A03B48C0AE7A364EB515703A"/>
    <w:rsid w:val="00395E44"/>
  </w:style>
  <w:style w:type="paragraph" w:customStyle="1" w:styleId="9F419B0F9F0C4E979B205C67F86865E0">
    <w:name w:val="9F419B0F9F0C4E979B205C67F86865E0"/>
    <w:rsid w:val="00395E44"/>
  </w:style>
  <w:style w:type="paragraph" w:customStyle="1" w:styleId="BF7710BEBDE244C7B0B8625B00809E8A">
    <w:name w:val="BF7710BEBDE244C7B0B8625B00809E8A"/>
    <w:rsid w:val="00395E44"/>
  </w:style>
  <w:style w:type="paragraph" w:customStyle="1" w:styleId="46ABD7A3FC314660A7ABB9553E2FE8A5">
    <w:name w:val="46ABD7A3FC314660A7ABB9553E2FE8A5"/>
    <w:rsid w:val="00395E44"/>
  </w:style>
  <w:style w:type="paragraph" w:customStyle="1" w:styleId="4D3706DFE81E4C4AAC05EAB8253FE27B">
    <w:name w:val="4D3706DFE81E4C4AAC05EAB8253FE27B"/>
    <w:rsid w:val="00395E44"/>
  </w:style>
  <w:style w:type="paragraph" w:customStyle="1" w:styleId="2B4E4F1C238946139755B349E7DD62AB">
    <w:name w:val="2B4E4F1C238946139755B349E7DD62AB"/>
    <w:rsid w:val="00395E44"/>
  </w:style>
  <w:style w:type="paragraph" w:customStyle="1" w:styleId="F5CC528B418D4AEB9A7F0CBA3A48390B">
    <w:name w:val="F5CC528B418D4AEB9A7F0CBA3A48390B"/>
    <w:rsid w:val="00395E44"/>
  </w:style>
  <w:style w:type="paragraph" w:customStyle="1" w:styleId="1B8CD3A27B3842CD92AF00196DE3E49A">
    <w:name w:val="1B8CD3A27B3842CD92AF00196DE3E49A"/>
    <w:rsid w:val="00395E44"/>
  </w:style>
  <w:style w:type="paragraph" w:customStyle="1" w:styleId="276614D8A4574313B5597AA2122175AD">
    <w:name w:val="276614D8A4574313B5597AA2122175AD"/>
    <w:rsid w:val="00395E44"/>
  </w:style>
  <w:style w:type="paragraph" w:customStyle="1" w:styleId="2F545D7F1BDC42DCB1DDFED0147C1C3A">
    <w:name w:val="2F545D7F1BDC42DCB1DDFED0147C1C3A"/>
    <w:rsid w:val="00395E44"/>
  </w:style>
  <w:style w:type="paragraph" w:customStyle="1" w:styleId="A1B7A7C1B8844DAC99613EF5D0A5EB9D">
    <w:name w:val="A1B7A7C1B8844DAC99613EF5D0A5EB9D"/>
    <w:rsid w:val="00395E44"/>
  </w:style>
  <w:style w:type="paragraph" w:customStyle="1" w:styleId="DF8A23741D2A4C718FCA5D7C2A07F8DD">
    <w:name w:val="DF8A23741D2A4C718FCA5D7C2A07F8DD"/>
    <w:rsid w:val="00395E44"/>
  </w:style>
  <w:style w:type="paragraph" w:customStyle="1" w:styleId="7930E4E763FD46FD92468A5046B45E2F">
    <w:name w:val="7930E4E763FD46FD92468A5046B45E2F"/>
    <w:rsid w:val="00395E44"/>
  </w:style>
  <w:style w:type="paragraph" w:customStyle="1" w:styleId="23F0FCF6ABE44B6588E568ABE0FD6364">
    <w:name w:val="23F0FCF6ABE44B6588E568ABE0FD6364"/>
    <w:rsid w:val="00395E44"/>
  </w:style>
  <w:style w:type="paragraph" w:customStyle="1" w:styleId="6BBEC5DA7580435F9BAF62CAB16CB626">
    <w:name w:val="6BBEC5DA7580435F9BAF62CAB16CB626"/>
    <w:rsid w:val="00395E44"/>
  </w:style>
  <w:style w:type="paragraph" w:customStyle="1" w:styleId="D0E8B7425F5147209032B43BBE1FA357">
    <w:name w:val="D0E8B7425F5147209032B43BBE1FA357"/>
    <w:rsid w:val="00395E44"/>
  </w:style>
  <w:style w:type="paragraph" w:customStyle="1" w:styleId="FD9061A1B4D9470BA8FA5F3B5C612C8E">
    <w:name w:val="FD9061A1B4D9470BA8FA5F3B5C612C8E"/>
    <w:rsid w:val="00395E44"/>
  </w:style>
  <w:style w:type="paragraph" w:customStyle="1" w:styleId="FDAC0962CAEA4E278B17BC007EF49F84">
    <w:name w:val="FDAC0962CAEA4E278B17BC007EF49F84"/>
    <w:rsid w:val="00395E44"/>
  </w:style>
  <w:style w:type="paragraph" w:customStyle="1" w:styleId="42177A4393C54C07829E0FFEFAE0308D">
    <w:name w:val="42177A4393C54C07829E0FFEFAE0308D"/>
    <w:rsid w:val="00395E44"/>
  </w:style>
  <w:style w:type="paragraph" w:customStyle="1" w:styleId="8892C5B7D84343DEA8F6016266C25691">
    <w:name w:val="8892C5B7D84343DEA8F6016266C25691"/>
    <w:rsid w:val="00395E44"/>
  </w:style>
  <w:style w:type="paragraph" w:customStyle="1" w:styleId="2194B652526F487FAC37EBCD8153334F">
    <w:name w:val="2194B652526F487FAC37EBCD8153334F"/>
    <w:rsid w:val="00395E44"/>
  </w:style>
  <w:style w:type="paragraph" w:customStyle="1" w:styleId="76CE5B36D2274EBCBDBC5113F5DF6179">
    <w:name w:val="76CE5B36D2274EBCBDBC5113F5DF6179"/>
    <w:rsid w:val="00395E44"/>
  </w:style>
  <w:style w:type="paragraph" w:customStyle="1" w:styleId="EC21DCE9B7EC40C9A16EBF4D90233B51">
    <w:name w:val="EC21DCE9B7EC40C9A16EBF4D90233B51"/>
    <w:rsid w:val="00395E44"/>
  </w:style>
  <w:style w:type="paragraph" w:customStyle="1" w:styleId="3653B1CD502240EBB1F818E8877EDDE3">
    <w:name w:val="3653B1CD502240EBB1F818E8877EDDE3"/>
    <w:rsid w:val="00395E44"/>
  </w:style>
  <w:style w:type="paragraph" w:customStyle="1" w:styleId="E7896D63836F41639A26FD67BB3A2FF4">
    <w:name w:val="E7896D63836F41639A26FD67BB3A2FF4"/>
    <w:rsid w:val="00395E44"/>
  </w:style>
  <w:style w:type="paragraph" w:customStyle="1" w:styleId="A6BA93243EC74692A120FD30617F6015">
    <w:name w:val="A6BA93243EC74692A120FD30617F6015"/>
    <w:rsid w:val="00395E44"/>
  </w:style>
  <w:style w:type="paragraph" w:customStyle="1" w:styleId="802F1663D5E04FF3BD0DB5272DB261B5">
    <w:name w:val="802F1663D5E04FF3BD0DB5272DB261B5"/>
    <w:rsid w:val="00395E44"/>
  </w:style>
  <w:style w:type="paragraph" w:customStyle="1" w:styleId="7F1895AC92B4487CB8EAEF3E27968465">
    <w:name w:val="7F1895AC92B4487CB8EAEF3E27968465"/>
    <w:rsid w:val="00395E44"/>
  </w:style>
  <w:style w:type="paragraph" w:customStyle="1" w:styleId="AAE5CF572C504EBF9DA72C29ABE2EA01">
    <w:name w:val="AAE5CF572C504EBF9DA72C29ABE2EA01"/>
    <w:rsid w:val="00395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A5B2-7734-412F-B46C-FF916CBF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532</Pages>
  <Words>153730</Words>
  <Characters>876267</Characters>
  <Application>Microsoft Office Word</Application>
  <DocSecurity>0</DocSecurity>
  <Lines>7302</Lines>
  <Paragraphs>2055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2023-07-24T13:53:00Z</dcterms:created>
  <dcterms:modified xsi:type="dcterms:W3CDTF">2023-07-24T13:53:00Z</dcterms:modified>
  <cp:contentStatus/>
</cp:coreProperties>
</file>